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EA6304" w14:textId="77777777" w:rsidR="00982C3C" w:rsidRDefault="00982C3C" w:rsidP="00982C3C">
      <w:pPr>
        <w:pStyle w:val="Title"/>
        <w:spacing w:line="259" w:lineRule="auto"/>
        <w:jc w:val="center"/>
      </w:pPr>
      <w:r>
        <w:t>Augury</w:t>
      </w:r>
    </w:p>
    <w:p w14:paraId="6EE578E7" w14:textId="77777777" w:rsidR="00982C3C" w:rsidRPr="009B4C2C" w:rsidRDefault="00982C3C" w:rsidP="00982C3C">
      <w:pPr>
        <w:widowControl w:val="0"/>
        <w:autoSpaceDE w:val="0"/>
        <w:autoSpaceDN w:val="0"/>
        <w:spacing w:before="10" w:line="398" w:lineRule="exact"/>
        <w:ind w:left="82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</w:p>
    <w:p w14:paraId="745C17B2" w14:textId="77777777" w:rsidR="00982C3C" w:rsidRPr="009B4C2C" w:rsidRDefault="00982C3C" w:rsidP="00982C3C">
      <w:pPr>
        <w:widowControl w:val="0"/>
        <w:autoSpaceDE w:val="0"/>
        <w:autoSpaceDN w:val="0"/>
        <w:spacing w:line="398" w:lineRule="exact"/>
        <w:jc w:val="center"/>
        <w:outlineLvl w:val="0"/>
        <w:rPr>
          <w:rFonts w:ascii="Times New Roman" w:eastAsia="Times New Roman" w:hAnsi="Times New Roman" w:cs="Times New Roman"/>
          <w:sz w:val="35"/>
          <w:szCs w:val="35"/>
        </w:rPr>
      </w:pPr>
      <w:r>
        <w:rPr>
          <w:rFonts w:ascii="Times New Roman" w:eastAsia="Times New Roman" w:hAnsi="Times New Roman" w:cs="Times New Roman"/>
          <w:sz w:val="35"/>
          <w:szCs w:val="35"/>
        </w:rPr>
        <w:t>User Guide</w:t>
      </w:r>
    </w:p>
    <w:p w14:paraId="0C060985" w14:textId="77777777" w:rsidR="00982C3C" w:rsidRPr="009B4C2C" w:rsidRDefault="00982C3C" w:rsidP="00982C3C">
      <w:pPr>
        <w:widowControl w:val="0"/>
        <w:autoSpaceDE w:val="0"/>
        <w:autoSpaceDN w:val="0"/>
        <w:jc w:val="center"/>
        <w:rPr>
          <w:rFonts w:ascii="Times New Roman" w:eastAsia="Times New Roman" w:hAnsi="Times New Roman" w:cs="Times New Roman"/>
          <w:sz w:val="38"/>
        </w:rPr>
      </w:pPr>
    </w:p>
    <w:p w14:paraId="5EA7DE8C" w14:textId="77777777" w:rsidR="00982C3C" w:rsidRPr="009B4C2C" w:rsidRDefault="00982C3C" w:rsidP="00982C3C">
      <w:pPr>
        <w:widowControl w:val="0"/>
        <w:autoSpaceDE w:val="0"/>
        <w:autoSpaceDN w:val="0"/>
        <w:spacing w:before="218"/>
        <w:ind w:left="820"/>
        <w:jc w:val="center"/>
        <w:outlineLvl w:val="0"/>
        <w:rPr>
          <w:rFonts w:ascii="Times New Roman" w:eastAsia="Times New Roman" w:hAnsi="Times New Roman" w:cs="Times New Roman"/>
          <w:sz w:val="35"/>
          <w:szCs w:val="35"/>
        </w:rPr>
      </w:pPr>
    </w:p>
    <w:p w14:paraId="691199A4" w14:textId="77777777" w:rsidR="00982C3C" w:rsidRPr="009B4C2C" w:rsidRDefault="00982C3C" w:rsidP="00982C3C">
      <w:pPr>
        <w:widowControl w:val="0"/>
        <w:autoSpaceDE w:val="0"/>
        <w:autoSpaceDN w:val="0"/>
        <w:spacing w:before="218"/>
        <w:outlineLvl w:val="0"/>
        <w:rPr>
          <w:rFonts w:ascii="Times New Roman" w:eastAsia="Times New Roman" w:hAnsi="Times New Roman" w:cs="Times New Roman"/>
          <w:sz w:val="35"/>
          <w:szCs w:val="35"/>
        </w:rPr>
      </w:pPr>
    </w:p>
    <w:p w14:paraId="63402149" w14:textId="77777777" w:rsidR="00982C3C" w:rsidRPr="009B4C2C" w:rsidRDefault="00982C3C" w:rsidP="00982C3C">
      <w:pPr>
        <w:widowControl w:val="0"/>
        <w:spacing w:before="218" w:line="259" w:lineRule="auto"/>
        <w:jc w:val="center"/>
      </w:pPr>
      <w:r w:rsidRPr="728B2FC0">
        <w:rPr>
          <w:rFonts w:ascii="Times New Roman" w:eastAsia="Times New Roman" w:hAnsi="Times New Roman" w:cs="Times New Roman"/>
          <w:sz w:val="35"/>
          <w:szCs w:val="35"/>
        </w:rPr>
        <w:t>Team 07</w:t>
      </w:r>
    </w:p>
    <w:p w14:paraId="2E49DF43" w14:textId="77777777" w:rsidR="00982C3C" w:rsidRPr="009B4C2C" w:rsidRDefault="00982C3C" w:rsidP="00982C3C">
      <w:pPr>
        <w:widowControl w:val="0"/>
        <w:spacing w:before="218" w:line="259" w:lineRule="auto"/>
        <w:jc w:val="center"/>
      </w:pPr>
      <w:r w:rsidRPr="728B2FC0">
        <w:rPr>
          <w:rFonts w:ascii="Times New Roman" w:eastAsia="Times New Roman" w:hAnsi="Times New Roman" w:cs="Times New Roman"/>
          <w:sz w:val="35"/>
          <w:szCs w:val="35"/>
        </w:rPr>
        <w:t>Kaila Bryant</w:t>
      </w:r>
    </w:p>
    <w:p w14:paraId="6306DCD6" w14:textId="77777777" w:rsidR="00982C3C" w:rsidRPr="009B4C2C" w:rsidRDefault="00982C3C" w:rsidP="00982C3C">
      <w:pPr>
        <w:widowControl w:val="0"/>
        <w:spacing w:before="218" w:line="259" w:lineRule="auto"/>
        <w:jc w:val="center"/>
        <w:rPr>
          <w:rFonts w:ascii="Times New Roman" w:eastAsia="Times New Roman" w:hAnsi="Times New Roman" w:cs="Times New Roman"/>
          <w:sz w:val="35"/>
          <w:szCs w:val="35"/>
        </w:rPr>
      </w:pPr>
      <w:r w:rsidRPr="728B2FC0">
        <w:rPr>
          <w:rFonts w:ascii="Times New Roman" w:eastAsia="Times New Roman" w:hAnsi="Times New Roman" w:cs="Times New Roman"/>
          <w:sz w:val="35"/>
          <w:szCs w:val="35"/>
        </w:rPr>
        <w:t xml:space="preserve">Ian </w:t>
      </w:r>
      <w:proofErr w:type="spellStart"/>
      <w:r w:rsidRPr="728B2FC0">
        <w:rPr>
          <w:rFonts w:ascii="Times New Roman" w:eastAsia="Times New Roman" w:hAnsi="Times New Roman" w:cs="Times New Roman"/>
          <w:sz w:val="35"/>
          <w:szCs w:val="35"/>
        </w:rPr>
        <w:t>Chorne</w:t>
      </w:r>
      <w:proofErr w:type="spellEnd"/>
    </w:p>
    <w:p w14:paraId="1952F33C" w14:textId="77777777" w:rsidR="00982C3C" w:rsidRPr="009B4C2C" w:rsidRDefault="00982C3C" w:rsidP="00982C3C">
      <w:pPr>
        <w:widowControl w:val="0"/>
        <w:spacing w:before="218" w:line="259" w:lineRule="auto"/>
        <w:jc w:val="center"/>
        <w:rPr>
          <w:rFonts w:ascii="Times New Roman" w:eastAsia="Times New Roman" w:hAnsi="Times New Roman" w:cs="Times New Roman"/>
          <w:sz w:val="35"/>
          <w:szCs w:val="35"/>
        </w:rPr>
      </w:pPr>
      <w:proofErr w:type="spellStart"/>
      <w:r w:rsidRPr="728B2FC0">
        <w:rPr>
          <w:rFonts w:ascii="Times New Roman" w:eastAsia="Times New Roman" w:hAnsi="Times New Roman" w:cs="Times New Roman"/>
          <w:sz w:val="35"/>
          <w:szCs w:val="35"/>
        </w:rPr>
        <w:t>Nahod</w:t>
      </w:r>
      <w:proofErr w:type="spellEnd"/>
      <w:r w:rsidRPr="728B2FC0">
        <w:rPr>
          <w:rFonts w:ascii="Times New Roman" w:eastAsia="Times New Roman" w:hAnsi="Times New Roman" w:cs="Times New Roman"/>
          <w:sz w:val="35"/>
          <w:szCs w:val="35"/>
        </w:rPr>
        <w:t xml:space="preserve"> Habte</w:t>
      </w:r>
    </w:p>
    <w:p w14:paraId="1E49F115" w14:textId="77777777" w:rsidR="00982C3C" w:rsidRPr="009B4C2C" w:rsidRDefault="00982C3C" w:rsidP="00982C3C">
      <w:pPr>
        <w:widowControl w:val="0"/>
        <w:spacing w:before="218" w:line="259" w:lineRule="auto"/>
        <w:jc w:val="center"/>
        <w:rPr>
          <w:rFonts w:ascii="Times New Roman" w:eastAsia="Times New Roman" w:hAnsi="Times New Roman" w:cs="Times New Roman"/>
          <w:sz w:val="35"/>
          <w:szCs w:val="35"/>
        </w:rPr>
      </w:pPr>
      <w:r w:rsidRPr="728B2FC0">
        <w:rPr>
          <w:rFonts w:ascii="Times New Roman" w:eastAsia="Times New Roman" w:hAnsi="Times New Roman" w:cs="Times New Roman"/>
          <w:sz w:val="35"/>
          <w:szCs w:val="35"/>
        </w:rPr>
        <w:t>Liam Ison</w:t>
      </w:r>
    </w:p>
    <w:p w14:paraId="15B27385" w14:textId="77777777" w:rsidR="00982C3C" w:rsidRPr="009B4C2C" w:rsidRDefault="00982C3C" w:rsidP="00982C3C">
      <w:pPr>
        <w:widowControl w:val="0"/>
        <w:spacing w:before="218" w:line="259" w:lineRule="auto"/>
        <w:jc w:val="center"/>
        <w:rPr>
          <w:rFonts w:ascii="Times New Roman" w:eastAsia="Times New Roman" w:hAnsi="Times New Roman" w:cs="Times New Roman"/>
          <w:sz w:val="35"/>
          <w:szCs w:val="35"/>
        </w:rPr>
      </w:pPr>
      <w:r w:rsidRPr="728B2FC0">
        <w:rPr>
          <w:rFonts w:ascii="Times New Roman" w:eastAsia="Times New Roman" w:hAnsi="Times New Roman" w:cs="Times New Roman"/>
          <w:sz w:val="35"/>
          <w:szCs w:val="35"/>
        </w:rPr>
        <w:t>Garrett McGuire</w:t>
      </w:r>
    </w:p>
    <w:p w14:paraId="7A067454" w14:textId="77777777" w:rsidR="00982C3C" w:rsidRPr="009B4C2C" w:rsidRDefault="00982C3C" w:rsidP="00982C3C">
      <w:pPr>
        <w:widowControl w:val="0"/>
        <w:autoSpaceDE w:val="0"/>
        <w:autoSpaceDN w:val="0"/>
        <w:jc w:val="center"/>
        <w:rPr>
          <w:rFonts w:ascii="Times New Roman" w:eastAsia="Times New Roman" w:hAnsi="Times New Roman" w:cs="Times New Roman"/>
          <w:sz w:val="38"/>
        </w:rPr>
      </w:pPr>
    </w:p>
    <w:p w14:paraId="64A9B180" w14:textId="77777777" w:rsidR="00982C3C" w:rsidRPr="009B4C2C" w:rsidRDefault="00982C3C" w:rsidP="00982C3C">
      <w:pPr>
        <w:widowControl w:val="0"/>
        <w:autoSpaceDE w:val="0"/>
        <w:autoSpaceDN w:val="0"/>
        <w:jc w:val="center"/>
        <w:rPr>
          <w:rFonts w:ascii="Times New Roman" w:eastAsia="Times New Roman" w:hAnsi="Times New Roman" w:cs="Times New Roman"/>
          <w:sz w:val="38"/>
        </w:rPr>
      </w:pPr>
    </w:p>
    <w:p w14:paraId="5D0B666C" w14:textId="77777777" w:rsidR="00982C3C" w:rsidRPr="009B4C2C" w:rsidRDefault="00982C3C" w:rsidP="00982C3C">
      <w:pPr>
        <w:widowControl w:val="0"/>
        <w:autoSpaceDE w:val="0"/>
        <w:autoSpaceDN w:val="0"/>
        <w:jc w:val="center"/>
        <w:rPr>
          <w:rFonts w:ascii="Times New Roman" w:eastAsia="Times New Roman" w:hAnsi="Times New Roman" w:cs="Times New Roman"/>
          <w:sz w:val="38"/>
        </w:rPr>
      </w:pPr>
    </w:p>
    <w:p w14:paraId="19651ECB" w14:textId="77777777" w:rsidR="00982C3C" w:rsidRPr="009B4C2C" w:rsidRDefault="00982C3C" w:rsidP="00982C3C">
      <w:pPr>
        <w:widowControl w:val="0"/>
        <w:autoSpaceDE w:val="0"/>
        <w:autoSpaceDN w:val="0"/>
        <w:jc w:val="center"/>
        <w:rPr>
          <w:rFonts w:ascii="Times New Roman" w:eastAsia="Times New Roman" w:hAnsi="Times New Roman" w:cs="Times New Roman"/>
          <w:sz w:val="38"/>
          <w:szCs w:val="38"/>
        </w:rPr>
      </w:pPr>
    </w:p>
    <w:p w14:paraId="575B1841" w14:textId="77777777" w:rsidR="00982C3C" w:rsidRDefault="00982C3C" w:rsidP="00982C3C">
      <w:pPr>
        <w:widowControl w:val="0"/>
        <w:jc w:val="center"/>
        <w:rPr>
          <w:rFonts w:ascii="Times New Roman" w:eastAsia="Times New Roman" w:hAnsi="Times New Roman" w:cs="Times New Roman"/>
          <w:sz w:val="38"/>
          <w:szCs w:val="38"/>
        </w:rPr>
      </w:pPr>
    </w:p>
    <w:p w14:paraId="5CBE4C87" w14:textId="77777777" w:rsidR="00982C3C" w:rsidRPr="009B4C2C" w:rsidRDefault="00982C3C" w:rsidP="00982C3C">
      <w:pPr>
        <w:widowControl w:val="0"/>
        <w:autoSpaceDE w:val="0"/>
        <w:autoSpaceDN w:val="0"/>
        <w:jc w:val="center"/>
        <w:rPr>
          <w:rFonts w:ascii="Times New Roman" w:eastAsia="Times New Roman" w:hAnsi="Times New Roman" w:cs="Times New Roman"/>
          <w:sz w:val="38"/>
        </w:rPr>
      </w:pPr>
    </w:p>
    <w:p w14:paraId="0B8ACBDC" w14:textId="77777777" w:rsidR="00982C3C" w:rsidRPr="009B4C2C" w:rsidRDefault="00982C3C" w:rsidP="00982C3C">
      <w:pPr>
        <w:widowControl w:val="0"/>
        <w:autoSpaceDE w:val="0"/>
        <w:autoSpaceDN w:val="0"/>
        <w:spacing w:before="2"/>
        <w:jc w:val="center"/>
        <w:rPr>
          <w:rFonts w:ascii="Times New Roman" w:eastAsia="Times New Roman" w:hAnsi="Times New Roman" w:cs="Times New Roman"/>
          <w:sz w:val="33"/>
        </w:rPr>
      </w:pPr>
    </w:p>
    <w:p w14:paraId="66BB7137" w14:textId="77777777" w:rsidR="00982C3C" w:rsidRPr="009B4C2C" w:rsidRDefault="00982C3C" w:rsidP="00982C3C">
      <w:pPr>
        <w:widowControl w:val="0"/>
        <w:autoSpaceDE w:val="0"/>
        <w:autoSpaceDN w:val="0"/>
        <w:spacing w:before="2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57F8CCC">
        <w:rPr>
          <w:rFonts w:ascii="Times New Roman" w:eastAsia="Times New Roman" w:hAnsi="Times New Roman" w:cs="Times New Roman"/>
          <w:sz w:val="23"/>
          <w:szCs w:val="23"/>
        </w:rPr>
        <w:t>Date: (04/2</w:t>
      </w:r>
      <w:r>
        <w:rPr>
          <w:rFonts w:ascii="Times New Roman" w:eastAsia="Times New Roman" w:hAnsi="Times New Roman" w:cs="Times New Roman"/>
          <w:sz w:val="23"/>
          <w:szCs w:val="23"/>
        </w:rPr>
        <w:t>7</w:t>
      </w:r>
      <w:r w:rsidRPr="057F8CCC">
        <w:rPr>
          <w:rFonts w:ascii="Times New Roman" w:eastAsia="Times New Roman" w:hAnsi="Times New Roman" w:cs="Times New Roman"/>
          <w:sz w:val="23"/>
          <w:szCs w:val="23"/>
        </w:rPr>
        <w:t>/2025)</w:t>
      </w:r>
    </w:p>
    <w:p w14:paraId="3FF330F5" w14:textId="77777777" w:rsidR="00982C3C" w:rsidRPr="009B4C2C" w:rsidRDefault="00982C3C" w:rsidP="00982C3C">
      <w:pPr>
        <w:widowControl w:val="0"/>
        <w:autoSpaceDE w:val="0"/>
        <w:autoSpaceDN w:val="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57F8CCC">
        <w:rPr>
          <w:rFonts w:ascii="Times New Roman" w:eastAsia="Times New Roman" w:hAnsi="Times New Roman" w:cs="Times New Roman"/>
          <w:sz w:val="23"/>
          <w:szCs w:val="23"/>
        </w:rPr>
        <w:t>Department: CCSWE</w:t>
      </w:r>
    </w:p>
    <w:p w14:paraId="6FAA0902" w14:textId="77777777" w:rsidR="00982C3C" w:rsidRPr="009B4C2C" w:rsidRDefault="00982C3C" w:rsidP="00982C3C">
      <w:pPr>
        <w:widowControl w:val="0"/>
        <w:autoSpaceDE w:val="0"/>
        <w:autoSpaceDN w:val="0"/>
        <w:jc w:val="center"/>
        <w:rPr>
          <w:rFonts w:ascii="Times New Roman" w:eastAsia="Times New Roman" w:hAnsi="Times New Roman" w:cs="Times New Roman"/>
          <w:sz w:val="23"/>
          <w:szCs w:val="23"/>
        </w:rPr>
      </w:pPr>
      <w:r w:rsidRPr="057F8CCC">
        <w:rPr>
          <w:rFonts w:ascii="Times New Roman" w:eastAsia="Times New Roman" w:hAnsi="Times New Roman" w:cs="Times New Roman"/>
          <w:sz w:val="23"/>
          <w:szCs w:val="23"/>
        </w:rPr>
        <w:t>Course: SWE 4724</w:t>
      </w:r>
    </w:p>
    <w:p w14:paraId="6928820B" w14:textId="77777777" w:rsidR="00982C3C" w:rsidRPr="00C03A59" w:rsidRDefault="00982C3C" w:rsidP="00982C3C">
      <w:pPr>
        <w:widowControl w:val="0"/>
        <w:jc w:val="center"/>
        <w:rPr>
          <w:rFonts w:ascii="Courier New" w:eastAsia="Times New Roman" w:hAnsi="Courier New" w:cs="Courier New"/>
          <w:color w:val="FF0000"/>
          <w:sz w:val="20"/>
          <w:szCs w:val="20"/>
        </w:rPr>
      </w:pPr>
      <w:r w:rsidRPr="057F8CCC">
        <w:rPr>
          <w:rFonts w:ascii="Times New Roman" w:eastAsia="Times New Roman" w:hAnsi="Times New Roman" w:cs="Times New Roman"/>
          <w:sz w:val="23"/>
          <w:szCs w:val="23"/>
        </w:rPr>
        <w:t>Professor: Yan Huang</w:t>
      </w:r>
    </w:p>
    <w:p w14:paraId="5211C4A0" w14:textId="77777777" w:rsidR="00982C3C" w:rsidRDefault="00982C3C" w:rsidP="0098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0EB105CB" w14:textId="77777777" w:rsidR="00982C3C" w:rsidRDefault="00982C3C" w:rsidP="00982C3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</w:p>
    <w:p w14:paraId="38380427" w14:textId="77777777" w:rsidR="00982C3C" w:rsidRDefault="00982C3C" w:rsidP="00982C3C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580429FA" w14:textId="77777777" w:rsidR="00982C3C" w:rsidRDefault="00982C3C" w:rsidP="00982C3C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32CB458C" w14:textId="77777777" w:rsidR="00982C3C" w:rsidRDefault="00982C3C" w:rsidP="00982C3C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3B37CAA6" w14:textId="77777777" w:rsidR="00982C3C" w:rsidRDefault="00982C3C" w:rsidP="00982C3C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66662462" w14:textId="77777777" w:rsidR="00982C3C" w:rsidRDefault="00982C3C" w:rsidP="00982C3C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778EBAE2" w14:textId="77777777" w:rsidR="00982C3C" w:rsidRPr="005252C1" w:rsidRDefault="00982C3C" w:rsidP="00982C3C">
      <w:pPr>
        <w:jc w:val="center"/>
        <w:rPr>
          <w:rFonts w:ascii="Times New Roman" w:eastAsia="Times New Roman" w:hAnsi="Times New Roman" w:cs="Times New Roman"/>
          <w:color w:val="000000" w:themeColor="text1"/>
          <w:sz w:val="40"/>
          <w:szCs w:val="40"/>
        </w:rPr>
      </w:pPr>
      <w:r w:rsidRPr="005252C1">
        <w:rPr>
          <w:rFonts w:ascii="Times New Roman" w:eastAsia="Times New Roman" w:hAnsi="Times New Roman" w:cs="Times New Roman"/>
          <w:b/>
          <w:bCs/>
          <w:color w:val="000000" w:themeColor="text1"/>
          <w:sz w:val="40"/>
          <w:szCs w:val="40"/>
        </w:rPr>
        <w:lastRenderedPageBreak/>
        <w:t>Augury – IOC Intelligence</w:t>
      </w:r>
    </w:p>
    <w:p w14:paraId="39A476E6" w14:textId="77777777" w:rsidR="00982C3C" w:rsidRDefault="00982C3C" w:rsidP="00982C3C">
      <w:pPr>
        <w:jc w:val="center"/>
        <w:rPr>
          <w:rFonts w:ascii="Courier New" w:eastAsia="Times New Roman" w:hAnsi="Courier New" w:cs="Courier New"/>
          <w:color w:val="000000" w:themeColor="text1"/>
          <w:sz w:val="20"/>
          <w:szCs w:val="20"/>
        </w:rPr>
      </w:pPr>
      <w:r w:rsidRPr="00084F16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0"/>
          <w:szCs w:val="20"/>
        </w:rPr>
        <w:t>User Manual</w:t>
      </w:r>
    </w:p>
    <w:p w14:paraId="757226B3" w14:textId="77777777" w:rsidR="00982C3C" w:rsidRDefault="00982C3C" w:rsidP="00982C3C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19446F">
        <w:rPr>
          <w:rFonts w:ascii="Times New Roman" w:eastAsia="Times New Roman" w:hAnsi="Times New Roman" w:cs="Times New Roman"/>
          <w:b/>
          <w:bCs/>
          <w:color w:val="000000" w:themeColor="text1"/>
        </w:rPr>
        <w:t>Please refer to the project’s README if you need help getting the app running.</w:t>
      </w:r>
      <w:r w:rsidRPr="0019446F">
        <w:rPr>
          <w:rFonts w:ascii="Times New Roman" w:eastAsia="Times New Roman" w:hAnsi="Times New Roman" w:cs="Times New Roman"/>
          <w:b/>
          <w:bCs/>
          <w:color w:val="000000" w:themeColor="text1"/>
        </w:rPr>
        <w:br/>
        <w:t>Below is a guide for day-to-day use once everything is up and listening on its default ports.</w:t>
      </w:r>
    </w:p>
    <w:p w14:paraId="3743965E" w14:textId="77777777" w:rsidR="00982C3C" w:rsidRDefault="00982C3C" w:rsidP="00982C3C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36EC5902" w14:textId="77777777" w:rsidR="00982C3C" w:rsidRPr="005252C1" w:rsidRDefault="00982C3C" w:rsidP="00982C3C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5252C1">
        <w:rPr>
          <w:rFonts w:ascii="Times New Roman" w:eastAsia="Times New Roman" w:hAnsi="Times New Roman" w:cs="Times New Roman"/>
          <w:b/>
          <w:bCs/>
          <w:color w:val="000000" w:themeColor="text1"/>
        </w:rPr>
        <w:t>1. What is Augury?</w:t>
      </w:r>
    </w:p>
    <w:p w14:paraId="241F78CC" w14:textId="77777777" w:rsidR="00982C3C" w:rsidRPr="005252C1" w:rsidRDefault="00982C3C" w:rsidP="00982C3C">
      <w:pPr>
        <w:rPr>
          <w:rFonts w:ascii="Times New Roman" w:eastAsia="Times New Roman" w:hAnsi="Times New Roman" w:cs="Times New Roman"/>
          <w:color w:val="000000" w:themeColor="text1"/>
        </w:rPr>
      </w:pPr>
      <w:r w:rsidRPr="005252C1">
        <w:rPr>
          <w:rFonts w:ascii="Times New Roman" w:eastAsia="Times New Roman" w:hAnsi="Times New Roman" w:cs="Times New Roman"/>
          <w:color w:val="000000" w:themeColor="text1"/>
        </w:rPr>
        <w:t>Augury is a lightweight analyst console that:</w:t>
      </w:r>
    </w:p>
    <w:p w14:paraId="6669E021" w14:textId="77777777" w:rsidR="00982C3C" w:rsidRPr="005252C1" w:rsidRDefault="00982C3C" w:rsidP="00982C3C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5252C1">
        <w:rPr>
          <w:rFonts w:ascii="Times New Roman" w:eastAsia="Times New Roman" w:hAnsi="Times New Roman" w:cs="Times New Roman"/>
          <w:color w:val="000000" w:themeColor="text1"/>
        </w:rPr>
        <w:t>Extracts Indicators of Compromise (IOCs) from free-form text.</w:t>
      </w:r>
    </w:p>
    <w:p w14:paraId="06C850C5" w14:textId="77777777" w:rsidR="00982C3C" w:rsidRPr="005252C1" w:rsidRDefault="00982C3C" w:rsidP="00982C3C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5252C1">
        <w:rPr>
          <w:rFonts w:ascii="Times New Roman" w:eastAsia="Times New Roman" w:hAnsi="Times New Roman" w:cs="Times New Roman"/>
          <w:color w:val="000000" w:themeColor="text1"/>
        </w:rPr>
        <w:t xml:space="preserve">Queries </w:t>
      </w:r>
      <w:r w:rsidRPr="005252C1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Count </w:t>
      </w:r>
      <w:proofErr w:type="spellStart"/>
      <w:r w:rsidRPr="005252C1">
        <w:rPr>
          <w:rFonts w:ascii="Times New Roman" w:eastAsia="Times New Roman" w:hAnsi="Times New Roman" w:cs="Times New Roman"/>
          <w:b/>
          <w:bCs/>
          <w:color w:val="000000" w:themeColor="text1"/>
        </w:rPr>
        <w:t>FAKEula</w:t>
      </w:r>
      <w:proofErr w:type="spellEnd"/>
      <w:r w:rsidRPr="005252C1">
        <w:rPr>
          <w:rFonts w:ascii="Times New Roman" w:eastAsia="Times New Roman" w:hAnsi="Times New Roman" w:cs="Times New Roman"/>
          <w:color w:val="000000" w:themeColor="text1"/>
        </w:rPr>
        <w:t xml:space="preserve"> (or your own tooling) for asset data, security logs, OIL (Observed-Indicator-List) sources, </w:t>
      </w:r>
      <w:proofErr w:type="spellStart"/>
      <w:r w:rsidRPr="005252C1">
        <w:rPr>
          <w:rFonts w:ascii="Times New Roman" w:eastAsia="Times New Roman" w:hAnsi="Times New Roman" w:cs="Times New Roman"/>
          <w:color w:val="000000" w:themeColor="text1"/>
        </w:rPr>
        <w:t>netflow</w:t>
      </w:r>
      <w:proofErr w:type="spellEnd"/>
      <w:r w:rsidRPr="005252C1">
        <w:rPr>
          <w:rFonts w:ascii="Times New Roman" w:eastAsia="Times New Roman" w:hAnsi="Times New Roman" w:cs="Times New Roman"/>
          <w:color w:val="000000" w:themeColor="text1"/>
        </w:rPr>
        <w:t>, etc.</w:t>
      </w:r>
    </w:p>
    <w:p w14:paraId="4DCF55EE" w14:textId="77777777" w:rsidR="00982C3C" w:rsidRPr="005252C1" w:rsidRDefault="00982C3C" w:rsidP="00982C3C">
      <w:pPr>
        <w:numPr>
          <w:ilvl w:val="0"/>
          <w:numId w:val="1"/>
        </w:numPr>
        <w:rPr>
          <w:rFonts w:ascii="Times New Roman" w:eastAsia="Times New Roman" w:hAnsi="Times New Roman" w:cs="Times New Roman"/>
          <w:color w:val="000000" w:themeColor="text1"/>
        </w:rPr>
      </w:pPr>
      <w:r w:rsidRPr="005252C1">
        <w:rPr>
          <w:rFonts w:ascii="Times New Roman" w:eastAsia="Times New Roman" w:hAnsi="Times New Roman" w:cs="Times New Roman"/>
          <w:color w:val="000000" w:themeColor="text1"/>
        </w:rPr>
        <w:t xml:space="preserve">Displays everything in a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tables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w</w:t>
      </w:r>
      <w:r w:rsidRPr="00136503">
        <w:rPr>
          <w:rFonts w:ascii="Times New Roman" w:eastAsia="Times New Roman" w:hAnsi="Times New Roman" w:cs="Times New Roman"/>
          <w:color w:val="000000" w:themeColor="text1"/>
        </w:rPr>
        <w:t>ith multiples tabs allowed for multiple searches.</w:t>
      </w:r>
    </w:p>
    <w:p w14:paraId="2620666D" w14:textId="77777777" w:rsidR="00982C3C" w:rsidRPr="00084F16" w:rsidRDefault="00982C3C" w:rsidP="00982C3C">
      <w:pPr>
        <w:rPr>
          <w:rFonts w:ascii="Times New Roman" w:eastAsia="Times New Roman" w:hAnsi="Times New Roman" w:cs="Times New Roman"/>
          <w:b/>
          <w:bCs/>
          <w:color w:val="000000" w:themeColor="text1"/>
          <w:sz w:val="20"/>
          <w:szCs w:val="20"/>
        </w:rPr>
      </w:pPr>
    </w:p>
    <w:p w14:paraId="44062AB4" w14:textId="77777777" w:rsidR="00982C3C" w:rsidRPr="00D508B7" w:rsidRDefault="00982C3C" w:rsidP="00982C3C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D508B7">
        <w:rPr>
          <w:rFonts w:ascii="Times New Roman" w:eastAsia="Times New Roman" w:hAnsi="Times New Roman" w:cs="Times New Roman"/>
          <w:b/>
          <w:bCs/>
          <w:color w:val="000000" w:themeColor="text1"/>
        </w:rPr>
        <w:t>2. Performing Your First Search</w:t>
      </w:r>
    </w:p>
    <w:p w14:paraId="3BA123B1" w14:textId="77777777" w:rsidR="00982C3C" w:rsidRPr="00D508B7" w:rsidRDefault="00982C3C" w:rsidP="00982C3C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D508B7">
        <w:rPr>
          <w:rFonts w:ascii="Times New Roman" w:eastAsia="Times New Roman" w:hAnsi="Times New Roman" w:cs="Times New Roman"/>
          <w:color w:val="000000" w:themeColor="text1"/>
        </w:rPr>
        <w:t xml:space="preserve">Paste </w:t>
      </w:r>
      <w:r w:rsidRPr="00D508B7">
        <w:rPr>
          <w:rFonts w:ascii="Times New Roman" w:eastAsia="Times New Roman" w:hAnsi="Times New Roman" w:cs="Times New Roman"/>
          <w:i/>
          <w:iCs/>
          <w:color w:val="000000" w:themeColor="text1"/>
        </w:rPr>
        <w:t>anything</w:t>
      </w:r>
      <w:r w:rsidRPr="00D508B7">
        <w:rPr>
          <w:rFonts w:ascii="Times New Roman" w:eastAsia="Times New Roman" w:hAnsi="Times New Roman" w:cs="Times New Roman"/>
          <w:color w:val="000000" w:themeColor="text1"/>
        </w:rPr>
        <w:t xml:space="preserve"> containing IOCs (IPs, domains, hashes, URLs…) into the</w:t>
      </w:r>
      <w:r>
        <w:rPr>
          <w:rFonts w:ascii="Times New Roman" w:eastAsia="Times New Roman" w:hAnsi="Times New Roman" w:cs="Times New Roman"/>
          <w:color w:val="000000" w:themeColor="text1"/>
        </w:rPr>
        <w:t xml:space="preserve"> </w:t>
      </w:r>
      <w:r w:rsidRPr="00D508B7">
        <w:rPr>
          <w:rFonts w:ascii="Times New Roman" w:eastAsia="Times New Roman" w:hAnsi="Times New Roman" w:cs="Times New Roman"/>
          <w:color w:val="000000" w:themeColor="text1"/>
        </w:rPr>
        <w:t>search bar.</w:t>
      </w:r>
    </w:p>
    <w:p w14:paraId="2FE31126" w14:textId="77777777" w:rsidR="00982C3C" w:rsidRPr="00D508B7" w:rsidRDefault="00982C3C" w:rsidP="00982C3C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D508B7">
        <w:rPr>
          <w:rFonts w:ascii="Times New Roman" w:eastAsia="Times New Roman" w:hAnsi="Times New Roman" w:cs="Times New Roman"/>
          <w:color w:val="000000" w:themeColor="text1"/>
        </w:rPr>
        <w:t xml:space="preserve">Press </w:t>
      </w:r>
      <w:r w:rsidRPr="00D508B7">
        <w:rPr>
          <w:rFonts w:ascii="Times New Roman" w:eastAsia="Times New Roman" w:hAnsi="Times New Roman" w:cs="Times New Roman"/>
          <w:b/>
          <w:bCs/>
          <w:color w:val="000000" w:themeColor="text1"/>
        </w:rPr>
        <w:t>Enter</w:t>
      </w:r>
      <w:r w:rsidRPr="00D508B7">
        <w:rPr>
          <w:rFonts w:ascii="Times New Roman" w:eastAsia="Times New Roman" w:hAnsi="Times New Roman" w:cs="Times New Roman"/>
          <w:color w:val="000000" w:themeColor="text1"/>
        </w:rPr>
        <w:t xml:space="preserve"> or click the </w:t>
      </w:r>
      <w:r w:rsidRPr="007D53CE">
        <w:rPr>
          <w:rFonts w:ascii="Times New Roman" w:eastAsia="Times New Roman" w:hAnsi="Times New Roman" w:cs="Times New Roman"/>
          <w:color w:val="000000" w:themeColor="text1"/>
        </w:rPr>
        <w:t>search</w:t>
      </w:r>
      <w:r w:rsidRPr="00D508B7">
        <w:rPr>
          <w:rFonts w:ascii="Times New Roman" w:eastAsia="Times New Roman" w:hAnsi="Times New Roman" w:cs="Times New Roman"/>
          <w:color w:val="000000" w:themeColor="text1"/>
        </w:rPr>
        <w:t xml:space="preserve"> icon.</w:t>
      </w:r>
    </w:p>
    <w:p w14:paraId="35159C19" w14:textId="77777777" w:rsidR="00982C3C" w:rsidRDefault="00982C3C" w:rsidP="00982C3C">
      <w:pPr>
        <w:numPr>
          <w:ilvl w:val="0"/>
          <w:numId w:val="2"/>
        </w:numPr>
        <w:rPr>
          <w:rFonts w:ascii="Times New Roman" w:eastAsia="Times New Roman" w:hAnsi="Times New Roman" w:cs="Times New Roman"/>
          <w:color w:val="000000" w:themeColor="text1"/>
        </w:rPr>
      </w:pPr>
      <w:r w:rsidRPr="00D508B7">
        <w:rPr>
          <w:rFonts w:ascii="Times New Roman" w:eastAsia="Times New Roman" w:hAnsi="Times New Roman" w:cs="Times New Roman"/>
          <w:color w:val="000000" w:themeColor="text1"/>
        </w:rPr>
        <w:t xml:space="preserve">Augury will create a new </w:t>
      </w:r>
      <w:r w:rsidRPr="00D508B7">
        <w:rPr>
          <w:rFonts w:ascii="Times New Roman" w:eastAsia="Times New Roman" w:hAnsi="Times New Roman" w:cs="Times New Roman"/>
          <w:b/>
          <w:bCs/>
          <w:color w:val="000000" w:themeColor="text1"/>
        </w:rPr>
        <w:t>tab</w:t>
      </w:r>
      <w:r w:rsidRPr="00D508B7">
        <w:rPr>
          <w:rFonts w:ascii="Times New Roman" w:eastAsia="Times New Roman" w:hAnsi="Times New Roman" w:cs="Times New Roman"/>
          <w:color w:val="000000" w:themeColor="text1"/>
        </w:rPr>
        <w:t xml:space="preserve"> named after the first </w:t>
      </w:r>
      <w:proofErr w:type="gramStart"/>
      <w:r w:rsidRPr="00D508B7">
        <w:rPr>
          <w:rFonts w:ascii="Times New Roman" w:eastAsia="Times New Roman" w:hAnsi="Times New Roman" w:cs="Times New Roman"/>
          <w:color w:val="000000" w:themeColor="text1"/>
        </w:rPr>
        <w:t>IOC it</w:t>
      </w:r>
      <w:proofErr w:type="gramEnd"/>
      <w:r w:rsidRPr="00D508B7">
        <w:rPr>
          <w:rFonts w:ascii="Times New Roman" w:eastAsia="Times New Roman" w:hAnsi="Times New Roman" w:cs="Times New Roman"/>
          <w:color w:val="000000" w:themeColor="text1"/>
        </w:rPr>
        <w:t xml:space="preserve"> extracted, pull back all related data, and render it in the </w:t>
      </w:r>
      <w:r w:rsidRPr="00D508B7">
        <w:rPr>
          <w:rFonts w:ascii="Times New Roman" w:eastAsia="Times New Roman" w:hAnsi="Times New Roman" w:cs="Times New Roman"/>
          <w:b/>
          <w:bCs/>
          <w:color w:val="000000" w:themeColor="text1"/>
        </w:rPr>
        <w:t>Table</w:t>
      </w:r>
      <w:r w:rsidRPr="00D508B7">
        <w:rPr>
          <w:rFonts w:ascii="Times New Roman" w:eastAsia="Times New Roman" w:hAnsi="Times New Roman" w:cs="Times New Roman"/>
          <w:color w:val="000000" w:themeColor="text1"/>
        </w:rPr>
        <w:t>.</w:t>
      </w:r>
    </w:p>
    <w:p w14:paraId="191234E4" w14:textId="77777777" w:rsidR="00982C3C" w:rsidRPr="00D508B7" w:rsidRDefault="00982C3C" w:rsidP="00982C3C">
      <w:pPr>
        <w:ind w:left="720"/>
        <w:rPr>
          <w:rFonts w:ascii="Times New Roman" w:eastAsia="Times New Roman" w:hAnsi="Times New Roman" w:cs="Times New Roman"/>
          <w:color w:val="000000" w:themeColor="text1"/>
        </w:rPr>
      </w:pPr>
    </w:p>
    <w:p w14:paraId="6A83BF14" w14:textId="77777777" w:rsidR="00982C3C" w:rsidRDefault="00982C3C" w:rsidP="00982C3C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0A3FD5">
        <w:rPr>
          <w:rFonts w:ascii="Times New Roman" w:eastAsia="Times New Roman" w:hAnsi="Times New Roman" w:cs="Times New Roman"/>
          <w:b/>
          <w:bCs/>
          <w:color w:val="000000" w:themeColor="text1"/>
        </w:rPr>
        <w:t>3.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r w:rsidRPr="000A3FD5">
        <w:rPr>
          <w:rFonts w:ascii="Times New Roman" w:eastAsia="Times New Roman" w:hAnsi="Times New Roman" w:cs="Times New Roman"/>
          <w:b/>
          <w:bCs/>
          <w:color w:val="000000" w:themeColor="text1"/>
        </w:rPr>
        <w:t>Working with Tabs</w:t>
      </w:r>
    </w:p>
    <w:p w14:paraId="5B466191" w14:textId="77777777" w:rsidR="00982C3C" w:rsidRDefault="00982C3C" w:rsidP="00982C3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To switch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tabs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click the tab you wish to go to.</w:t>
      </w:r>
    </w:p>
    <w:p w14:paraId="3619E8D2" w14:textId="77777777" w:rsidR="00982C3C" w:rsidRDefault="00982C3C" w:rsidP="00982C3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>If a new query is the same as a previous query it will just refresh that tab.</w:t>
      </w:r>
    </w:p>
    <w:p w14:paraId="1B057E68" w14:textId="77777777" w:rsidR="00982C3C" w:rsidRDefault="00982C3C" w:rsidP="00982C3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If a new query uses the same </w:t>
      </w:r>
      <w:proofErr w:type="spellStart"/>
      <w:r>
        <w:rPr>
          <w:rFonts w:ascii="Times New Roman" w:eastAsia="Times New Roman" w:hAnsi="Times New Roman" w:cs="Times New Roman"/>
          <w:color w:val="000000" w:themeColor="text1"/>
        </w:rPr>
        <w:t>ioc</w:t>
      </w:r>
      <w:proofErr w:type="spellEnd"/>
      <w:r>
        <w:rPr>
          <w:rFonts w:ascii="Times New Roman" w:eastAsia="Times New Roman" w:hAnsi="Times New Roman" w:cs="Times New Roman"/>
          <w:color w:val="000000" w:themeColor="text1"/>
        </w:rPr>
        <w:t xml:space="preserve"> as the tabs name it will append “(2)”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, ”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>(3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)”…</w:t>
      </w:r>
      <w:proofErr w:type="gramEnd"/>
    </w:p>
    <w:p w14:paraId="3CCF2583" w14:textId="77777777" w:rsidR="00982C3C" w:rsidRDefault="00982C3C" w:rsidP="00982C3C">
      <w:pPr>
        <w:pStyle w:val="ListParagraph"/>
        <w:numPr>
          <w:ilvl w:val="0"/>
          <w:numId w:val="3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To close a </w:t>
      </w:r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tab</w:t>
      </w:r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click the “X” next to the tab name.</w:t>
      </w:r>
    </w:p>
    <w:p w14:paraId="71DEE23C" w14:textId="77777777" w:rsidR="00982C3C" w:rsidRDefault="00982C3C" w:rsidP="00982C3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E9A1B39" w14:textId="77777777" w:rsidR="00982C3C" w:rsidRDefault="00982C3C" w:rsidP="00982C3C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br w:type="page"/>
      </w:r>
    </w:p>
    <w:p w14:paraId="49132443" w14:textId="77777777" w:rsidR="00982C3C" w:rsidRDefault="00982C3C" w:rsidP="00982C3C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882BB8">
        <w:rPr>
          <w:rFonts w:ascii="Times New Roman" w:eastAsia="Times New Roman" w:hAnsi="Times New Roman" w:cs="Times New Roman"/>
          <w:b/>
          <w:bCs/>
          <w:color w:val="000000" w:themeColor="text1"/>
        </w:rPr>
        <w:lastRenderedPageBreak/>
        <w:t>4.</w:t>
      </w: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Using the Table and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it’s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Links</w:t>
      </w:r>
    </w:p>
    <w:p w14:paraId="7E62EDE9" w14:textId="77777777" w:rsidR="00982C3C" w:rsidRDefault="00982C3C" w:rsidP="00982C3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 w:rsidRPr="00247971">
        <w:rPr>
          <w:rFonts w:ascii="Times New Roman" w:eastAsia="Times New Roman" w:hAnsi="Times New Roman" w:cs="Times New Roman"/>
          <w:color w:val="000000" w:themeColor="text1"/>
        </w:rPr>
        <w:t xml:space="preserve">Every populated field can be copied, but many cells are </w:t>
      </w:r>
      <w:r w:rsidRPr="00247971">
        <w:rPr>
          <w:rFonts w:ascii="Times New Roman" w:eastAsia="Times New Roman" w:hAnsi="Times New Roman" w:cs="Times New Roman"/>
          <w:b/>
          <w:bCs/>
          <w:color w:val="000000" w:themeColor="text1"/>
        </w:rPr>
        <w:t>live links</w:t>
      </w:r>
      <w:r w:rsidRPr="00247971">
        <w:rPr>
          <w:rFonts w:ascii="Times New Roman" w:eastAsia="Times New Roman" w:hAnsi="Times New Roman" w:cs="Times New Roman"/>
          <w:color w:val="000000" w:themeColor="text1"/>
        </w:rPr>
        <w:t xml:space="preserve"> that help you pivot into other tools or raw data: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82C3C" w:rsidRPr="00750A84" w14:paraId="64957002" w14:textId="77777777" w:rsidTr="00BD27C3">
        <w:tc>
          <w:tcPr>
            <w:tcW w:w="9350" w:type="dxa"/>
            <w:tcBorders>
              <w:left w:val="nil"/>
              <w:right w:val="nil"/>
            </w:tcBorders>
          </w:tcPr>
          <w:tbl>
            <w:tblPr>
              <w:tblpPr w:leftFromText="180" w:rightFromText="180" w:horzAnchor="margin" w:tblpY="-8565"/>
              <w:tblOverlap w:val="never"/>
              <w:tblW w:w="0" w:type="auto"/>
              <w:tblCellSpacing w:w="1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420"/>
              <w:gridCol w:w="3140"/>
              <w:gridCol w:w="3291"/>
            </w:tblGrid>
            <w:tr w:rsidR="00982C3C" w:rsidRPr="007476D8" w14:paraId="6FEE9697" w14:textId="77777777" w:rsidTr="00BD27C3">
              <w:trPr>
                <w:trHeight w:val="302"/>
                <w:tblHeader/>
                <w:tblCellSpacing w:w="15" w:type="dxa"/>
              </w:trPr>
              <w:tc>
                <w:tcPr>
                  <w:tcW w:w="2375" w:type="dxa"/>
                  <w:vAlign w:val="center"/>
                  <w:hideMark/>
                </w:tcPr>
                <w:p w14:paraId="344E001A" w14:textId="77777777" w:rsidR="00982C3C" w:rsidRPr="007476D8" w:rsidRDefault="00982C3C" w:rsidP="00BD27C3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7476D8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Cell / Column</w:t>
                  </w:r>
                </w:p>
              </w:tc>
              <w:tc>
                <w:tcPr>
                  <w:tcW w:w="3110" w:type="dxa"/>
                  <w:vAlign w:val="center"/>
                  <w:hideMark/>
                </w:tcPr>
                <w:p w14:paraId="2F66B40C" w14:textId="77777777" w:rsidR="00982C3C" w:rsidRPr="007476D8" w:rsidRDefault="00982C3C" w:rsidP="00BD27C3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7476D8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Destination</w:t>
                  </w:r>
                </w:p>
              </w:tc>
              <w:tc>
                <w:tcPr>
                  <w:tcW w:w="3246" w:type="dxa"/>
                  <w:vAlign w:val="center"/>
                  <w:hideMark/>
                </w:tcPr>
                <w:p w14:paraId="1215F898" w14:textId="77777777" w:rsidR="00982C3C" w:rsidRPr="007476D8" w:rsidRDefault="00982C3C" w:rsidP="00BD27C3">
                  <w:pPr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 w:rsidRPr="007476D8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What you get</w:t>
                  </w:r>
                </w:p>
              </w:tc>
            </w:tr>
            <w:tr w:rsidR="00982C3C" w:rsidRPr="007476D8" w14:paraId="139842FE" w14:textId="77777777" w:rsidTr="00BD27C3">
              <w:trPr>
                <w:trHeight w:val="324"/>
                <w:tblCellSpacing w:w="15" w:type="dxa"/>
              </w:trPr>
              <w:tc>
                <w:tcPr>
                  <w:tcW w:w="2375" w:type="dxa"/>
                  <w:vAlign w:val="center"/>
                </w:tcPr>
                <w:p w14:paraId="2F14019D" w14:textId="77777777" w:rsidR="00982C3C" w:rsidRPr="007476D8" w:rsidRDefault="00982C3C" w:rsidP="00BD27C3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110" w:type="dxa"/>
                  <w:vAlign w:val="center"/>
                </w:tcPr>
                <w:p w14:paraId="2D8EA719" w14:textId="77777777" w:rsidR="00982C3C" w:rsidRPr="007476D8" w:rsidRDefault="00982C3C" w:rsidP="00BD27C3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  <w:tc>
                <w:tcPr>
                  <w:tcW w:w="3246" w:type="dxa"/>
                  <w:vAlign w:val="center"/>
                </w:tcPr>
                <w:p w14:paraId="54AD335C" w14:textId="77777777" w:rsidR="00982C3C" w:rsidRPr="007476D8" w:rsidRDefault="00982C3C" w:rsidP="00BD27C3">
                  <w:pPr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  <w:tr w:rsidR="00982C3C" w:rsidRPr="007476D8" w14:paraId="15C5642B" w14:textId="77777777" w:rsidTr="00BD27C3">
              <w:trPr>
                <w:trHeight w:val="626"/>
                <w:tblCellSpacing w:w="15" w:type="dxa"/>
              </w:trPr>
              <w:tc>
                <w:tcPr>
                  <w:tcW w:w="2375" w:type="dxa"/>
                  <w:vAlign w:val="center"/>
                  <w:hideMark/>
                </w:tcPr>
                <w:p w14:paraId="534EB355" w14:textId="77777777" w:rsidR="00982C3C" w:rsidRPr="007476D8" w:rsidRDefault="00982C3C" w:rsidP="00BD27C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7476D8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Look-Ups</w:t>
                  </w:r>
                  <w:r w:rsidRPr="007476D8">
                    <w:rPr>
                      <w:rFonts w:ascii="Times New Roman" w:eastAsia="Times New Roman" w:hAnsi="Times New Roman" w:cs="Times New Roman"/>
                    </w:rPr>
                    <w:t xml:space="preserve"> quick list</w:t>
                  </w:r>
                </w:p>
              </w:tc>
              <w:tc>
                <w:tcPr>
                  <w:tcW w:w="3110" w:type="dxa"/>
                  <w:vAlign w:val="center"/>
                  <w:hideMark/>
                </w:tcPr>
                <w:p w14:paraId="0D42B267" w14:textId="77777777" w:rsidR="00982C3C" w:rsidRPr="007476D8" w:rsidRDefault="00982C3C" w:rsidP="00BD27C3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Shodan,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Censys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>, Spur, IP2Proxy, BGP View</w:t>
                  </w:r>
                </w:p>
              </w:tc>
              <w:tc>
                <w:tcPr>
                  <w:tcW w:w="3246" w:type="dxa"/>
                  <w:vAlign w:val="center"/>
                  <w:hideMark/>
                </w:tcPr>
                <w:p w14:paraId="52C2C9D2" w14:textId="77777777" w:rsidR="00982C3C" w:rsidRPr="007476D8" w:rsidRDefault="00982C3C" w:rsidP="00BD27C3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Third Party links for that IOC.</w:t>
                  </w:r>
                </w:p>
              </w:tc>
            </w:tr>
            <w:tr w:rsidR="00982C3C" w:rsidRPr="007476D8" w14:paraId="5A7119D8" w14:textId="77777777" w:rsidTr="00BD27C3">
              <w:trPr>
                <w:trHeight w:val="605"/>
                <w:tblCellSpacing w:w="15" w:type="dxa"/>
              </w:trPr>
              <w:tc>
                <w:tcPr>
                  <w:tcW w:w="2375" w:type="dxa"/>
                  <w:vAlign w:val="center"/>
                </w:tcPr>
                <w:p w14:paraId="50A08828" w14:textId="77777777" w:rsidR="00982C3C" w:rsidRPr="007476D8" w:rsidRDefault="00982C3C" w:rsidP="00BD27C3">
                  <w:pPr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CBR</w:t>
                  </w:r>
                </w:p>
              </w:tc>
              <w:tc>
                <w:tcPr>
                  <w:tcW w:w="3110" w:type="dxa"/>
                  <w:vAlign w:val="center"/>
                </w:tcPr>
                <w:p w14:paraId="39944BC3" w14:textId="77777777" w:rsidR="00982C3C" w:rsidRDefault="00982C3C" w:rsidP="00BD27C3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Carbon Black Response</w:t>
                  </w:r>
                </w:p>
              </w:tc>
              <w:tc>
                <w:tcPr>
                  <w:tcW w:w="3246" w:type="dxa"/>
                  <w:vAlign w:val="center"/>
                </w:tcPr>
                <w:p w14:paraId="092B3A88" w14:textId="77777777" w:rsidR="00982C3C" w:rsidRDefault="00982C3C" w:rsidP="00BD27C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7476D8">
                    <w:rPr>
                      <w:rFonts w:ascii="Times New Roman" w:eastAsia="Times New Roman" w:hAnsi="Times New Roman" w:cs="Times New Roman"/>
                    </w:rPr>
                    <w:t>Static &amp; dynamic analysis plus host prevalence.</w:t>
                  </w:r>
                </w:p>
              </w:tc>
            </w:tr>
            <w:tr w:rsidR="00982C3C" w:rsidRPr="007476D8" w14:paraId="794798FF" w14:textId="77777777" w:rsidTr="00BD27C3">
              <w:trPr>
                <w:trHeight w:val="626"/>
                <w:tblCellSpacing w:w="15" w:type="dxa"/>
              </w:trPr>
              <w:tc>
                <w:tcPr>
                  <w:tcW w:w="2375" w:type="dxa"/>
                  <w:vAlign w:val="center"/>
                </w:tcPr>
                <w:p w14:paraId="3FF95447" w14:textId="77777777" w:rsidR="00982C3C" w:rsidRDefault="00982C3C" w:rsidP="00BD27C3">
                  <w:pPr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PDNS</w:t>
                  </w:r>
                </w:p>
              </w:tc>
              <w:tc>
                <w:tcPr>
                  <w:tcW w:w="3110" w:type="dxa"/>
                  <w:vAlign w:val="center"/>
                </w:tcPr>
                <w:p w14:paraId="5B22F558" w14:textId="77777777" w:rsidR="00982C3C" w:rsidRDefault="00982C3C" w:rsidP="00BD27C3">
                  <w:pPr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PDNSQuery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3246" w:type="dxa"/>
                  <w:vAlign w:val="center"/>
                </w:tcPr>
                <w:p w14:paraId="672B0ABB" w14:textId="77777777" w:rsidR="00982C3C" w:rsidRPr="007476D8" w:rsidRDefault="00982C3C" w:rsidP="00BD27C3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All PDNS data available on the API</w:t>
                  </w:r>
                </w:p>
              </w:tc>
            </w:tr>
            <w:tr w:rsidR="00982C3C" w:rsidRPr="007476D8" w14:paraId="1B70B7BD" w14:textId="77777777" w:rsidTr="00BD27C3">
              <w:trPr>
                <w:trHeight w:val="881"/>
                <w:tblCellSpacing w:w="15" w:type="dxa"/>
              </w:trPr>
              <w:tc>
                <w:tcPr>
                  <w:tcW w:w="2375" w:type="dxa"/>
                  <w:vAlign w:val="center"/>
                </w:tcPr>
                <w:p w14:paraId="4AC57283" w14:textId="77777777" w:rsidR="00982C3C" w:rsidRDefault="00982C3C" w:rsidP="00BD27C3">
                  <w:pPr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GeoIP</w:t>
                  </w:r>
                  <w:proofErr w:type="spellEnd"/>
                </w:p>
              </w:tc>
              <w:tc>
                <w:tcPr>
                  <w:tcW w:w="3110" w:type="dxa"/>
                  <w:vAlign w:val="center"/>
                </w:tcPr>
                <w:p w14:paraId="13C6D972" w14:textId="77777777" w:rsidR="00982C3C" w:rsidRDefault="00982C3C" w:rsidP="00BD27C3">
                  <w:pPr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GeoIPQuery</w:t>
                  </w:r>
                  <w:proofErr w:type="spellEnd"/>
                </w:p>
              </w:tc>
              <w:tc>
                <w:tcPr>
                  <w:tcW w:w="3246" w:type="dxa"/>
                  <w:vAlign w:val="center"/>
                </w:tcPr>
                <w:p w14:paraId="4E909353" w14:textId="77777777" w:rsidR="00982C3C" w:rsidRDefault="00982C3C" w:rsidP="00BD27C3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Geographical data available on the API</w:t>
                  </w:r>
                </w:p>
              </w:tc>
            </w:tr>
            <w:tr w:rsidR="00982C3C" w:rsidRPr="007476D8" w14:paraId="21D6B747" w14:textId="77777777" w:rsidTr="00BD27C3">
              <w:trPr>
                <w:trHeight w:val="302"/>
                <w:tblCellSpacing w:w="15" w:type="dxa"/>
              </w:trPr>
              <w:tc>
                <w:tcPr>
                  <w:tcW w:w="2375" w:type="dxa"/>
                  <w:vAlign w:val="center"/>
                </w:tcPr>
                <w:p w14:paraId="4E45864E" w14:textId="77777777" w:rsidR="00982C3C" w:rsidRDefault="00982C3C" w:rsidP="00BD27C3">
                  <w:pPr>
                    <w:rPr>
                      <w:rFonts w:ascii="Times New Roman" w:eastAsia="Times New Roman" w:hAnsi="Times New Roman" w:cs="Times New Roman"/>
                      <w:b/>
                      <w:bCs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LDAP</w:t>
                  </w:r>
                </w:p>
              </w:tc>
              <w:tc>
                <w:tcPr>
                  <w:tcW w:w="3110" w:type="dxa"/>
                  <w:vAlign w:val="center"/>
                </w:tcPr>
                <w:p w14:paraId="5C3E4476" w14:textId="77777777" w:rsidR="00982C3C" w:rsidRDefault="00982C3C" w:rsidP="00BD27C3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 xml:space="preserve">Active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</w:rPr>
                    <w:t>Directiry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</w:rPr>
                    <w:t xml:space="preserve"> Lookup</w:t>
                  </w:r>
                </w:p>
              </w:tc>
              <w:tc>
                <w:tcPr>
                  <w:tcW w:w="3246" w:type="dxa"/>
                  <w:vAlign w:val="center"/>
                </w:tcPr>
                <w:p w14:paraId="5BD552CF" w14:textId="77777777" w:rsidR="00982C3C" w:rsidRDefault="00982C3C" w:rsidP="00BD27C3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LDAP data available on the API</w:t>
                  </w:r>
                </w:p>
              </w:tc>
            </w:tr>
            <w:tr w:rsidR="00982C3C" w:rsidRPr="007476D8" w14:paraId="20372DF9" w14:textId="77777777" w:rsidTr="00BD27C3">
              <w:trPr>
                <w:trHeight w:val="1047"/>
                <w:tblCellSpacing w:w="15" w:type="dxa"/>
              </w:trPr>
              <w:tc>
                <w:tcPr>
                  <w:tcW w:w="2375" w:type="dxa"/>
                  <w:vAlign w:val="center"/>
                  <w:hideMark/>
                </w:tcPr>
                <w:p w14:paraId="4541DDBC" w14:textId="77777777" w:rsidR="00982C3C" w:rsidRPr="007476D8" w:rsidRDefault="00982C3C" w:rsidP="00BD27C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7476D8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Binary</w:t>
                  </w:r>
                  <w:r w:rsidRPr="007476D8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  <w:tc>
                <w:tcPr>
                  <w:tcW w:w="3110" w:type="dxa"/>
                  <w:vAlign w:val="center"/>
                  <w:hideMark/>
                </w:tcPr>
                <w:p w14:paraId="0AE43EF4" w14:textId="77777777" w:rsidR="00982C3C" w:rsidRPr="007476D8" w:rsidRDefault="00982C3C" w:rsidP="00BD27C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7476D8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Carbon Black Response</w:t>
                  </w:r>
                  <w:r w:rsidRPr="007476D8">
                    <w:rPr>
                      <w:rFonts w:ascii="Times New Roman" w:eastAsia="Times New Roman" w:hAnsi="Times New Roman" w:cs="Times New Roman"/>
                    </w:rPr>
                    <w:t xml:space="preserve"> binary page </w:t>
                  </w:r>
                </w:p>
              </w:tc>
              <w:tc>
                <w:tcPr>
                  <w:tcW w:w="3246" w:type="dxa"/>
                  <w:vAlign w:val="center"/>
                  <w:hideMark/>
                </w:tcPr>
                <w:p w14:paraId="714FDF52" w14:textId="77777777" w:rsidR="00982C3C" w:rsidRPr="007476D8" w:rsidRDefault="00982C3C" w:rsidP="00BD27C3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CBR data associated with the binary hash provided</w:t>
                  </w:r>
                </w:p>
              </w:tc>
            </w:tr>
            <w:tr w:rsidR="00982C3C" w:rsidRPr="007476D8" w14:paraId="67646180" w14:textId="77777777" w:rsidTr="00BD27C3">
              <w:trPr>
                <w:trHeight w:val="1578"/>
                <w:tblCellSpacing w:w="15" w:type="dxa"/>
              </w:trPr>
              <w:tc>
                <w:tcPr>
                  <w:tcW w:w="2375" w:type="dxa"/>
                  <w:vAlign w:val="center"/>
                </w:tcPr>
                <w:p w14:paraId="7FEB738F" w14:textId="77777777" w:rsidR="00982C3C" w:rsidRPr="007476D8" w:rsidRDefault="00982C3C" w:rsidP="00BD27C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7476D8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 xml:space="preserve">Security Log </w:t>
                  </w:r>
                  <w:r w:rsidRPr="007476D8">
                    <w:rPr>
                      <w:rFonts w:ascii="Cambria Math" w:eastAsia="Times New Roman" w:hAnsi="Cambria Math" w:cs="Cambria Math"/>
                      <w:b/>
                      <w:bCs/>
                    </w:rPr>
                    <w:t>▶</w:t>
                  </w:r>
                  <w:r w:rsidRPr="007476D8"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b/>
                      <w:bCs/>
                    </w:rPr>
                    <w:t>View OIL</w:t>
                  </w:r>
                </w:p>
              </w:tc>
              <w:tc>
                <w:tcPr>
                  <w:tcW w:w="3110" w:type="dxa"/>
                  <w:vAlign w:val="center"/>
                </w:tcPr>
                <w:p w14:paraId="06BD2772" w14:textId="77777777" w:rsidR="00982C3C" w:rsidRPr="007476D8" w:rsidRDefault="00982C3C" w:rsidP="00BD27C3">
                  <w:pPr>
                    <w:rPr>
                      <w:rFonts w:ascii="Times New Roman" w:eastAsia="Times New Roman" w:hAnsi="Times New Roman" w:cs="Times New Roman"/>
                    </w:rPr>
                  </w:pPr>
                  <w:r>
                    <w:rPr>
                      <w:rFonts w:ascii="Times New Roman" w:eastAsia="Times New Roman" w:hAnsi="Times New Roman" w:cs="Times New Roman"/>
                    </w:rPr>
                    <w:t>Security Logs found in OIL</w:t>
                  </w:r>
                </w:p>
              </w:tc>
              <w:tc>
                <w:tcPr>
                  <w:tcW w:w="3246" w:type="dxa"/>
                  <w:vAlign w:val="center"/>
                </w:tcPr>
                <w:p w14:paraId="219EE282" w14:textId="77777777" w:rsidR="00982C3C" w:rsidRPr="007476D8" w:rsidRDefault="00982C3C" w:rsidP="00BD27C3">
                  <w:pPr>
                    <w:rPr>
                      <w:rFonts w:ascii="Times New Roman" w:eastAsia="Times New Roman" w:hAnsi="Times New Roman" w:cs="Times New Roman"/>
                    </w:rPr>
                  </w:pPr>
                  <w:r w:rsidRPr="007476D8">
                    <w:rPr>
                      <w:rFonts w:ascii="Times New Roman" w:eastAsia="Times New Roman" w:hAnsi="Times New Roman" w:cs="Times New Roman"/>
                    </w:rPr>
                    <w:t>Full event with surrounding context and JSON breadcrumbs.</w:t>
                  </w:r>
                </w:p>
              </w:tc>
            </w:tr>
          </w:tbl>
          <w:p w14:paraId="10FD6842" w14:textId="77777777" w:rsidR="00982C3C" w:rsidRDefault="00982C3C" w:rsidP="00BD27C3">
            <w:pPr>
              <w:rPr>
                <w:rFonts w:ascii="Times New Roman" w:eastAsia="Times New Roman" w:hAnsi="Times New Roman" w:cs="Times New Roman"/>
                <w:color w:val="000000" w:themeColor="text1"/>
              </w:rPr>
            </w:pPr>
          </w:p>
        </w:tc>
      </w:tr>
    </w:tbl>
    <w:p w14:paraId="53F6FA3B" w14:textId="77777777" w:rsidR="00982C3C" w:rsidRDefault="00982C3C" w:rsidP="00982C3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44EA8CCA" w14:textId="77777777" w:rsidR="00982C3C" w:rsidRDefault="00982C3C" w:rsidP="00982C3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7527F5AD" w14:textId="77777777" w:rsidR="00982C3C" w:rsidRDefault="00982C3C" w:rsidP="00982C3C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color w:val="000000" w:themeColor="text1"/>
        </w:rPr>
      </w:pPr>
      <w:r>
        <w:rPr>
          <w:rFonts w:ascii="Times New Roman" w:eastAsia="Times New Roman" w:hAnsi="Times New Roman" w:cs="Times New Roman"/>
          <w:color w:val="000000" w:themeColor="text1"/>
        </w:rPr>
        <w:t xml:space="preserve">Links will always open a new browser tab to ensure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 w:themeColor="text1"/>
        </w:rPr>
        <w:t>Augery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 w:themeColor="text1"/>
        </w:rPr>
        <w:t xml:space="preserve"> workspace remains intact.</w:t>
      </w:r>
    </w:p>
    <w:p w14:paraId="1908D4F4" w14:textId="77777777" w:rsidR="00982C3C" w:rsidRDefault="00982C3C" w:rsidP="00982C3C">
      <w:pPr>
        <w:rPr>
          <w:rFonts w:ascii="Times New Roman" w:eastAsia="Times New Roman" w:hAnsi="Times New Roman" w:cs="Times New Roman"/>
          <w:color w:val="000000" w:themeColor="text1"/>
        </w:rPr>
      </w:pPr>
    </w:p>
    <w:p w14:paraId="02DE45B9" w14:textId="77777777" w:rsidR="00982C3C" w:rsidRPr="005B0898" w:rsidRDefault="00982C3C" w:rsidP="00982C3C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5. </w:t>
      </w:r>
      <w:r w:rsidRPr="005B0898">
        <w:rPr>
          <w:rFonts w:ascii="Times New Roman" w:eastAsia="Times New Roman" w:hAnsi="Times New Roman" w:cs="Times New Roman"/>
          <w:b/>
          <w:bCs/>
          <w:color w:val="000000" w:themeColor="text1"/>
        </w:rPr>
        <w:t>Troubleshooting</w:t>
      </w:r>
    </w:p>
    <w:p w14:paraId="24257CB6" w14:textId="77777777" w:rsidR="00982C3C" w:rsidRPr="005B0898" w:rsidRDefault="00982C3C" w:rsidP="00982C3C">
      <w:pPr>
        <w:ind w:left="360"/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01"/>
        <w:gridCol w:w="6349"/>
      </w:tblGrid>
      <w:tr w:rsidR="00982C3C" w:rsidRPr="005B0898" w14:paraId="78E8CDAD" w14:textId="77777777" w:rsidTr="00BD27C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D2E15EE" w14:textId="77777777" w:rsidR="00982C3C" w:rsidRPr="005B0898" w:rsidRDefault="00982C3C" w:rsidP="00BD27C3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5B08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Symptom</w:t>
            </w:r>
          </w:p>
        </w:tc>
        <w:tc>
          <w:tcPr>
            <w:tcW w:w="0" w:type="auto"/>
            <w:vAlign w:val="center"/>
            <w:hideMark/>
          </w:tcPr>
          <w:p w14:paraId="7C0C24B2" w14:textId="77777777" w:rsidR="00982C3C" w:rsidRPr="005B0898" w:rsidRDefault="00982C3C" w:rsidP="00BD27C3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5B08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Check</w:t>
            </w:r>
          </w:p>
        </w:tc>
      </w:tr>
      <w:tr w:rsidR="00982C3C" w:rsidRPr="005B0898" w14:paraId="78E9B642" w14:textId="77777777" w:rsidTr="00BD27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627605C" w14:textId="77777777" w:rsidR="00982C3C" w:rsidRPr="005B0898" w:rsidRDefault="00982C3C" w:rsidP="00BD27C3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5B08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“Failed to fetch” in frontend</w:t>
            </w:r>
          </w:p>
        </w:tc>
        <w:tc>
          <w:tcPr>
            <w:tcW w:w="0" w:type="auto"/>
            <w:vAlign w:val="center"/>
            <w:hideMark/>
          </w:tcPr>
          <w:p w14:paraId="7FA85C4B" w14:textId="77777777" w:rsidR="00982C3C" w:rsidRPr="005B0898" w:rsidRDefault="00982C3C" w:rsidP="00BD27C3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5B08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Backend not running, wrong port, or CORS header missing.</w:t>
            </w:r>
          </w:p>
        </w:tc>
      </w:tr>
      <w:tr w:rsidR="00982C3C" w:rsidRPr="005B0898" w14:paraId="5D71A92B" w14:textId="77777777" w:rsidTr="00BD27C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901FC7C" w14:textId="77777777" w:rsidR="00982C3C" w:rsidRPr="005B0898" w:rsidRDefault="00982C3C" w:rsidP="00BD27C3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5B08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Blank table</w:t>
            </w:r>
          </w:p>
        </w:tc>
        <w:tc>
          <w:tcPr>
            <w:tcW w:w="0" w:type="auto"/>
            <w:vAlign w:val="center"/>
            <w:hideMark/>
          </w:tcPr>
          <w:p w14:paraId="1C3FFA4A" w14:textId="77777777" w:rsidR="00982C3C" w:rsidRPr="005B0898" w:rsidRDefault="00982C3C" w:rsidP="00BD27C3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5B08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Parser received an empty </w:t>
            </w:r>
            <w:proofErr w:type="gramStart"/>
            <w:r w:rsidRPr="005B08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data[</w:t>
            </w:r>
            <w:proofErr w:type="gramEnd"/>
            <w:r w:rsidRPr="005B08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]; validate </w:t>
            </w:r>
            <w:proofErr w:type="spellStart"/>
            <w:r w:rsidRPr="005B08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FAKEula</w:t>
            </w:r>
            <w:proofErr w:type="spellEnd"/>
            <w:r w:rsidRPr="005B08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 xml:space="preserve"> response.</w:t>
            </w:r>
          </w:p>
        </w:tc>
      </w:tr>
      <w:tr w:rsidR="00982C3C" w:rsidRPr="005B0898" w14:paraId="4F5ABC12" w14:textId="77777777" w:rsidTr="00BD27C3">
        <w:trPr>
          <w:tblCellSpacing w:w="15" w:type="dxa"/>
        </w:trPr>
        <w:tc>
          <w:tcPr>
            <w:tcW w:w="0" w:type="auto"/>
            <w:vAlign w:val="center"/>
          </w:tcPr>
          <w:p w14:paraId="6C73D0FA" w14:textId="77777777" w:rsidR="00982C3C" w:rsidRPr="005B0898" w:rsidRDefault="00982C3C" w:rsidP="00BD27C3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5B08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CORS pre-flight blocked</w:t>
            </w:r>
          </w:p>
        </w:tc>
        <w:tc>
          <w:tcPr>
            <w:tcW w:w="0" w:type="auto"/>
            <w:vAlign w:val="center"/>
          </w:tcPr>
          <w:p w14:paraId="3224F86A" w14:textId="77777777" w:rsidR="00982C3C" w:rsidRPr="005B0898" w:rsidRDefault="00982C3C" w:rsidP="00BD27C3">
            <w:pPr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</w:pPr>
            <w:r w:rsidRPr="005B0898">
              <w:rPr>
                <w:rFonts w:ascii="Times New Roman" w:eastAsia="Times New Roman" w:hAnsi="Times New Roman" w:cs="Times New Roman"/>
                <w:b/>
                <w:bCs/>
                <w:color w:val="000000" w:themeColor="text1"/>
              </w:rPr>
              <w:t>Backend must return Access-Control-Allow-Headers: *.</w:t>
            </w:r>
          </w:p>
        </w:tc>
      </w:tr>
    </w:tbl>
    <w:p w14:paraId="66EDD5E7" w14:textId="77777777" w:rsidR="00982C3C" w:rsidRPr="00481902" w:rsidRDefault="00982C3C" w:rsidP="00982C3C">
      <w:pPr>
        <w:rPr>
          <w:rFonts w:ascii="Times New Roman" w:eastAsia="Times New Roman" w:hAnsi="Times New Roman" w:cs="Times New Roman"/>
          <w:b/>
          <w:bCs/>
          <w:color w:val="000000" w:themeColor="text1"/>
        </w:rPr>
      </w:pPr>
    </w:p>
    <w:p w14:paraId="162DA1F3" w14:textId="77777777" w:rsidR="00B048BB" w:rsidRDefault="00B048BB"/>
    <w:sectPr w:rsidR="00B048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446563"/>
    <w:multiLevelType w:val="multilevel"/>
    <w:tmpl w:val="AF305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0CE72A4"/>
    <w:multiLevelType w:val="multilevel"/>
    <w:tmpl w:val="7A325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9230F6B"/>
    <w:multiLevelType w:val="multilevel"/>
    <w:tmpl w:val="AF305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490782A"/>
    <w:multiLevelType w:val="multilevel"/>
    <w:tmpl w:val="AF305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25527601">
    <w:abstractNumId w:val="1"/>
  </w:num>
  <w:num w:numId="2" w16cid:durableId="1689016556">
    <w:abstractNumId w:val="0"/>
  </w:num>
  <w:num w:numId="3" w16cid:durableId="1410539771">
    <w:abstractNumId w:val="3"/>
  </w:num>
  <w:num w:numId="4" w16cid:durableId="7387901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2C3C"/>
    <w:rsid w:val="004F752A"/>
    <w:rsid w:val="00517381"/>
    <w:rsid w:val="007960B7"/>
    <w:rsid w:val="007F7974"/>
    <w:rsid w:val="00982C3C"/>
    <w:rsid w:val="009A0D90"/>
    <w:rsid w:val="009C551D"/>
    <w:rsid w:val="00B04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4C80F"/>
  <w15:chartTrackingRefBased/>
  <w15:docId w15:val="{FA736A5B-AE6B-4AF4-A8BD-75F02E07D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2C3C"/>
    <w:pPr>
      <w:spacing w:after="0" w:line="240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2C3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2C3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2C3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2C3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2C3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2C3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2C3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2C3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2C3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2C3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2C3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2C3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2C3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2C3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2C3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2C3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2C3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2C3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82C3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2C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2C3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82C3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82C3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2C3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82C3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82C3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2C3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2C3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82C3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982C3C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357</Words>
  <Characters>2036</Characters>
  <Application>Microsoft Office Word</Application>
  <DocSecurity>0</DocSecurity>
  <Lines>16</Lines>
  <Paragraphs>4</Paragraphs>
  <ScaleCrop>false</ScaleCrop>
  <Company/>
  <LinksUpToDate>false</LinksUpToDate>
  <CharactersWithSpaces>2389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Ison</dc:creator>
  <cp:keywords/>
  <dc:description/>
  <cp:lastModifiedBy>Liam Ison</cp:lastModifiedBy>
  <cp:revision>1</cp:revision>
  <dcterms:created xsi:type="dcterms:W3CDTF">2025-04-27T01:23:00Z</dcterms:created>
  <dcterms:modified xsi:type="dcterms:W3CDTF">2025-04-27T01:24:00Z</dcterms:modified>
</cp:coreProperties>
</file>