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Website:</w:t>
        <w:br w:type="textWrapping"/>
        <w:t xml:space="preserve">The point of the website is to establish credibility showing technical side material + logistics (trucks port) +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32"/>
          <w:szCs w:val="32"/>
          <w:rtl w:val="0"/>
        </w:rPr>
        <w:t xml:space="preserve">Home page: </w:t>
        <w:br w:type="textWrapping"/>
      </w:r>
      <w:r w:rsidDel="00000000" w:rsidR="00000000" w:rsidRPr="00000000">
        <w:rPr>
          <w:b w:val="1"/>
          <w:rtl w:val="0"/>
        </w:rPr>
        <w:t xml:space="preserve">farmer + mine + trucks + ship filling (kamaco style)</w:t>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sz w:val="22"/>
          <w:szCs w:val="22"/>
          <w:rtl w:val="0"/>
        </w:rPr>
        <w:t xml:space="preserve">Visual focus with images of a farmer, mine, trucks, and ship loading to show end-to-end supply chain.</w:t>
      </w:r>
    </w:p>
    <w:p w:rsidR="00000000" w:rsidDel="00000000" w:rsidP="00000000" w:rsidRDefault="00000000" w:rsidRPr="00000000" w14:paraId="00000005">
      <w:pPr>
        <w:rPr>
          <w:sz w:val="22"/>
          <w:szCs w:val="22"/>
        </w:rPr>
      </w:pPr>
      <w:r w:rsidDel="00000000" w:rsidR="00000000" w:rsidRPr="00000000">
        <w:rPr>
          <w:sz w:val="22"/>
          <w:szCs w:val="22"/>
          <w:rtl w:val="0"/>
        </w:rPr>
        <w:t xml:space="preserve">Short introduction to the company’s role in phosphate rock supply and logistics.</w:t>
      </w:r>
    </w:p>
    <w:p w:rsidR="00000000" w:rsidDel="00000000" w:rsidP="00000000" w:rsidRDefault="00000000" w:rsidRPr="00000000" w14:paraId="00000006">
      <w:pPr>
        <w:rPr>
          <w:sz w:val="22"/>
          <w:szCs w:val="22"/>
        </w:rPr>
      </w:pPr>
      <w:r w:rsidDel="00000000" w:rsidR="00000000" w:rsidRPr="00000000">
        <w:rPr>
          <w:sz w:val="22"/>
          <w:szCs w:val="22"/>
          <w:rtl w:val="0"/>
        </w:rPr>
        <w:t xml:space="preserve">Key highlights or quick links to Products, About Us, and Contact.</w:t>
      </w:r>
    </w:p>
    <w:p w:rsidR="00000000" w:rsidDel="00000000" w:rsidP="00000000" w:rsidRDefault="00000000" w:rsidRPr="00000000" w14:paraId="00000007">
      <w:pPr>
        <w:rPr>
          <w:i w:val="1"/>
        </w:rPr>
      </w:pPr>
      <w:r w:rsidDel="00000000" w:rsidR="00000000" w:rsidRPr="00000000">
        <w:rPr>
          <w:i w:val="1"/>
          <w:rtl w:val="0"/>
        </w:rPr>
        <w:t xml:space="preserve">“We are a dynamic company with a core focus on the supply of raw materials and minerals with a primary focus on Phosphate rock.</w:t>
      </w:r>
      <w:r w:rsidDel="00000000" w:rsidR="00000000" w:rsidRPr="00000000">
        <w:rPr>
          <w:rFonts w:ascii="alarabi" w:cs="alarabi" w:eastAsia="alarabi" w:hAnsi="alarabi"/>
          <w:i w:val="1"/>
          <w:color w:val="444444"/>
          <w:sz w:val="30"/>
          <w:szCs w:val="30"/>
          <w:shd w:fill="dddddd" w:val="clear"/>
          <w:rtl w:val="0"/>
        </w:rPr>
        <w:t xml:space="preserve"> </w:t>
      </w:r>
      <w:r w:rsidDel="00000000" w:rsidR="00000000" w:rsidRPr="00000000">
        <w:rPr>
          <w:i w:val="1"/>
          <w:rtl w:val="0"/>
        </w:rPr>
        <w:t xml:space="preserve">We are committed to providing top-quality resources to support industries involved in agriculture, chemical production, and beyond.”</w:t>
      </w:r>
    </w:p>
    <w:p w:rsidR="00000000" w:rsidDel="00000000" w:rsidP="00000000" w:rsidRDefault="00000000" w:rsidRPr="00000000" w14:paraId="00000008">
      <w:pPr>
        <w:rPr>
          <w:sz w:val="22"/>
          <w:szCs w:val="22"/>
        </w:rPr>
      </w:pPr>
      <w:r w:rsidDel="00000000" w:rsidR="00000000" w:rsidRPr="00000000">
        <w:rPr>
          <w:b w:val="1"/>
          <w:rtl w:val="0"/>
        </w:rPr>
        <w:br w:type="textWrapping"/>
        <w:br w:type="textWrapping"/>
      </w:r>
      <w:r w:rsidDel="00000000" w:rsidR="00000000" w:rsidRPr="00000000">
        <w:rPr>
          <w:b w:val="1"/>
          <w:sz w:val="32"/>
          <w:szCs w:val="32"/>
          <w:rtl w:val="0"/>
        </w:rPr>
        <w:t xml:space="preserve">About us:</w:t>
      </w:r>
      <w:r w:rsidDel="00000000" w:rsidR="00000000" w:rsidRPr="00000000">
        <w:rPr>
          <w:b w:val="1"/>
          <w:rtl w:val="0"/>
        </w:rPr>
        <w:br w:type="textWrapping"/>
        <w:br w:type="textWrapping"/>
        <w:t xml:space="preserve">PHOTO: farmer + mine + trucks + ship filling</w:t>
        <w:br w:type="textWrapping"/>
        <w:br w:type="textWrapping"/>
      </w:r>
      <w:r w:rsidDel="00000000" w:rsidR="00000000" w:rsidRPr="00000000">
        <w:rPr>
          <w:sz w:val="22"/>
          <w:szCs w:val="22"/>
          <w:rtl w:val="0"/>
        </w:rPr>
        <w:t xml:space="preserve">Photo collage or banner with farmer, mine, trucks, ship filling visuals.</w:t>
      </w:r>
    </w:p>
    <w:p w:rsidR="00000000" w:rsidDel="00000000" w:rsidP="00000000" w:rsidRDefault="00000000" w:rsidRPr="00000000" w14:paraId="00000009">
      <w:pPr>
        <w:rPr>
          <w:sz w:val="22"/>
          <w:szCs w:val="22"/>
        </w:rPr>
      </w:pPr>
      <w:r w:rsidDel="00000000" w:rsidR="00000000" w:rsidRPr="00000000">
        <w:rPr>
          <w:sz w:val="22"/>
          <w:szCs w:val="22"/>
          <w:rtl w:val="0"/>
        </w:rPr>
        <w:t xml:space="preserve">Text describing the company mission, focus on phosphate rock and raw materials.</w:t>
      </w:r>
    </w:p>
    <w:p w:rsidR="00000000" w:rsidDel="00000000" w:rsidP="00000000" w:rsidRDefault="00000000" w:rsidRPr="00000000" w14:paraId="0000000A">
      <w:pPr>
        <w:rPr>
          <w:sz w:val="22"/>
          <w:szCs w:val="22"/>
        </w:rPr>
      </w:pPr>
      <w:r w:rsidDel="00000000" w:rsidR="00000000" w:rsidRPr="00000000">
        <w:rPr>
          <w:sz w:val="22"/>
          <w:szCs w:val="22"/>
          <w:rtl w:val="0"/>
        </w:rPr>
        <w:t xml:space="preserve">Emphasis on commitment to quality, supply chain, and partnerships.</w:t>
      </w:r>
    </w:p>
    <w:p w:rsidR="00000000" w:rsidDel="00000000" w:rsidP="00000000" w:rsidRDefault="00000000" w:rsidRPr="00000000" w14:paraId="0000000B">
      <w:pPr>
        <w:rPr>
          <w:i w:val="1"/>
        </w:rPr>
      </w:pPr>
      <w:r w:rsidDel="00000000" w:rsidR="00000000" w:rsidRPr="00000000">
        <w:rPr>
          <w:i w:val="1"/>
          <w:rtl w:val="0"/>
        </w:rPr>
        <w:t xml:space="preserve">“At Amara Group, our mission is to be a trusted leader in the supply and trade of high-quality raw materials, with a specialized focus on phosphate rock. We are dedicated to supporting critical industries such as agriculture and chemical production by delivering premium phosphate resources that fuel sustainable growth and innovation.</w:t>
      </w:r>
    </w:p>
    <w:p w:rsidR="00000000" w:rsidDel="00000000" w:rsidP="00000000" w:rsidRDefault="00000000" w:rsidRPr="00000000" w14:paraId="0000000C">
      <w:pPr>
        <w:rPr>
          <w:i w:val="1"/>
        </w:rPr>
      </w:pPr>
      <w:r w:rsidDel="00000000" w:rsidR="00000000" w:rsidRPr="00000000">
        <w:rPr>
          <w:i w:val="1"/>
          <w:rtl w:val="0"/>
        </w:rPr>
        <w:t xml:space="preserve">Our commitment to excellence drives every aspect of our operations—from sourcing phosphate rock with exceptional purity and solubility characteristics to ensuring reliable, efficient logistics through our integrated supply chain, which encompasses mining, trucking, and maritime transport.</w:t>
      </w:r>
    </w:p>
    <w:p w:rsidR="00000000" w:rsidDel="00000000" w:rsidP="00000000" w:rsidRDefault="00000000" w:rsidRPr="00000000" w14:paraId="0000000D">
      <w:pPr>
        <w:rPr>
          <w:i w:val="1"/>
        </w:rPr>
      </w:pPr>
      <w:r w:rsidDel="00000000" w:rsidR="00000000" w:rsidRPr="00000000">
        <w:rPr>
          <w:i w:val="1"/>
          <w:rtl w:val="0"/>
        </w:rPr>
        <w:t xml:space="preserve">We believe in building long-term partnerships founded on transparency, quality assurance, and mutual success. By collaborating closely with fertilizer producers, agricultural businesses, and international buyers, we strive to enhance value across the phosphate supply chain and contribute positively to global food security and industrial advancement.</w:t>
      </w:r>
    </w:p>
    <w:p w:rsidR="00000000" w:rsidDel="00000000" w:rsidP="00000000" w:rsidRDefault="00000000" w:rsidRPr="00000000" w14:paraId="0000000E">
      <w:pPr>
        <w:rPr>
          <w:i w:val="1"/>
        </w:rPr>
      </w:pPr>
      <w:r w:rsidDel="00000000" w:rsidR="00000000" w:rsidRPr="00000000">
        <w:rPr>
          <w:i w:val="1"/>
          <w:rtl w:val="0"/>
        </w:rPr>
        <w:t xml:space="preserve">At Amara Group, quality is more than a promise; it is a standard built into every product and service we provide. Through stringent quality control, technical rigor, and responsive customer support, we ensure that our phosphate products consistently meet the highest international standards, enabling our partners to achieve optimum results efficiently and sustainably.”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32"/>
          <w:szCs w:val="32"/>
        </w:rPr>
      </w:pPr>
      <w:r w:rsidDel="00000000" w:rsidR="00000000" w:rsidRPr="00000000">
        <w:rPr>
          <w:b w:val="1"/>
          <w:sz w:val="32"/>
          <w:szCs w:val="32"/>
          <w:rtl w:val="0"/>
        </w:rPr>
        <w:t xml:space="preserve">Products: </w:t>
      </w:r>
      <w:r w:rsidDel="00000000" w:rsidR="00000000" w:rsidRPr="00000000">
        <w:rPr>
          <w:b w:val="1"/>
          <w:sz w:val="22"/>
          <w:szCs w:val="22"/>
          <w:rtl w:val="0"/>
        </w:rPr>
        <w:t xml:space="preserve">Photo of phosphate?</w:t>
      </w: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sz w:val="22"/>
          <w:szCs w:val="22"/>
          <w:rtl w:val="0"/>
        </w:rPr>
        <w:t xml:space="preserve">Detailed list of phosphate rock grades (G4, G6) with links/references to TDS.</w:t>
      </w:r>
    </w:p>
    <w:p w:rsidR="00000000" w:rsidDel="00000000" w:rsidP="00000000" w:rsidRDefault="00000000" w:rsidRPr="00000000" w14:paraId="00000012">
      <w:pPr>
        <w:rPr>
          <w:sz w:val="22"/>
          <w:szCs w:val="22"/>
        </w:rPr>
      </w:pPr>
      <w:r w:rsidDel="00000000" w:rsidR="00000000" w:rsidRPr="00000000">
        <w:rPr>
          <w:sz w:val="22"/>
          <w:szCs w:val="22"/>
          <w:rtl w:val="0"/>
        </w:rPr>
        <w:t xml:space="preserve">Information on product quality, purity (P2O5 levels and BPL), solubility specs.</w:t>
      </w:r>
    </w:p>
    <w:p w:rsidR="00000000" w:rsidDel="00000000" w:rsidP="00000000" w:rsidRDefault="00000000" w:rsidRPr="00000000" w14:paraId="00000013">
      <w:pPr>
        <w:rPr>
          <w:sz w:val="22"/>
          <w:szCs w:val="22"/>
        </w:rPr>
      </w:pPr>
      <w:r w:rsidDel="00000000" w:rsidR="00000000" w:rsidRPr="00000000">
        <w:rPr>
          <w:sz w:val="22"/>
          <w:szCs w:val="22"/>
          <w:rtl w:val="0"/>
        </w:rPr>
        <w:t xml:space="preserve">Quality control processes and customer support info (WhatsApp, email).</w:t>
      </w:r>
    </w:p>
    <w:p w:rsidR="00000000" w:rsidDel="00000000" w:rsidP="00000000" w:rsidRDefault="00000000" w:rsidRPr="00000000" w14:paraId="00000014">
      <w:pPr>
        <w:rPr>
          <w:sz w:val="22"/>
          <w:szCs w:val="22"/>
        </w:rPr>
      </w:pPr>
      <w:r w:rsidDel="00000000" w:rsidR="00000000" w:rsidRPr="00000000">
        <w:rPr>
          <w:sz w:val="22"/>
          <w:szCs w:val="22"/>
          <w:rtl w:val="0"/>
        </w:rPr>
        <w:t xml:space="preserve">Services like supply chain logistics, export facilitation, trading partnerships.</w:t>
      </w:r>
    </w:p>
    <w:p w:rsidR="00000000" w:rsidDel="00000000" w:rsidP="00000000" w:rsidRDefault="00000000" w:rsidRPr="00000000" w14:paraId="00000015">
      <w:pPr>
        <w:rPr/>
      </w:pPr>
      <w:r w:rsidDel="00000000" w:rsidR="00000000" w:rsidRPr="00000000">
        <w:rPr>
          <w:rtl w:val="0"/>
        </w:rPr>
        <w:t xml:space="preserve">At Amara Group, we are proud to be an emerging company in the mining and supply of phosphate rock in the Mediterranean Sea region. With a focus on excellence and quality, we provide a wide range of phosphate rock products that cater to various industries and applications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Product List:</w:t>
      </w:r>
      <w:r w:rsidDel="00000000" w:rsidR="00000000" w:rsidRPr="00000000">
        <w:rPr>
          <w:rtl w:val="0"/>
        </w:rPr>
        <w:br w:type="textWrapping"/>
      </w:r>
      <w:r w:rsidDel="00000000" w:rsidR="00000000" w:rsidRPr="00000000">
        <w:rPr>
          <w:b w:val="1"/>
          <w:rtl w:val="0"/>
        </w:rPr>
        <w:t xml:space="preserve">G4 - (TDS) (</w:t>
      </w:r>
      <w:hyperlink r:id="rId7">
        <w:r w:rsidDel="00000000" w:rsidR="00000000" w:rsidRPr="00000000">
          <w:rPr>
            <w:b w:val="1"/>
            <w:color w:val="0563c1"/>
            <w:u w:val="single"/>
            <w:rtl w:val="0"/>
          </w:rPr>
          <w:t xml:space="preserve">https://mostaqbel.com/products/phosphate-rock/syrian-phosphate-rock-30/</w:t>
        </w:r>
      </w:hyperlink>
      <w:r w:rsidDel="00000000" w:rsidR="00000000" w:rsidRPr="00000000">
        <w:rPr>
          <w:b w:val="1"/>
          <w:rtl w:val="0"/>
        </w:rPr>
        <w:t xml:space="preserve">)</w:t>
      </w:r>
    </w:p>
    <w:p w:rsidR="00000000" w:rsidDel="00000000" w:rsidP="00000000" w:rsidRDefault="00000000" w:rsidRPr="00000000" w14:paraId="00000018">
      <w:pPr>
        <w:rPr>
          <w:sz w:val="22"/>
          <w:szCs w:val="22"/>
        </w:rPr>
      </w:pPr>
      <w:r w:rsidDel="00000000" w:rsidR="00000000" w:rsidRPr="00000000">
        <w:rPr>
          <w:sz w:val="22"/>
          <w:szCs w:val="22"/>
          <w:rtl w:val="0"/>
        </w:rPr>
        <w:t xml:space="preserve">Phosphate Rock Grade G4 boasts an exceptional purity level, with a P2O5 content ranging from 29.3% to 30.2%. Additionally, with a BPL (Bone Phosphate of Lime) range of 64-66%, our product provides a concentrated dose of essential nutrients. This remarkable purity ensures that every application of G4 Phosphate Rock contributes significantly to achieving desired outcomes, whether in agricultural settings or the production of Phosphoric Acid.</w:t>
      </w:r>
    </w:p>
    <w:p w:rsidR="00000000" w:rsidDel="00000000" w:rsidP="00000000" w:rsidRDefault="00000000" w:rsidRPr="00000000" w14:paraId="00000019">
      <w:pPr>
        <w:rPr>
          <w:sz w:val="22"/>
          <w:szCs w:val="22"/>
        </w:rPr>
      </w:pPr>
      <w:r w:rsidDel="00000000" w:rsidR="00000000" w:rsidRPr="00000000">
        <w:rPr>
          <w:sz w:val="22"/>
          <w:szCs w:val="22"/>
          <w:rtl w:val="0"/>
        </w:rPr>
        <w:t xml:space="preserve">Phosphate Rock Grade G4 holds the distinction of being our best-selling product. This is a testament to its exceptional </w:t>
      </w:r>
      <w:hyperlink r:id="rId8">
        <w:r w:rsidDel="00000000" w:rsidR="00000000" w:rsidRPr="00000000">
          <w:rPr>
            <w:color w:val="0563c1"/>
            <w:sz w:val="22"/>
            <w:szCs w:val="22"/>
            <w:u w:val="single"/>
            <w:rtl w:val="0"/>
          </w:rPr>
          <w:t xml:space="preserve">quality</w:t>
        </w:r>
      </w:hyperlink>
      <w:r w:rsidDel="00000000" w:rsidR="00000000" w:rsidRPr="00000000">
        <w:rPr>
          <w:sz w:val="22"/>
          <w:szCs w:val="22"/>
          <w:rtl w:val="0"/>
        </w:rPr>
        <w:t xml:space="preserve">, reliability, and proven results. Our customers trust G4 Phosphate Rock to deliver outstanding performance and consistently meet their requirements. Join the ranks of satisfied customers who rely on G4 Phosphate Rock for their phosphate needs.</w:t>
      </w:r>
    </w:p>
    <w:p w:rsidR="00000000" w:rsidDel="00000000" w:rsidP="00000000" w:rsidRDefault="00000000" w:rsidRPr="00000000" w14:paraId="0000001A">
      <w:pPr>
        <w:rPr>
          <w:b w:val="1"/>
        </w:rPr>
      </w:pPr>
      <w:r w:rsidDel="00000000" w:rsidR="00000000" w:rsidRPr="00000000">
        <w:rPr>
          <w:rtl w:val="0"/>
        </w:rPr>
        <w:br w:type="textWrapping"/>
      </w:r>
      <w:r w:rsidDel="00000000" w:rsidR="00000000" w:rsidRPr="00000000">
        <w:rPr>
          <w:b w:val="1"/>
          <w:rtl w:val="0"/>
        </w:rPr>
        <w:t xml:space="preserve">G6 (TDS)</w:t>
        <w:br w:type="textWrapping"/>
      </w:r>
      <w:r w:rsidDel="00000000" w:rsidR="00000000" w:rsidRPr="00000000">
        <w:rPr>
          <w:rtl w:val="0"/>
        </w:rPr>
        <w:t xml:space="preserve">Xxxxx same as top xxxx</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Quality</w:t>
      </w:r>
      <w:r w:rsidDel="00000000" w:rsidR="00000000" w:rsidRPr="00000000">
        <w:rPr>
          <w:rtl w:val="0"/>
        </w:rPr>
        <w:br w:type="textWrapping"/>
        <w:t xml:space="preserve">Our phosphate rock is sourced from sedimentary deposits, ensuring </w:t>
      </w:r>
      <w:hyperlink r:id="rId9">
        <w:r w:rsidDel="00000000" w:rsidR="00000000" w:rsidRPr="00000000">
          <w:rPr>
            <w:color w:val="0563c1"/>
            <w:u w:val="single"/>
            <w:rtl w:val="0"/>
          </w:rPr>
          <w:t xml:space="preserve">high quality</w:t>
        </w:r>
      </w:hyperlink>
      <w:r w:rsidDel="00000000" w:rsidR="00000000" w:rsidRPr="00000000">
        <w:rPr>
          <w:rtl w:val="0"/>
        </w:rPr>
        <w:t xml:space="preserve"> and reliability. We offer phosphate rock in the form of soil, with a P2O5 purity ranging from 28% to 31%, and BPL (Bone Phosphate of Lime) ranging from 62% to 68%. These specifications make our products suitable for a wide range of agricultural and industrial purposes.</w:t>
      </w:r>
    </w:p>
    <w:p w:rsidR="00000000" w:rsidDel="00000000" w:rsidP="00000000" w:rsidRDefault="00000000" w:rsidRPr="00000000" w14:paraId="0000001D">
      <w:pPr>
        <w:rPr/>
      </w:pPr>
      <w:r w:rsidDel="00000000" w:rsidR="00000000" w:rsidRPr="00000000">
        <w:rPr>
          <w:rtl w:val="0"/>
        </w:rPr>
        <w:t xml:space="preserve">We have established strong partnerships with fertilizer and Phosphoric Acid producers in several countries. Our extensive network enables us to efficiently trade and deliver our phosphate rock products to customers worldwide.</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Specifications</w:t>
      </w:r>
    </w:p>
    <w:p w:rsidR="00000000" w:rsidDel="00000000" w:rsidP="00000000" w:rsidRDefault="00000000" w:rsidRPr="00000000" w14:paraId="00000020">
      <w:pPr>
        <w:rPr/>
      </w:pPr>
      <w:r w:rsidDel="00000000" w:rsidR="00000000" w:rsidRPr="00000000">
        <w:rPr>
          <w:rtl w:val="0"/>
        </w:rPr>
        <w:t xml:space="preserve">One of the key attributes of our phosphate rock is its remarkable solubility. With a solubility of 35-40% in Citric Acid 2% and 55-65% in Formic Acid 2%, our products ensure optimal nutrient availability for plants, resulting in enhanced crop yield and quality.</w:t>
      </w:r>
    </w:p>
    <w:p w:rsidR="00000000" w:rsidDel="00000000" w:rsidP="00000000" w:rsidRDefault="00000000" w:rsidRPr="00000000" w14:paraId="00000021">
      <w:pPr>
        <w:rPr/>
      </w:pPr>
      <w:r w:rsidDel="00000000" w:rsidR="00000000" w:rsidRPr="00000000">
        <w:rPr>
          <w:rtl w:val="0"/>
        </w:rPr>
        <w:t xml:space="preserve">We take pride in providing phosphate rock products with minimal minor ingredients, ensuring a high-purity and reliable source of essential nutrients. To further assist our valued customers, we offer comprehensive support through various communication channels. You can reach us via WhatsApp and email to inquire about grade specifications, access our catalog, and obtain pricing information.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Quality control:</w:t>
      </w:r>
    </w:p>
    <w:p w:rsidR="00000000" w:rsidDel="00000000" w:rsidP="00000000" w:rsidRDefault="00000000" w:rsidRPr="00000000" w14:paraId="00000024">
      <w:pPr>
        <w:rPr/>
      </w:pPr>
      <w:r w:rsidDel="00000000" w:rsidR="00000000" w:rsidRPr="00000000">
        <w:rPr>
          <w:rtl w:val="0"/>
        </w:rPr>
        <w:t xml:space="preserve">When you choose G4 Phosphate Rock, you are selecting a product that has undergone rigorous testing and </w:t>
      </w:r>
      <w:hyperlink r:id="rId10">
        <w:r w:rsidDel="00000000" w:rsidR="00000000" w:rsidRPr="00000000">
          <w:rPr>
            <w:color w:val="0563c1"/>
            <w:u w:val="single"/>
            <w:rtl w:val="0"/>
          </w:rPr>
          <w:t xml:space="preserve">quality</w:t>
        </w:r>
      </w:hyperlink>
      <w:r w:rsidDel="00000000" w:rsidR="00000000" w:rsidRPr="00000000">
        <w:rPr>
          <w:rtl w:val="0"/>
        </w:rPr>
        <w:t xml:space="preserve"> control measures. Our dedication to excellence shines through every aspect of our product, ensuring it adheres to the highest international standards. As your trusted partner for top-</w:t>
      </w:r>
      <w:hyperlink r:id="rId11">
        <w:r w:rsidDel="00000000" w:rsidR="00000000" w:rsidRPr="00000000">
          <w:rPr>
            <w:color w:val="0563c1"/>
            <w:u w:val="single"/>
            <w:rtl w:val="0"/>
          </w:rPr>
          <w:t xml:space="preserve">quality</w:t>
        </w:r>
      </w:hyperlink>
      <w:r w:rsidDel="00000000" w:rsidR="00000000" w:rsidRPr="00000000">
        <w:rPr>
          <w:rtl w:val="0"/>
        </w:rPr>
        <w:t xml:space="preserve"> products that deliver unmatched performance and value. Join the countless satisfied customers who rely on G4 Phosphate Rock for their phosphate needs.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sz w:val="32"/>
          <w:szCs w:val="32"/>
        </w:rPr>
      </w:pPr>
      <w:r w:rsidDel="00000000" w:rsidR="00000000" w:rsidRPr="00000000">
        <w:rPr>
          <w:b w:val="1"/>
          <w:sz w:val="32"/>
          <w:szCs w:val="32"/>
          <w:rtl w:val="0"/>
        </w:rPr>
        <w:t xml:space="preserve">Contact us:</w:t>
      </w:r>
    </w:p>
    <w:p w:rsidR="00000000" w:rsidDel="00000000" w:rsidP="00000000" w:rsidRDefault="00000000" w:rsidRPr="00000000" w14:paraId="0000002C">
      <w:pPr>
        <w:rPr>
          <w:b w:val="1"/>
        </w:rPr>
      </w:pPr>
      <w:r w:rsidDel="00000000" w:rsidR="00000000" w:rsidRPr="00000000">
        <w:rPr>
          <w:b w:val="1"/>
          <w:rtl w:val="0"/>
        </w:rPr>
        <w:t xml:space="preserve">Lebanon - Syria - Oman</w:t>
        <w:br w:type="textWrapping"/>
        <w:br w:type="textWrapping"/>
        <w:t xml:space="preserve">WhatsApp: </w:t>
      </w:r>
      <w:r w:rsidDel="00000000" w:rsidR="00000000" w:rsidRPr="00000000">
        <w:rPr>
          <w:rtl w:val="0"/>
        </w:rPr>
        <w:t xml:space="preserve">+961 3 116 996</w:t>
      </w: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Commercial Manager:</w:t>
      </w:r>
      <w:r w:rsidDel="00000000" w:rsidR="00000000" w:rsidRPr="00000000">
        <w:rPr>
          <w:rtl w:val="0"/>
        </w:rPr>
        <w:t xml:space="preserve"> +961 3 116 996</w:t>
      </w:r>
    </w:p>
    <w:p w:rsidR="00000000" w:rsidDel="00000000" w:rsidP="00000000" w:rsidRDefault="00000000" w:rsidRPr="00000000" w14:paraId="0000002E">
      <w:pPr>
        <w:rPr/>
      </w:pPr>
      <w:r w:rsidDel="00000000" w:rsidR="00000000" w:rsidRPr="00000000">
        <w:rPr>
          <w:b w:val="1"/>
          <w:rtl w:val="0"/>
        </w:rPr>
        <w:t xml:space="preserve">Marketing Manager:</w:t>
      </w:r>
      <w:r w:rsidDel="00000000" w:rsidR="00000000" w:rsidRPr="00000000">
        <w:rPr>
          <w:rtl w:val="0"/>
        </w:rPr>
        <w:t xml:space="preserve"> +961 3 </w:t>
      </w:r>
    </w:p>
    <w:p w:rsidR="00000000" w:rsidDel="00000000" w:rsidP="00000000" w:rsidRDefault="00000000" w:rsidRPr="00000000" w14:paraId="0000002F">
      <w:pPr>
        <w:rPr/>
      </w:pPr>
      <w:r w:rsidDel="00000000" w:rsidR="00000000" w:rsidRPr="00000000">
        <w:rPr>
          <w:b w:val="1"/>
          <w:rtl w:val="0"/>
        </w:rPr>
        <w:t xml:space="preserve">Email:</w:t>
      </w: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Commercial Manager:</w:t>
      </w:r>
      <w:r w:rsidDel="00000000" w:rsidR="00000000" w:rsidRPr="00000000">
        <w:rPr>
          <w:rtl w:val="0"/>
        </w:rPr>
        <w:t xml:space="preserve"> amara@amaratrading.co</w:t>
      </w:r>
    </w:p>
    <w:p w:rsidR="00000000" w:rsidDel="00000000" w:rsidP="00000000" w:rsidRDefault="00000000" w:rsidRPr="00000000" w14:paraId="00000031">
      <w:pPr>
        <w:rPr/>
      </w:pPr>
      <w:r w:rsidDel="00000000" w:rsidR="00000000" w:rsidRPr="00000000">
        <w:rPr>
          <w:rtl w:val="0"/>
        </w:rPr>
        <w:br w:type="textWrapping"/>
        <w:br w:type="textWrapping"/>
      </w:r>
      <w:r w:rsidDel="00000000" w:rsidR="00000000" w:rsidRPr="00000000">
        <w:rPr>
          <w:i w:val="1"/>
          <w:rtl w:val="0"/>
        </w:rPr>
        <w:t xml:space="preserve">List of relevant / competitor / similar companies: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2">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https://mostaqbel.com/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3">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https://kamkaco.com/</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4">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https://medseatrading.com/</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5">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https://www.ocpgroup.ma/about-us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6">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https://mosaicco.com/Our-Leaders</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7">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https://www.phosagro.com/</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8">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https://www.nutrien.com/</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19">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https://www.dreymoorfert.com/about-us</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20">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https://purefertilizers.com/</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https://firstphosphate.com/</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lara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B04F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B04F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B04F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B04F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9B04F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B04F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B04F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B04F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B04F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B04F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B04F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B04F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B04F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B04F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B04F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B04FF"/>
    <w:rPr>
      <w:i w:val="1"/>
      <w:iCs w:val="1"/>
      <w:color w:val="404040" w:themeColor="text1" w:themeTint="0000BF"/>
    </w:rPr>
  </w:style>
  <w:style w:type="paragraph" w:styleId="ListParagraph">
    <w:name w:val="List Paragraph"/>
    <w:basedOn w:val="Normal"/>
    <w:uiPriority w:val="34"/>
    <w:qFormat w:val="1"/>
    <w:rsid w:val="009B04FF"/>
    <w:pPr>
      <w:ind w:left="720"/>
      <w:contextualSpacing w:val="1"/>
    </w:pPr>
  </w:style>
  <w:style w:type="character" w:styleId="IntenseEmphasis">
    <w:name w:val="Intense Emphasis"/>
    <w:basedOn w:val="DefaultParagraphFont"/>
    <w:uiPriority w:val="21"/>
    <w:qFormat w:val="1"/>
    <w:rsid w:val="009B04FF"/>
    <w:rPr>
      <w:i w:val="1"/>
      <w:iCs w:val="1"/>
      <w:color w:val="2f5496" w:themeColor="accent1" w:themeShade="0000BF"/>
    </w:rPr>
  </w:style>
  <w:style w:type="paragraph" w:styleId="IntenseQuote">
    <w:name w:val="Intense Quote"/>
    <w:basedOn w:val="Normal"/>
    <w:next w:val="Normal"/>
    <w:link w:val="IntenseQuoteChar"/>
    <w:uiPriority w:val="30"/>
    <w:qFormat w:val="1"/>
    <w:rsid w:val="009B04F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B04FF"/>
    <w:rPr>
      <w:i w:val="1"/>
      <w:iCs w:val="1"/>
      <w:color w:val="2f5496" w:themeColor="accent1" w:themeShade="0000BF"/>
    </w:rPr>
  </w:style>
  <w:style w:type="character" w:styleId="IntenseReference">
    <w:name w:val="Intense Reference"/>
    <w:basedOn w:val="DefaultParagraphFont"/>
    <w:uiPriority w:val="32"/>
    <w:qFormat w:val="1"/>
    <w:rsid w:val="009B04FF"/>
    <w:rPr>
      <w:b w:val="1"/>
      <w:bCs w:val="1"/>
      <w:smallCaps w:val="1"/>
      <w:color w:val="2f5496" w:themeColor="accent1" w:themeShade="0000BF"/>
      <w:spacing w:val="5"/>
    </w:rPr>
  </w:style>
  <w:style w:type="character" w:styleId="Hyperlink">
    <w:name w:val="Hyperlink"/>
    <w:basedOn w:val="DefaultParagraphFont"/>
    <w:uiPriority w:val="99"/>
    <w:unhideWhenUsed w:val="1"/>
    <w:rsid w:val="00BE7206"/>
    <w:rPr>
      <w:color w:val="0563c1" w:themeColor="hyperlink"/>
      <w:u w:val="single"/>
    </w:rPr>
  </w:style>
  <w:style w:type="character" w:styleId="UnresolvedMention">
    <w:name w:val="Unresolved Mention"/>
    <w:basedOn w:val="DefaultParagraphFont"/>
    <w:uiPriority w:val="99"/>
    <w:semiHidden w:val="1"/>
    <w:unhideWhenUsed w:val="1"/>
    <w:rsid w:val="00BE7206"/>
    <w:rPr>
      <w:color w:val="605e5c"/>
      <w:shd w:color="auto" w:fill="e1dfdd" w:val="clear"/>
    </w:rPr>
  </w:style>
  <w:style w:type="paragraph" w:styleId="NormalWeb">
    <w:name w:val="Normal (Web)"/>
    <w:basedOn w:val="Normal"/>
    <w:uiPriority w:val="99"/>
    <w:semiHidden w:val="1"/>
    <w:unhideWhenUsed w:val="1"/>
    <w:rsid w:val="006F6DF3"/>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purefertilizers.com/" TargetMode="External"/><Relationship Id="rId11" Type="http://schemas.openxmlformats.org/officeDocument/2006/relationships/hyperlink" Target="https://kamkaco.com/quality/" TargetMode="External"/><Relationship Id="rId10" Type="http://schemas.openxmlformats.org/officeDocument/2006/relationships/hyperlink" Target="https://kamkaco.com/quality/" TargetMode="External"/><Relationship Id="rId13" Type="http://schemas.openxmlformats.org/officeDocument/2006/relationships/hyperlink" Target="https://kamkaco.com/" TargetMode="External"/><Relationship Id="rId12" Type="http://schemas.openxmlformats.org/officeDocument/2006/relationships/hyperlink" Target="https://mostaqbe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amkaco.com/quality/" TargetMode="External"/><Relationship Id="rId15" Type="http://schemas.openxmlformats.org/officeDocument/2006/relationships/hyperlink" Target="https://www.ocpgroup.ma/about-us" TargetMode="External"/><Relationship Id="rId14" Type="http://schemas.openxmlformats.org/officeDocument/2006/relationships/hyperlink" Target="https://medseatrading.com/" TargetMode="External"/><Relationship Id="rId17" Type="http://schemas.openxmlformats.org/officeDocument/2006/relationships/hyperlink" Target="https://www.phosagro.com/" TargetMode="External"/><Relationship Id="rId16" Type="http://schemas.openxmlformats.org/officeDocument/2006/relationships/hyperlink" Target="https://mosaicco.com/Our-Leaders" TargetMode="External"/><Relationship Id="rId5" Type="http://schemas.openxmlformats.org/officeDocument/2006/relationships/styles" Target="styles.xml"/><Relationship Id="rId19" Type="http://schemas.openxmlformats.org/officeDocument/2006/relationships/hyperlink" Target="https://www.dreymoorfert.com/about-us" TargetMode="External"/><Relationship Id="rId6" Type="http://schemas.openxmlformats.org/officeDocument/2006/relationships/customXml" Target="../customXML/item1.xml"/><Relationship Id="rId18" Type="http://schemas.openxmlformats.org/officeDocument/2006/relationships/hyperlink" Target="https://www.nutrien.com/" TargetMode="External"/><Relationship Id="rId7" Type="http://schemas.openxmlformats.org/officeDocument/2006/relationships/hyperlink" Target="https://mostaqbel.com/products/phosphate-rock/syrian-phosphate-rock-30/" TargetMode="External"/><Relationship Id="rId8" Type="http://schemas.openxmlformats.org/officeDocument/2006/relationships/hyperlink" Target="https://kamkaco.com/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AaWwEnTd9bxsC2W4eG27U4LEQ==">CgMxLjA4AHIhMWxaUzB0ZEdCNUQzWWlmNTd5NnRTaUpQRHFDR2V5U0tS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2025-08-21T10:54:00Z</dcterms:created>
  <dc:creator>Omar Bacho</dc:creator>
</cp:coreProperties>
</file>