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CB5B58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CB5B58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CB5B58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CB5B58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CB5B58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6670C7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6670C7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CB5B58">
        <w:tc>
          <w:tcPr>
            <w:tcW w:w="4677" w:type="dxa"/>
            <w:shd w:val="clear" w:color="auto" w:fill="auto"/>
          </w:tcPr>
          <w:p w:rsidR="007319E9" w:rsidRPr="00CD2A63" w:rsidRDefault="007319E9" w:rsidP="00CB5B58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6670C7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CB5B58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CB5B58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6670C7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CB5B58">
        <w:rPr>
          <w:b/>
          <w:sz w:val="28"/>
          <w:szCs w:val="28"/>
        </w:rPr>
        <w:t>13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6670C7" w:rsidRDefault="007319E9" w:rsidP="006670C7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047ECC" w:rsidRPr="006670C7">
        <w:rPr>
          <w:sz w:val="28"/>
          <w:szCs w:val="28"/>
        </w:rPr>
        <w:t>Делегаты, события, лямбда-выражения</w:t>
      </w:r>
      <w:r w:rsidR="00047ECC">
        <w:rPr>
          <w:b/>
          <w:spacing w:val="40"/>
          <w:sz w:val="28"/>
          <w:szCs w:val="28"/>
        </w:rPr>
        <w:t>.</w:t>
      </w:r>
    </w:p>
    <w:p w:rsidR="00047ECC" w:rsidRPr="006670C7" w:rsidRDefault="00047ECC" w:rsidP="006670C7">
      <w:pPr>
        <w:pStyle w:val="a3"/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b/>
          <w:spacing w:val="40"/>
          <w:sz w:val="28"/>
          <w:szCs w:val="28"/>
        </w:rPr>
      </w:pPr>
      <w:r w:rsidRPr="006670C7">
        <w:rPr>
          <w:sz w:val="28"/>
          <w:szCs w:val="28"/>
        </w:rPr>
        <w:t>Делегаты</w:t>
      </w:r>
      <w:r w:rsidR="006670C7" w:rsidRPr="006670C7">
        <w:rPr>
          <w:sz w:val="28"/>
          <w:szCs w:val="28"/>
        </w:rPr>
        <w:t xml:space="preserve"> (2 часа)</w:t>
      </w:r>
      <w:r w:rsidRPr="006670C7">
        <w:rPr>
          <w:sz w:val="28"/>
          <w:szCs w:val="28"/>
        </w:rPr>
        <w:t>.</w:t>
      </w:r>
    </w:p>
    <w:p w:rsidR="006670C7" w:rsidRPr="006670C7" w:rsidRDefault="00047ECC" w:rsidP="006670C7">
      <w:pPr>
        <w:pStyle w:val="a3"/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6670C7">
        <w:rPr>
          <w:sz w:val="28"/>
          <w:szCs w:val="28"/>
        </w:rPr>
        <w:t>События. Обработчики событий</w:t>
      </w:r>
      <w:r w:rsidR="006670C7" w:rsidRPr="006670C7">
        <w:rPr>
          <w:sz w:val="28"/>
          <w:szCs w:val="28"/>
        </w:rPr>
        <w:t xml:space="preserve"> (2 часа)</w:t>
      </w:r>
      <w:r w:rsidRPr="006670C7">
        <w:rPr>
          <w:sz w:val="28"/>
          <w:szCs w:val="28"/>
        </w:rPr>
        <w:t xml:space="preserve">. </w:t>
      </w:r>
    </w:p>
    <w:p w:rsidR="007319E9" w:rsidRPr="006670C7" w:rsidRDefault="00047ECC" w:rsidP="006670C7">
      <w:pPr>
        <w:pStyle w:val="a3"/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6670C7">
        <w:rPr>
          <w:sz w:val="28"/>
          <w:szCs w:val="28"/>
        </w:rPr>
        <w:t>Использование лямбда-выражений</w:t>
      </w:r>
      <w:r w:rsidR="006670C7">
        <w:rPr>
          <w:sz w:val="28"/>
          <w:szCs w:val="28"/>
        </w:rPr>
        <w:t xml:space="preserve"> </w:t>
      </w:r>
      <w:r w:rsidR="006670C7" w:rsidRPr="006670C7">
        <w:rPr>
          <w:sz w:val="28"/>
          <w:szCs w:val="28"/>
        </w:rPr>
        <w:t>(2 часа).</w:t>
      </w:r>
    </w:p>
    <w:p w:rsidR="007319E9" w:rsidRPr="00047ECC" w:rsidRDefault="007319E9" w:rsidP="007319E9">
      <w:pPr>
        <w:tabs>
          <w:tab w:val="left" w:pos="709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047ECC" w:rsidRPr="004D420A">
        <w:rPr>
          <w:sz w:val="28"/>
          <w:szCs w:val="28"/>
        </w:rPr>
        <w:t>Сформировать умения</w:t>
      </w:r>
      <w:r w:rsidR="00047ECC">
        <w:rPr>
          <w:sz w:val="28"/>
          <w:szCs w:val="28"/>
        </w:rPr>
        <w:t xml:space="preserve"> по</w:t>
      </w:r>
      <w:r w:rsidR="00047ECC" w:rsidRPr="004D420A">
        <w:rPr>
          <w:sz w:val="28"/>
          <w:szCs w:val="28"/>
        </w:rPr>
        <w:t xml:space="preserve"> использовани</w:t>
      </w:r>
      <w:r w:rsidR="00047ECC">
        <w:rPr>
          <w:sz w:val="28"/>
          <w:szCs w:val="28"/>
        </w:rPr>
        <w:t>ю</w:t>
      </w:r>
      <w:r w:rsidR="00047ECC" w:rsidRPr="004D420A">
        <w:rPr>
          <w:sz w:val="28"/>
          <w:szCs w:val="28"/>
        </w:rPr>
        <w:t xml:space="preserve"> делегатов, событий, обработ</w:t>
      </w:r>
      <w:r w:rsidR="00047ECC">
        <w:rPr>
          <w:sz w:val="28"/>
          <w:szCs w:val="28"/>
        </w:rPr>
        <w:t>чиков событий, лямбда-выражений</w:t>
      </w:r>
      <w:r w:rsidR="006670C7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047ECC">
        <w:rPr>
          <w:sz w:val="28"/>
          <w:szCs w:val="28"/>
        </w:rPr>
        <w:t>6 часов</w:t>
      </w:r>
      <w:r w:rsidR="006670C7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6670C7" w:rsidRDefault="006670C7" w:rsidP="006670C7">
      <w:pPr>
        <w:pStyle w:val="a3"/>
        <w:numPr>
          <w:ilvl w:val="0"/>
          <w:numId w:val="4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6670C7" w:rsidRDefault="006670C7" w:rsidP="006670C7">
      <w:pPr>
        <w:pStyle w:val="a3"/>
        <w:numPr>
          <w:ilvl w:val="0"/>
          <w:numId w:val="4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6670C7" w:rsidRDefault="006670C7" w:rsidP="006670C7">
      <w:pPr>
        <w:pStyle w:val="a3"/>
        <w:numPr>
          <w:ilvl w:val="0"/>
          <w:numId w:val="4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задание и выполнить его. </w:t>
      </w:r>
    </w:p>
    <w:p w:rsidR="006670C7" w:rsidRDefault="006670C7" w:rsidP="006670C7">
      <w:pPr>
        <w:pStyle w:val="a3"/>
        <w:numPr>
          <w:ilvl w:val="0"/>
          <w:numId w:val="4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решение задания в отчет.</w:t>
      </w: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теме [3, с. 357-390].</w:t>
      </w: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ИНДИВИДУАЛЬНЫЕ ЗАДАНИЯ</w:t>
      </w:r>
    </w:p>
    <w:p w:rsidR="006670C7" w:rsidRDefault="006670C7" w:rsidP="006670C7">
      <w:pPr>
        <w:jc w:val="both"/>
        <w:rPr>
          <w:sz w:val="28"/>
        </w:rPr>
      </w:pPr>
      <w:bookmarkStart w:id="0" w:name="_GoBack"/>
      <w:bookmarkEnd w:id="0"/>
    </w:p>
    <w:p w:rsidR="006670C7" w:rsidRPr="006670C7" w:rsidRDefault="006670C7" w:rsidP="006670C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670C7">
        <w:rPr>
          <w:b/>
          <w:sz w:val="28"/>
          <w:szCs w:val="28"/>
        </w:rPr>
        <w:t xml:space="preserve">Задание 1. </w:t>
      </w:r>
      <w:r w:rsidRPr="006670C7">
        <w:rPr>
          <w:sz w:val="28"/>
          <w:szCs w:val="28"/>
        </w:rPr>
        <w:t xml:space="preserve">Реализовать метод, вычисляющий значение функции с заданным диапазоном (интервалом для вычислений) и заданным шагом.  Виды функций, передаваемых в качестве параметра оформить в виде делегата. Интервал, виды функций и шаг выбирают в соответствии с вариантом.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2551"/>
        <w:gridCol w:w="1351"/>
        <w:gridCol w:w="1276"/>
      </w:tblGrid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Виды функции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Интервал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Шаг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Sin(x)</w:t>
            </w:r>
            <w:r w:rsidRPr="006670C7">
              <w:rPr>
                <w:sz w:val="28"/>
                <w:szCs w:val="28"/>
              </w:rPr>
              <w:t xml:space="preserve"> и </w:t>
            </w:r>
            <w:r w:rsidRPr="006670C7">
              <w:rPr>
                <w:sz w:val="28"/>
                <w:szCs w:val="28"/>
                <w:lang w:val="en-US"/>
              </w:rPr>
              <w:t>cos(x)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[-1,0]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Cos(x)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tan(x)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[-1,0)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Tan(x)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ctg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[-1,1]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4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Ctg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acos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[0,3)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5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Acos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asin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[-3,-1]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6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Asin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atan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[-1,1)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Atan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atan2(x)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[0,1]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7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 xml:space="preserve">Atan2(x)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cosh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[-1,4)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Cosh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sinh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[0,2]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10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Sinh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log(x)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[-2,0)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11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Log(x)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log10(x)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[-4,0]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12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Log10(x)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tanh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[0,3)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13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Tanh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cos(x)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[-1,1]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5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14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Tanh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sin(x)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[-1,0)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15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Tanh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asin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[0,3]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16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Acos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sin(x)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[-1,4)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1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17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Acos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cos(x)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[0,2]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18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Sinh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sin(x)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[-2,0)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19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Sinh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ctg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[-4,0]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20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670C7">
              <w:rPr>
                <w:sz w:val="28"/>
                <w:szCs w:val="28"/>
                <w:lang w:val="en-US"/>
              </w:rPr>
              <w:t>cosh</w:t>
            </w:r>
            <w:proofErr w:type="spellEnd"/>
            <w:r w:rsidRPr="006670C7">
              <w:rPr>
                <w:sz w:val="28"/>
                <w:szCs w:val="28"/>
                <w:lang w:val="en-US"/>
              </w:rPr>
              <w:t xml:space="preserve">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cos(x)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[0,3)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21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Tan(x)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sin(x)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  <w:lang w:val="en-US"/>
              </w:rPr>
              <w:t>[-1,1]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5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22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Tan(x)</w:t>
            </w:r>
            <w:r w:rsidRPr="006670C7">
              <w:rPr>
                <w:sz w:val="28"/>
                <w:szCs w:val="28"/>
              </w:rPr>
              <w:t xml:space="preserve"> и</w:t>
            </w:r>
            <w:r w:rsidRPr="006670C7">
              <w:rPr>
                <w:sz w:val="28"/>
                <w:szCs w:val="28"/>
                <w:lang w:val="en-US"/>
              </w:rPr>
              <w:t xml:space="preserve"> cos(x)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[-5,5]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3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23</w:t>
            </w:r>
          </w:p>
        </w:tc>
        <w:tc>
          <w:tcPr>
            <w:tcW w:w="25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 xml:space="preserve">Atan2(x) </w:t>
            </w:r>
            <w:r w:rsidRPr="006670C7">
              <w:rPr>
                <w:sz w:val="28"/>
                <w:szCs w:val="28"/>
              </w:rPr>
              <w:t>и</w:t>
            </w:r>
            <w:r w:rsidRPr="006670C7">
              <w:rPr>
                <w:sz w:val="28"/>
                <w:szCs w:val="28"/>
                <w:lang w:val="en-US"/>
              </w:rPr>
              <w:t xml:space="preserve"> sin(x)</w:t>
            </w:r>
          </w:p>
        </w:tc>
        <w:tc>
          <w:tcPr>
            <w:tcW w:w="1351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[-3,0)</w:t>
            </w:r>
          </w:p>
        </w:tc>
        <w:tc>
          <w:tcPr>
            <w:tcW w:w="1276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6670C7" w:rsidRPr="006670C7" w:rsidRDefault="006670C7" w:rsidP="006670C7">
      <w:pPr>
        <w:pStyle w:val="a7"/>
        <w:jc w:val="both"/>
        <w:rPr>
          <w:b w:val="0"/>
          <w:sz w:val="28"/>
          <w:szCs w:val="28"/>
        </w:rPr>
      </w:pPr>
      <w:bookmarkStart w:id="1" w:name="_Toc228860221"/>
      <w:r w:rsidRPr="006670C7">
        <w:rPr>
          <w:sz w:val="28"/>
          <w:szCs w:val="28"/>
        </w:rPr>
        <w:t>Задание 2</w:t>
      </w:r>
      <w:r>
        <w:rPr>
          <w:sz w:val="28"/>
          <w:szCs w:val="28"/>
        </w:rPr>
        <w:t xml:space="preserve">. </w:t>
      </w:r>
      <w:bookmarkEnd w:id="1"/>
      <w:r w:rsidRPr="006670C7">
        <w:rPr>
          <w:sz w:val="28"/>
          <w:szCs w:val="28"/>
        </w:rPr>
        <w:t>Общая постановка задачи:</w:t>
      </w:r>
      <w:r>
        <w:rPr>
          <w:sz w:val="28"/>
          <w:szCs w:val="28"/>
        </w:rPr>
        <w:t xml:space="preserve"> </w:t>
      </w:r>
      <w:r w:rsidRPr="006670C7">
        <w:rPr>
          <w:b w:val="0"/>
          <w:sz w:val="28"/>
          <w:szCs w:val="28"/>
        </w:rPr>
        <w:t xml:space="preserve">Реализовать собственное событие (имитация) нажатие клавиш </w:t>
      </w:r>
      <w:proofErr w:type="gramStart"/>
      <w:r w:rsidRPr="006670C7">
        <w:rPr>
          <w:b w:val="0"/>
          <w:sz w:val="28"/>
          <w:szCs w:val="28"/>
        </w:rPr>
        <w:t>мыши  или</w:t>
      </w:r>
      <w:proofErr w:type="gramEnd"/>
      <w:r w:rsidRPr="006670C7">
        <w:rPr>
          <w:b w:val="0"/>
          <w:sz w:val="28"/>
          <w:szCs w:val="28"/>
        </w:rPr>
        <w:t xml:space="preserve"> клавиатуры. Разработать событием на основе стандартного события и собственно разработанного. Типы событий выбирают в соответствии с вариантом.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5528"/>
      </w:tblGrid>
      <w:tr w:rsidR="006670C7" w:rsidRPr="006670C7" w:rsidTr="006670C7">
        <w:trPr>
          <w:tblHeader/>
        </w:trPr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Вариант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Тип события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Нажатие левой кнопки мыши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Нажатие правой кнопки мыши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Двойной щелчок мыши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Одинарный щелчок мыши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Enter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>Двойной щелчок правой кнопкой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Двойной щелчок левой кнопкой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8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Одинарный щелчок правой кнопки мыши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9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Одинарный щелчок левой кнопки мыши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10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Enter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11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backspace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12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tab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13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caps lock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14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shift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>Нажатие клавиши</w:t>
            </w:r>
            <w:r w:rsidRPr="006670C7">
              <w:rPr>
                <w:sz w:val="28"/>
                <w:szCs w:val="28"/>
                <w:lang w:val="en-US"/>
              </w:rPr>
              <w:t xml:space="preserve"> alt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16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ctrl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>1</w:t>
            </w:r>
            <w:r w:rsidRPr="006670C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delete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</w:t>
            </w:r>
            <w:r w:rsidRPr="006670C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</w:t>
            </w:r>
            <w:proofErr w:type="gramStart"/>
            <w:r w:rsidRPr="006670C7">
              <w:rPr>
                <w:sz w:val="28"/>
                <w:szCs w:val="28"/>
              </w:rPr>
              <w:t xml:space="preserve">клавиши </w:t>
            </w:r>
            <w:r w:rsidRPr="006670C7">
              <w:rPr>
                <w:sz w:val="28"/>
                <w:szCs w:val="28"/>
                <w:lang w:val="en-US"/>
              </w:rPr>
              <w:t xml:space="preserve"> end</w:t>
            </w:r>
            <w:proofErr w:type="gramEnd"/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6670C7">
              <w:rPr>
                <w:sz w:val="28"/>
                <w:szCs w:val="28"/>
              </w:rPr>
              <w:t>1</w:t>
            </w:r>
            <w:r w:rsidRPr="006670C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>Нажатие клавиши</w:t>
            </w:r>
            <w:r w:rsidRPr="006670C7">
              <w:rPr>
                <w:sz w:val="28"/>
                <w:szCs w:val="28"/>
                <w:lang w:val="en-US"/>
              </w:rPr>
              <w:t xml:space="preserve"> home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r w:rsidRPr="006670C7">
              <w:rPr>
                <w:sz w:val="28"/>
                <w:szCs w:val="28"/>
                <w:lang w:val="en-US"/>
              </w:rPr>
              <w:t>insert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</w:t>
            </w:r>
            <w:proofErr w:type="gramStart"/>
            <w:r w:rsidRPr="006670C7">
              <w:rPr>
                <w:sz w:val="28"/>
                <w:szCs w:val="28"/>
              </w:rPr>
              <w:t xml:space="preserve">клавиши </w:t>
            </w:r>
            <w:r w:rsidRPr="006670C7">
              <w:rPr>
                <w:sz w:val="28"/>
                <w:szCs w:val="28"/>
                <w:lang w:val="en-US"/>
              </w:rPr>
              <w:t xml:space="preserve"> page</w:t>
            </w:r>
            <w:proofErr w:type="gramEnd"/>
            <w:r w:rsidRPr="006670C7">
              <w:rPr>
                <w:sz w:val="28"/>
                <w:szCs w:val="28"/>
                <w:lang w:val="en-US"/>
              </w:rPr>
              <w:t xml:space="preserve"> up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>Нажатие клавиши</w:t>
            </w:r>
            <w:r w:rsidRPr="006670C7">
              <w:rPr>
                <w:sz w:val="28"/>
                <w:szCs w:val="28"/>
                <w:lang w:val="en-US"/>
              </w:rPr>
              <w:t xml:space="preserve"> page down</w:t>
            </w:r>
          </w:p>
        </w:tc>
      </w:tr>
      <w:tr w:rsidR="006670C7" w:rsidRPr="006670C7" w:rsidTr="006670C7">
        <w:tc>
          <w:tcPr>
            <w:tcW w:w="1214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528" w:type="dxa"/>
          </w:tcPr>
          <w:p w:rsidR="006670C7" w:rsidRPr="006670C7" w:rsidRDefault="006670C7" w:rsidP="00CB5B58">
            <w:pPr>
              <w:pStyle w:val="a5"/>
              <w:tabs>
                <w:tab w:val="left" w:pos="0"/>
              </w:tabs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6670C7">
              <w:rPr>
                <w:sz w:val="28"/>
                <w:szCs w:val="28"/>
              </w:rPr>
              <w:t xml:space="preserve">Нажатие клавиши </w:t>
            </w:r>
            <w:proofErr w:type="spellStart"/>
            <w:r w:rsidRPr="006670C7">
              <w:rPr>
                <w:sz w:val="28"/>
                <w:szCs w:val="28"/>
                <w:lang w:val="en-US"/>
              </w:rPr>
              <w:t>numlock</w:t>
            </w:r>
            <w:proofErr w:type="spellEnd"/>
          </w:p>
        </w:tc>
      </w:tr>
    </w:tbl>
    <w:p w:rsidR="006670C7" w:rsidRPr="006670C7" w:rsidRDefault="006670C7" w:rsidP="006670C7">
      <w:pPr>
        <w:rPr>
          <w:sz w:val="28"/>
          <w:szCs w:val="28"/>
        </w:rPr>
      </w:pPr>
      <w:r w:rsidRPr="006670C7">
        <w:rPr>
          <w:b/>
          <w:sz w:val="28"/>
          <w:szCs w:val="28"/>
        </w:rPr>
        <w:t>Задание 3</w:t>
      </w:r>
      <w:r>
        <w:rPr>
          <w:b/>
          <w:sz w:val="28"/>
          <w:szCs w:val="28"/>
        </w:rPr>
        <w:t xml:space="preserve">. </w:t>
      </w:r>
      <w:r w:rsidRPr="006670C7">
        <w:rPr>
          <w:sz w:val="28"/>
          <w:szCs w:val="28"/>
        </w:rPr>
        <w:t xml:space="preserve">Разработать класс </w:t>
      </w:r>
      <w:proofErr w:type="spellStart"/>
      <w:r w:rsidRPr="006670C7">
        <w:rPr>
          <w:sz w:val="28"/>
          <w:szCs w:val="28"/>
        </w:rPr>
        <w:t>НовостнойОператор</w:t>
      </w:r>
      <w:proofErr w:type="spellEnd"/>
      <w:r w:rsidRPr="006670C7">
        <w:rPr>
          <w:sz w:val="28"/>
          <w:szCs w:val="28"/>
        </w:rPr>
        <w:t xml:space="preserve">, предоставляющий услуги рассылки информации по </w:t>
      </w:r>
      <w:proofErr w:type="gramStart"/>
      <w:r w:rsidRPr="006670C7">
        <w:rPr>
          <w:sz w:val="28"/>
          <w:szCs w:val="28"/>
        </w:rPr>
        <w:t>категориям( новости</w:t>
      </w:r>
      <w:proofErr w:type="gramEnd"/>
      <w:r w:rsidRPr="006670C7">
        <w:rPr>
          <w:sz w:val="28"/>
          <w:szCs w:val="28"/>
        </w:rPr>
        <w:t>, погода, спорт, происшествия, юмор).</w:t>
      </w:r>
    </w:p>
    <w:p w:rsidR="006670C7" w:rsidRDefault="006670C7" w:rsidP="006670C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670C7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proofErr w:type="spellStart"/>
      <w:r w:rsidRPr="006670C7">
        <w:rPr>
          <w:rFonts w:ascii="Times New Roman" w:hAnsi="Times New Roman" w:cs="Times New Roman"/>
          <w:sz w:val="28"/>
          <w:szCs w:val="28"/>
        </w:rPr>
        <w:t>ПодписчикУслуги</w:t>
      </w:r>
      <w:proofErr w:type="spellEnd"/>
      <w:r w:rsidRPr="006670C7">
        <w:rPr>
          <w:rFonts w:ascii="Times New Roman" w:hAnsi="Times New Roman" w:cs="Times New Roman"/>
          <w:sz w:val="28"/>
          <w:szCs w:val="28"/>
        </w:rPr>
        <w:t>, который подписывается на определенную категорию и при выходе новой новости в категории, подписчик получает услугу.</w:t>
      </w:r>
    </w:p>
    <w:p w:rsidR="006670C7" w:rsidRPr="006670C7" w:rsidRDefault="006670C7" w:rsidP="006670C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670C7">
        <w:rPr>
          <w:rFonts w:ascii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. Задание из ИТК 5 выполнить с использованием лямбда-выражений.</w:t>
      </w:r>
    </w:p>
    <w:p w:rsidR="006670C7" w:rsidRDefault="006670C7" w:rsidP="006670C7">
      <w:pPr>
        <w:jc w:val="both"/>
        <w:rPr>
          <w:sz w:val="28"/>
          <w:szCs w:val="28"/>
        </w:rPr>
      </w:pP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6670C7" w:rsidRDefault="006670C7" w:rsidP="006670C7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6670C7" w:rsidRDefault="006670C7" w:rsidP="006670C7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Албахари</w:t>
      </w:r>
      <w:proofErr w:type="spellEnd"/>
      <w:r>
        <w:rPr>
          <w:sz w:val="28"/>
          <w:szCs w:val="28"/>
        </w:rPr>
        <w:t xml:space="preserve">, Дж.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#5.0. Справочник. Полное описание языка / Дж. </w:t>
      </w:r>
      <w:proofErr w:type="spellStart"/>
      <w:r>
        <w:rPr>
          <w:sz w:val="28"/>
          <w:szCs w:val="28"/>
        </w:rPr>
        <w:t>Албахари</w:t>
      </w:r>
      <w:proofErr w:type="spellEnd"/>
      <w:r>
        <w:rPr>
          <w:sz w:val="28"/>
          <w:szCs w:val="28"/>
        </w:rPr>
        <w:t xml:space="preserve">, Б. </w:t>
      </w:r>
      <w:proofErr w:type="spellStart"/>
      <w:r>
        <w:rPr>
          <w:sz w:val="28"/>
          <w:szCs w:val="28"/>
        </w:rPr>
        <w:t>Албахари</w:t>
      </w:r>
      <w:proofErr w:type="spellEnd"/>
      <w:r>
        <w:rPr>
          <w:sz w:val="28"/>
          <w:szCs w:val="28"/>
        </w:rPr>
        <w:t xml:space="preserve">. – 5-е изд. – М.: ООО «И.Д. Вильямс», 2014.  – 1008 с.: ил. </w:t>
      </w:r>
    </w:p>
    <w:p w:rsidR="006670C7" w:rsidRDefault="006670C7" w:rsidP="006670C7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Стиллмен</w:t>
      </w:r>
      <w:proofErr w:type="spellEnd"/>
      <w:r>
        <w:rPr>
          <w:sz w:val="28"/>
          <w:szCs w:val="28"/>
        </w:rPr>
        <w:t xml:space="preserve">, Э. Изучаем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/ Э. </w:t>
      </w:r>
      <w:proofErr w:type="spellStart"/>
      <w:r>
        <w:rPr>
          <w:sz w:val="28"/>
          <w:szCs w:val="28"/>
        </w:rPr>
        <w:t>Стиллмен</w:t>
      </w:r>
      <w:proofErr w:type="spellEnd"/>
      <w:r>
        <w:rPr>
          <w:sz w:val="28"/>
          <w:szCs w:val="28"/>
        </w:rPr>
        <w:t xml:space="preserve">, Дж. Грин. – 3-е изд. </w:t>
      </w:r>
      <w:proofErr w:type="gramStart"/>
      <w:r>
        <w:rPr>
          <w:sz w:val="28"/>
          <w:szCs w:val="28"/>
        </w:rPr>
        <w:t>–  СПб.:</w:t>
      </w:r>
      <w:proofErr w:type="gramEnd"/>
      <w:r>
        <w:rPr>
          <w:sz w:val="28"/>
          <w:szCs w:val="28"/>
        </w:rPr>
        <w:t xml:space="preserve"> Питер, 2014.  – 816 с.: ил.</w:t>
      </w:r>
    </w:p>
    <w:p w:rsidR="006670C7" w:rsidRDefault="006670C7" w:rsidP="006670C7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Троелсен</w:t>
      </w:r>
      <w:proofErr w:type="spellEnd"/>
      <w:r>
        <w:rPr>
          <w:sz w:val="28"/>
          <w:szCs w:val="28"/>
        </w:rPr>
        <w:t xml:space="preserve">, Э.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5.0 и платформа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 4.5 / Э. </w:t>
      </w:r>
      <w:proofErr w:type="spellStart"/>
      <w:r>
        <w:rPr>
          <w:sz w:val="28"/>
          <w:szCs w:val="28"/>
        </w:rPr>
        <w:t>Троелсен</w:t>
      </w:r>
      <w:proofErr w:type="spellEnd"/>
      <w:r>
        <w:rPr>
          <w:sz w:val="28"/>
          <w:szCs w:val="28"/>
        </w:rPr>
        <w:t xml:space="preserve">. – 6-е изд. – М.: ООО «И.Д. Вильямс», 2013.  – 1312 с.: ил. </w:t>
      </w:r>
    </w:p>
    <w:p w:rsidR="006670C7" w:rsidRDefault="006670C7" w:rsidP="006670C7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, Г.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#4.0: Полное руководство / Г. </w:t>
      </w: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. – М.: ООО «И.Д. Вильямс», 2011.  – 1056 с.: ил. </w:t>
      </w:r>
    </w:p>
    <w:p w:rsidR="006670C7" w:rsidRDefault="006670C7" w:rsidP="006670C7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>
        <w:rPr>
          <w:bCs/>
          <w:sz w:val="28"/>
          <w:szCs w:val="28"/>
        </w:rPr>
        <w:t>Полное руководство по языку программирования С</w:t>
      </w:r>
      <w:r>
        <w:rPr>
          <w:sz w:val="28"/>
          <w:szCs w:val="28"/>
        </w:rPr>
        <w:t xml:space="preserve"># 6.0 и платформе .NET 4.6 [Электронный ресурс] / Сайт о программировании.  – metanit.com, 2012-2016. – Режим доступа: </w:t>
      </w:r>
      <w:r w:rsidRPr="006670C7">
        <w:rPr>
          <w:sz w:val="28"/>
          <w:szCs w:val="28"/>
        </w:rPr>
        <w:t xml:space="preserve">http://metanit.com/sharp/ </w:t>
      </w:r>
      <w:proofErr w:type="spellStart"/>
      <w:r w:rsidRPr="006670C7">
        <w:rPr>
          <w:sz w:val="28"/>
          <w:szCs w:val="28"/>
        </w:rPr>
        <w:t>tutorial</w:t>
      </w:r>
      <w:proofErr w:type="spellEnd"/>
      <w:r>
        <w:rPr>
          <w:sz w:val="28"/>
          <w:szCs w:val="28"/>
        </w:rPr>
        <w:t>. – Дата доступа: 20.08.2016.</w:t>
      </w:r>
    </w:p>
    <w:p w:rsidR="006670C7" w:rsidRDefault="006670C7" w:rsidP="006670C7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6670C7" w:rsidRDefault="006670C7" w:rsidP="006670C7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6670C7" w:rsidRDefault="006670C7" w:rsidP="006670C7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6670C7" w:rsidTr="006670C7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70C7" w:rsidRDefault="006670C7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Рассмотрено на заседании цикловой</w:t>
            </w:r>
          </w:p>
          <w:p w:rsidR="006670C7" w:rsidRDefault="006670C7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комиссии программного обеспечения информационных технологий № 10</w:t>
            </w:r>
          </w:p>
          <w:p w:rsidR="006670C7" w:rsidRDefault="006670C7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Протокол №_____от «__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>___2016</w:t>
            </w:r>
          </w:p>
          <w:p w:rsidR="006670C7" w:rsidRDefault="006670C7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spacing w:line="256" w:lineRule="auto"/>
              <w:ind w:right="-5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Председатель ЦК </w:t>
            </w:r>
            <w:proofErr w:type="gramStart"/>
            <w:r>
              <w:rPr>
                <w:i/>
                <w:sz w:val="28"/>
                <w:szCs w:val="28"/>
                <w:lang w:eastAsia="en-US"/>
              </w:rPr>
              <w:t xml:space="preserve">(  </w:t>
            </w:r>
            <w:proofErr w:type="gramEnd"/>
            <w:r>
              <w:rPr>
                <w:i/>
                <w:sz w:val="28"/>
                <w:szCs w:val="28"/>
                <w:lang w:eastAsia="en-US"/>
              </w:rPr>
              <w:t xml:space="preserve">          )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Т.Г.Багласова</w:t>
            </w:r>
            <w:proofErr w:type="spellEnd"/>
          </w:p>
        </w:tc>
      </w:tr>
    </w:tbl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sectPr w:rsidR="007B58A6" w:rsidSect="006670C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64" w:rsidRDefault="006B4864" w:rsidP="006670C7">
      <w:r>
        <w:separator/>
      </w:r>
    </w:p>
  </w:endnote>
  <w:endnote w:type="continuationSeparator" w:id="0">
    <w:p w:rsidR="006B4864" w:rsidRDefault="006B4864" w:rsidP="0066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64" w:rsidRDefault="006B4864" w:rsidP="006670C7">
      <w:r>
        <w:separator/>
      </w:r>
    </w:p>
  </w:footnote>
  <w:footnote w:type="continuationSeparator" w:id="0">
    <w:p w:rsidR="006B4864" w:rsidRDefault="006B4864" w:rsidP="00667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015409"/>
      <w:docPartObj>
        <w:docPartGallery w:val="Page Numbers (Top of Page)"/>
        <w:docPartUnique/>
      </w:docPartObj>
    </w:sdtPr>
    <w:sdtContent>
      <w:p w:rsidR="00CB5B58" w:rsidRDefault="00CB5B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F5">
          <w:rPr>
            <w:noProof/>
          </w:rPr>
          <w:t>3</w:t>
        </w:r>
        <w:r>
          <w:fldChar w:fldCharType="end"/>
        </w:r>
      </w:p>
    </w:sdtContent>
  </w:sdt>
  <w:p w:rsidR="00CB5B58" w:rsidRDefault="00CB5B5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65888"/>
    <w:multiLevelType w:val="hybridMultilevel"/>
    <w:tmpl w:val="269A324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F24613"/>
    <w:multiLevelType w:val="hybridMultilevel"/>
    <w:tmpl w:val="F030F44C"/>
    <w:lvl w:ilvl="0" w:tplc="BD1ED0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5F47135"/>
    <w:multiLevelType w:val="hybridMultilevel"/>
    <w:tmpl w:val="B214461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47ECC"/>
    <w:rsid w:val="004565CC"/>
    <w:rsid w:val="006670C7"/>
    <w:rsid w:val="006B4864"/>
    <w:rsid w:val="007319E9"/>
    <w:rsid w:val="00760451"/>
    <w:rsid w:val="007B58A6"/>
    <w:rsid w:val="007F10F5"/>
    <w:rsid w:val="00B1194F"/>
    <w:rsid w:val="00CB5B58"/>
    <w:rsid w:val="00D76E52"/>
    <w:rsid w:val="00E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paragraph" w:styleId="a5">
    <w:name w:val="Body Text"/>
    <w:basedOn w:val="a"/>
    <w:link w:val="a6"/>
    <w:rsid w:val="00EC1C62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EC1C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"/>
    <w:basedOn w:val="a"/>
    <w:rsid w:val="00EC1C62"/>
    <w:pPr>
      <w:jc w:val="center"/>
    </w:pPr>
    <w:rPr>
      <w:b/>
      <w:szCs w:val="22"/>
    </w:rPr>
  </w:style>
  <w:style w:type="paragraph" w:customStyle="1" w:styleId="Default">
    <w:name w:val="Default"/>
    <w:rsid w:val="00EC1C62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6670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670C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670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670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670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670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B5B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5B5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1D4F-3A2F-4559-B6A0-80484081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7</cp:revision>
  <cp:lastPrinted>2017-06-12T02:26:00Z</cp:lastPrinted>
  <dcterms:created xsi:type="dcterms:W3CDTF">2017-06-07T11:20:00Z</dcterms:created>
  <dcterms:modified xsi:type="dcterms:W3CDTF">2017-06-12T05:13:00Z</dcterms:modified>
</cp:coreProperties>
</file>