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BC077"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赛题选择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乐鑫科技赛道</w:t>
      </w:r>
    </w:p>
    <w:p w14:paraId="5C11F495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作品名称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灵窗智控——基于多源环境感知与云边协同的无接触智能百叶窗系统</w:t>
      </w:r>
    </w:p>
    <w:p w14:paraId="6FD50452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作品关键词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ESP32-P4-Function-EV-Board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；多源传感器融合；边缘计算；视觉手势识别；云边协同；自适应控制；智能家居；建筑节能。</w:t>
      </w:r>
    </w:p>
    <w:p w14:paraId="2087A02B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CAF1E2E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主控采用带PSRAM的ESP32-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版本，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加入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ESP32-C6-MINI-1 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模组</w:t>
      </w:r>
    </w:p>
    <w:p w14:paraId="1C188FCB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，以满足摄像头图像缓存、手势识别、Wi-Fi通信和多任务运行需求。</w:t>
      </w:r>
    </w:p>
    <w:p w14:paraId="590A77A5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应用领域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智能家居、建筑环境控制、节能减排、智慧社区、智慧城市、无接触人机交互。</w:t>
      </w:r>
    </w:p>
    <w:p w14:paraId="20E6B197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作品创意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本作品面向住宅、宿舍、教室、办公室等室内场景，设计一套具备环境感知、无接触交互、本地安全控制和云端智能决策能力的智能百叶窗系统。</w:t>
      </w:r>
    </w:p>
    <w:p w14:paraId="2810F002"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系统通过雨水、室内外温湿度、光照、空气质量等传感器实时获取环境状态，并利用ESP32-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完成本地数据融合和安全决策。当检测到降雨、强光、室内闷热或空气质量异常时，系统能够自动调节百叶窗叶片角度。</w:t>
      </w:r>
    </w:p>
    <w:p w14:paraId="420EB4FD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用户还可通过抬手、张掌、握拳等视觉手势进行无接触操作。例如，抬起张开的手掌并保持一定时间可触发关窗，握拳可暂停百叶窗运动，左右挥手可调整叶片角度。</w:t>
      </w:r>
    </w:p>
    <w:p w14:paraId="41C7B939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设备通过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外接的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Wi-Fi连接IoT平台和云端大模型。大模型负责理解用户的自然语言需求并生成高层控制策略，ESP32-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负责对策略进行安全校验并驱动百叶窗执行。</w:t>
      </w:r>
    </w:p>
    <w:p w14:paraId="70BCA3A6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核心痛点与创新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：</w:t>
      </w:r>
    </w:p>
    <w:p w14:paraId="7D2AB56E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传统窗户和百叶窗主要依赖人工操作，用户离家后无法及时应对突发降雨、强光和室内空气质量下降等情况。同时，在厨房、卫生间、实验室或用户双手持物时，接触式开关使用不便。</w:t>
      </w:r>
    </w:p>
    <w:p w14:paraId="647346E7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本作品的主要创新包括：</w:t>
      </w:r>
    </w:p>
    <w:p w14:paraId="0DB5BF6C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1. 多源环境感知与融合决策</w:t>
      </w:r>
    </w:p>
    <w:p w14:paraId="0A20CABB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系统融合雨水、室内外温湿度、光照和空气质量等数据，不再依赖单一阈值进行控制。</w:t>
      </w:r>
    </w:p>
    <w:p w14:paraId="6643CAC9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例如：室内温度较高、室外温度较低且没有下雨时，增大叶片开度；光照过强时，减小叶片开度以降低太阳辐射；检测到降雨时，无论当前处于何种模式，均优先关闭百叶窗；室内空气质量较差但室外污染严重时，不执行开窗通风。</w:t>
      </w:r>
    </w:p>
    <w:p w14:paraId="6993F25F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2. 本地视觉手势无接触控制</w:t>
      </w:r>
    </w:p>
    <w:p w14:paraId="134D11E3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利用ESP32-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连接摄像头，并基于ESP-WHO或ESP-DL运行轻量手势识别模型，实现无接触控制。</w:t>
      </w:r>
    </w:p>
    <w:p w14:paraId="72D9EBBE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建议第一版识别以下三种高区分度手势：举起张开的手掌并保持约1秒：关闭百叶窗；握拳并保持约1秒：暂停当前动作；手掌左右移动：增大或减小叶片角度。为降低误触发风险，系统采用连续多帧确认、指定识别区域、置信度阈值和动作冷却时间等机制。</w:t>
      </w:r>
    </w:p>
    <w:p w14:paraId="1D84D446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3. 云边协同双层控制架构</w:t>
      </w:r>
    </w:p>
    <w:p w14:paraId="58E052EE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系统采用“云端智能决策＋本地安全控制”的双层架构。</w:t>
      </w:r>
    </w:p>
    <w:p w14:paraId="523DDA8B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云端大模型负责：理解用户自然语言需求；生成通风、遮阳、睡眠和节能模式；分析历史环境数据；提供个性化控制建议；解释系统动作原因。</w:t>
      </w:r>
    </w:p>
    <w:p w14:paraId="5D4CE915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ESP32-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bookmarkStart w:id="0" w:name="_GoBack"/>
      <w:bookmarkEnd w:id="0"/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本地负责：降雨保护；传感器数据采集与融合；手势识别；电机控制；限位保护；云端指令安全校验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；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断网情况下的基础自动控制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。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即使云端服务不可用，系统仍可独立完成降雨关窗、光照调节和本地手势操作。</w:t>
      </w:r>
    </w:p>
    <w:p w14:paraId="3B0D59B9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4. 自适应叶片角度控制</w:t>
      </w:r>
    </w:p>
    <w:p w14:paraId="2D6F090E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系统根据光照、温湿度、空气质量和用户偏好，动态调整百叶窗叶片角度，在安全条件下综合兼顾：自然通风；遮阳；室内采光；用户舒适度；建筑节能。</w:t>
      </w:r>
    </w:p>
    <w:p w14:paraId="7F85D154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当前缩比模型采用单组叶片同步控制，因此主要实现多目标协调调节。后期可以将百叶窗划分为上下两个独立区域，分别控制上部通风和下部遮阳，从而获得更细粒度的气流方向控制能力。</w:t>
      </w:r>
    </w:p>
    <w:p w14:paraId="26B60258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5. 大模型指令的本地安全仲裁</w:t>
      </w:r>
    </w:p>
    <w:p w14:paraId="1EECB4FB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云端大模型不直接输出电机PWM，而是输出结构化控制策略，例如：</w:t>
      </w:r>
    </w:p>
    <w:p w14:paraId="4DAA181F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{</w:t>
      </w:r>
    </w:p>
    <w:p w14:paraId="3AD3D0C0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  "mode": "night_ventilation",</w:t>
      </w:r>
    </w:p>
    <w:p w14:paraId="1D597797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  "target_angle": 25,</w:t>
      </w:r>
    </w:p>
    <w:p w14:paraId="13773A82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  "priority": "comfort",</w:t>
      </w:r>
    </w:p>
    <w:p w14:paraId="330D8FC5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  "reason": "保持少量通风并减少夜间直吹"</w:t>
      </w:r>
    </w:p>
    <w:p w14:paraId="58418021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}</w:t>
      </w:r>
    </w:p>
    <w:p w14:paraId="55905672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ESP32-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接收指令后，先检查降雨、限位和设备状态，再决定是否执行。</w:t>
      </w:r>
    </w:p>
    <w:p w14:paraId="72C90539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例如，用户发出“下雨时也打开百叶窗”的指令，ESP32-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会优先执行用户指令</w:t>
      </w:r>
    </w:p>
    <w:p w14:paraId="5D367112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技术实现</w:t>
      </w:r>
    </w:p>
    <w:p w14:paraId="252AAED1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i/>
          <w:i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i/>
          <w:iCs/>
          <w:kern w:val="0"/>
          <w:sz w:val="24"/>
          <w:szCs w:val="24"/>
          <w:lang w:val="en-US" w:eastAsia="zh-CN" w:bidi="ar"/>
        </w:rPr>
        <w:t>边缘感知</w:t>
      </w:r>
    </w:p>
    <w:p w14:paraId="72952073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在感知层部署以下模块：</w:t>
      </w:r>
    </w:p>
    <w:p w14:paraId="156A5C17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雨水传感器：检测降雨并触发本地关窗保护；</w:t>
      </w:r>
    </w:p>
    <w:p w14:paraId="5B9BDD52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室内温湿度传感器：检测室内热环境；</w:t>
      </w:r>
    </w:p>
    <w:p w14:paraId="4B4A1131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室外温湿度传感器：判断自然通风是否有利；</w:t>
      </w:r>
    </w:p>
    <w:p w14:paraId="25A721CA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BH1750光照传感器：判断遮阳和采光需求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；</w:t>
      </w:r>
    </w:p>
    <w:p w14:paraId="00291409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空气质量传感器：检测CO₂、VOC或PM2.5；</w:t>
      </w:r>
    </w:p>
    <w:p w14:paraId="77AF3123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摄像头：采集手势图像；</w:t>
      </w:r>
    </w:p>
    <w:p w14:paraId="5D4FECCA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叶片角度传感器或限位开关：检测实际机械状态。</w:t>
      </w:r>
    </w:p>
    <w:p w14:paraId="4BA1B679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ESP32-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实时采集传感器数据，完成滤波、异常值剔除、状态判断和多源信息融合。</w:t>
      </w:r>
    </w:p>
    <w:p w14:paraId="621106F1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检测到降雨等安全事件后，ESP32-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可在本地快速发出关闭指令，不需要等待云端响应。</w:t>
      </w:r>
    </w:p>
    <w:p w14:paraId="36699953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i/>
          <w:i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i/>
          <w:iCs/>
          <w:kern w:val="0"/>
          <w:sz w:val="24"/>
          <w:szCs w:val="24"/>
          <w:lang w:val="en-US" w:eastAsia="zh-CN" w:bidi="ar"/>
        </w:rPr>
        <w:t>智能决策</w:t>
      </w:r>
    </w:p>
    <w:p w14:paraId="70DC46E2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ESP32-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利用双核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RISC-V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处理器和FreeRTOS完成多任务调度，并运行：</w:t>
      </w:r>
    </w:p>
    <w:p w14:paraId="1A82635D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环境数据采集任务；数据滤波与融合任务；视觉手势识别任务；本地安全控制任务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；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百叶角度控制任务；网络通信任务；云端指令解析任务；状态显示和日志任务。</w:t>
      </w:r>
    </w:p>
    <w:p w14:paraId="533B6349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第一版自适应控制可以采用规则控制、加权评分和回差控制。</w:t>
      </w:r>
    </w:p>
    <w:p w14:paraId="388F01AB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例如：</w:t>
      </w:r>
    </w:p>
    <w:p w14:paraId="74C0B86C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降雨：叶片关闭至安全角度；光照高于设定值：减小开启角度；室内温度较高且室外温度更低：增大开启角度；用户处于睡眠模式：限制最大开启角度；用户连续手动调整到相似角度：逐步更新该模式下的默认参数。</w:t>
      </w:r>
    </w:p>
    <w:p w14:paraId="50FD2EC0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i/>
          <w:i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i/>
          <w:iCs/>
          <w:kern w:val="0"/>
          <w:sz w:val="24"/>
          <w:szCs w:val="24"/>
          <w:lang w:val="en-US" w:eastAsia="zh-CN" w:bidi="ar"/>
        </w:rPr>
        <w:t>视觉手势交互</w:t>
      </w:r>
    </w:p>
    <w:p w14:paraId="75CAC236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系统通过摄像头识别用户手势，实现无接触控制。</w:t>
      </w:r>
    </w:p>
    <w:p w14:paraId="6D524AAD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识别流程为：</w:t>
      </w:r>
    </w:p>
    <w:p w14:paraId="6C9B49F9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摄像头采集图像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→ 手部检测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→ 手势分类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→ 连续多帧确认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→ 生成操作指令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→ 本地安全校验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→ 控制百叶电机。</w:t>
      </w:r>
    </w:p>
    <w:p w14:paraId="1E3F9471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为了避免用户抬手、拿物品或从摄像头前经过造成误触发，系统设置以下保护条件：</w:t>
      </w:r>
    </w:p>
    <w:p w14:paraId="3B5B77FA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手势必须位于指定识别区域；识别置信度达到设定阈值；连续保持0.8至1秒；相同指令执行后进入2至3秒冷却时间；开窗类手势必须通过雨水和安全状态检查。</w:t>
      </w:r>
    </w:p>
    <w:p w14:paraId="676CACBB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i/>
          <w:i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i/>
          <w:iCs/>
          <w:kern w:val="0"/>
          <w:sz w:val="24"/>
          <w:szCs w:val="24"/>
          <w:lang w:val="en-US" w:eastAsia="zh-CN" w:bidi="ar"/>
        </w:rPr>
        <w:t>云端互联与交互</w:t>
      </w:r>
    </w:p>
    <w:p w14:paraId="311DEEEC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设备通过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外接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ESP32-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C5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的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Wi-Fi连接云端。</w:t>
      </w:r>
    </w:p>
    <w:p w14:paraId="09498ED8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建议采用：</w:t>
      </w:r>
    </w:p>
    <w:p w14:paraId="4E5CCA8E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ESP RainMaker：设备接入、状态同步、远程控制和OTA升级；</w:t>
      </w:r>
    </w:p>
    <w:p w14:paraId="57F30988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MQTT或HTTPS：设备与服务器之间的数据通信；</w:t>
      </w:r>
    </w:p>
    <w:p w14:paraId="0655E1A1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乐鑫AI Gateway、硬件对话智能体或文心大模型：自然语言理解与策略生成；</w:t>
      </w:r>
    </w:p>
    <w:p w14:paraId="5478E6B4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RainMaker App、微信小程序或Vue/React Web页面：用户界面。</w:t>
      </w:r>
    </w:p>
    <w:p w14:paraId="71807400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用户可以通过手机或Web端：</w:t>
      </w:r>
    </w:p>
    <w:p w14:paraId="16460341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查看温度、湿度、光照、空气质量和百叶角度；</w:t>
      </w:r>
    </w:p>
    <w:p w14:paraId="3EE070A7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切换自动、节能、睡眠、离家和手动模式；</w:t>
      </w:r>
    </w:p>
    <w:p w14:paraId="1141FDD5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远程调节百叶窗；</w:t>
      </w:r>
    </w:p>
    <w:p w14:paraId="7E478916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接收降雨、设备异常和空气质量预警；</w:t>
      </w:r>
    </w:p>
    <w:p w14:paraId="530BA75D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使用自然语言设置控制偏好。</w:t>
      </w:r>
    </w:p>
    <w:p w14:paraId="29E2F1D4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i/>
          <w:i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i/>
          <w:iCs/>
          <w:kern w:val="0"/>
          <w:sz w:val="24"/>
          <w:szCs w:val="24"/>
          <w:lang w:val="en-US" w:eastAsia="zh-CN" w:bidi="ar"/>
        </w:rPr>
        <w:t>执行控制</w:t>
      </w:r>
    </w:p>
    <w:p w14:paraId="6FBB1145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缩比模型采用高扭矩金属齿轮舵机或减速电机驱动百叶窗公共连杆，使所有叶片同步转动。</w:t>
      </w:r>
    </w:p>
    <w:p w14:paraId="601A5E72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基本控制结构为：</w:t>
      </w:r>
    </w:p>
    <w:p w14:paraId="141C3A17">
      <w:pPr>
        <w:pStyle w:val="5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ESP32-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</w:p>
    <w:p w14:paraId="697864BF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→ PWM或方向控制信号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→ 舵机或电机驱动模块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→ 百叶窗连杆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→ 叶片角度变化。</w:t>
      </w:r>
    </w:p>
    <w:p w14:paraId="306300FF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电机采用独立电源供电，并与ESP32-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共地。系统可增加限位开关、磁编码器或旋转电位器，实现角度反馈和防止机械超程。</w:t>
      </w:r>
    </w:p>
    <w:p w14:paraId="77F8D639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技术架构</w:t>
      </w:r>
    </w:p>
    <w:p w14:paraId="3A2B20EF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感知层</w:t>
      </w:r>
    </w:p>
    <w:p w14:paraId="5B6D09E6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雨水传感器；</w:t>
      </w:r>
    </w:p>
    <w:p w14:paraId="52DF5BA8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室内外温湿度传感器；</w:t>
      </w:r>
    </w:p>
    <w:p w14:paraId="163F4931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BH1750光照传感器；</w:t>
      </w:r>
    </w:p>
    <w:p w14:paraId="272EEA1A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CO₂、VOC或PM2.5空气质量传感器；</w:t>
      </w:r>
    </w:p>
    <w:p w14:paraId="01521289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摄像头；</w:t>
      </w:r>
    </w:p>
    <w:p w14:paraId="507F27FA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叶片角度传感器；</w:t>
      </w:r>
    </w:p>
    <w:p w14:paraId="2B22AD65">
      <w:pPr>
        <w:pStyle w:val="5"/>
        <w:keepNext w:val="0"/>
        <w:keepLines w:val="0"/>
        <w:widowControl/>
        <w:suppressLineNumbers w:val="0"/>
        <w:ind w:left="72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限位开关。</w:t>
      </w:r>
    </w:p>
    <w:p w14:paraId="7BA82F91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传输层</w:t>
      </w:r>
    </w:p>
    <w:p w14:paraId="517CF532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ESP32-C6-MINI-1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模组内置2.4 GHz Wi-Fi和Bluetooth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 Low Energy。</w:t>
      </w:r>
    </w:p>
    <w:p w14:paraId="2547A9F3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系统主要使用：</w:t>
      </w:r>
    </w:p>
    <w:p w14:paraId="7AD9BBDF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Wi-Fi；MQTT；HTTPS；WebSocket可选。</w:t>
      </w:r>
    </w:p>
    <w:p w14:paraId="08943178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边缘控制层</w:t>
      </w:r>
    </w:p>
    <w:p w14:paraId="7F21D68B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核心采用ESP32-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，负责：多传感器数据采集；数据滤波和融合；手势视觉识别；本地安全状态机；自适应角度计算；舵机或电机控制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；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云端指令接收与校验；断网降级运行。</w:t>
      </w:r>
    </w:p>
    <w:p w14:paraId="15DCEB90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云端智能层</w:t>
      </w:r>
    </w:p>
    <w:p w14:paraId="146A626D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云端平台负责：设备状态管理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；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历史数据存储；大模型自然语言理解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；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个性化控制策略生成；异常原因解释；节能建议；APP和Web端数据展示。</w:t>
      </w:r>
    </w:p>
    <w:p w14:paraId="65585C57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执行与反馈层</w:t>
      </w:r>
    </w:p>
    <w:p w14:paraId="34A0BC12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舵机或减速电机；百叶公共连杆；叶片角度反馈；RGB状态灯；OLED或LCD显示屏；蜂鸣器；手机和Web端执行结果反馈。</w:t>
      </w:r>
    </w:p>
    <w:p w14:paraId="36987B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0C6F0A4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软件及开发环境</w:t>
      </w:r>
    </w:p>
    <w:p w14:paraId="39F76848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建议采用以下软件环境：</w:t>
      </w:r>
    </w:p>
    <w:p w14:paraId="37DA6B02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ESP-IDF v5.5.2；C/C++；ESP-IDF内置FreeRTOS；ESP-WHO或ESP-DL；ESP RainMaker；MQTT或HTTPS；AI Gateway、硬件对话智能体或文心大模型；Vue或React Web前端；OTA远程升级。</w:t>
      </w:r>
    </w:p>
    <w:p w14:paraId="19B3FA1E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正式参赛版本建议使用ESP-IDF，不建议只使用Arduino IDE。ESP-IDF更适合多任务调度、摄像头驱动、网络重连、日志管理和OTA升级。</w:t>
      </w:r>
    </w:p>
    <w:p w14:paraId="1122E91B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主要工作模式</w:t>
      </w:r>
    </w:p>
    <w:p w14:paraId="705476F1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自动模式</w:t>
      </w:r>
    </w:p>
    <w:p w14:paraId="7BF77100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根据雨水、温湿度、光照和空气质量自动调节叶片角度。</w:t>
      </w:r>
    </w:p>
    <w:p w14:paraId="616575EC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节能模式</w:t>
      </w:r>
    </w:p>
    <w:p w14:paraId="7B3022F5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优先利用自然通风和自然采光，减少空调与照明能耗。</w:t>
      </w:r>
    </w:p>
    <w:p w14:paraId="4FA1D978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睡眠模式</w:t>
      </w:r>
    </w:p>
    <w:p w14:paraId="0EB5849B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限制最大开启角度，降低电机速度和提示音，避免夜间强光和过度通风。</w:t>
      </w:r>
    </w:p>
    <w:p w14:paraId="3B534F8B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离家模式</w:t>
      </w:r>
    </w:p>
    <w:p w14:paraId="78402EB9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优先保障安全，检测降雨和环境异常后自动关闭百叶窗并发送通知。</w:t>
      </w:r>
    </w:p>
    <w:p w14:paraId="3F46654F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手势模式</w:t>
      </w:r>
    </w:p>
    <w:p w14:paraId="3BB822B0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用户通过张掌、握拳和左右移动手掌实现无接触控制。</w:t>
      </w:r>
    </w:p>
    <w:p w14:paraId="4E2FADAD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手动模式</w:t>
      </w:r>
    </w:p>
    <w:p w14:paraId="312BFD8B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用户通过APP、Web端或本地按键直接调节叶片角度，但降雨保护和限位保护始终有效。</w:t>
      </w:r>
    </w:p>
    <w:p w14:paraId="27D75ACD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0EB5FFD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典型应用场景</w:t>
      </w:r>
    </w:p>
    <w:p w14:paraId="6A82B9BB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场景一：突发降雨自动关闭</w:t>
      </w:r>
    </w:p>
    <w:p w14:paraId="32578EB6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百叶窗处于开启状态时，雨水传感器检测到降雨。ESP32-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立即触发本地安全控制，将叶片关闭，并向云端和用户端发送降雨预警。</w:t>
      </w:r>
    </w:p>
    <w:p w14:paraId="12965C2C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场景二：强光自适应遮阳</w:t>
      </w:r>
    </w:p>
    <w:p w14:paraId="3F46DC86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光照传感器检测到室外光照明显增强，系统自动减小叶片开启角度，降低进入室内的太阳辐射。</w:t>
      </w:r>
    </w:p>
    <w:p w14:paraId="5E8F38F5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场景三：自然通风</w:t>
      </w:r>
    </w:p>
    <w:p w14:paraId="5AC3A29E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室内温度较高，室外温度低于室内，空气质量良好且没有降雨时，系统自动增大叶片开启角度。</w:t>
      </w:r>
    </w:p>
    <w:p w14:paraId="770D421F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场景四：抬手无接触关窗</w:t>
      </w:r>
    </w:p>
    <w:p w14:paraId="00EABAB5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用户在摄像头识别区域内举起张开的手掌并保持约1秒，系统识别关窗手势，经本地安全校验后关闭百叶窗。</w:t>
      </w:r>
    </w:p>
    <w:p w14:paraId="37016771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场景五：握拳急停</w:t>
      </w:r>
    </w:p>
    <w:p w14:paraId="32ECBC37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百叶窗正在运动时，用户做出握拳手势，系统立即暂停电机运动。</w:t>
      </w:r>
    </w:p>
    <w:p w14:paraId="054CAF9A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场景六：云端自然语言控制</w:t>
      </w:r>
    </w:p>
    <w:p w14:paraId="164EB461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用户输入：“晚上留一点通风，但不要开得太大。”</w:t>
      </w:r>
    </w:p>
    <w:p w14:paraId="2B642D67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云端大模型生成睡眠通风模式，ESP32-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限制叶片最大开启角度并执行。</w:t>
      </w:r>
    </w:p>
    <w:p w14:paraId="21B79DE9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场景七：危险指令拦截</w:t>
      </w:r>
    </w:p>
    <w:p w14:paraId="24713680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正在下雨时，用户通过APP或手势要求打开百叶窗，ESP32-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P4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拒绝执行，并返回“降雨保护中，禁止开启”。</w:t>
      </w:r>
    </w:p>
    <w:p w14:paraId="1BE3D30D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场景八：断网运行</w:t>
      </w:r>
    </w:p>
    <w:p w14:paraId="1FAC0F60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网络断开后，云端自然语言功能暂时不可用，但雨水保护、光照调节、手势控制和本地自动模式继续正常运行。</w:t>
      </w:r>
    </w:p>
    <w:p w14:paraId="06AC11D6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功能验证方案</w:t>
      </w:r>
    </w:p>
    <w:p w14:paraId="1D7C0342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使用滴管模拟降雨，验证叶片自动关闭和本地响应时间；</w:t>
      </w:r>
    </w:p>
    <w:p w14:paraId="3A1E072A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使用台灯改变光照强度，验证百叶角度自适应调节；</w:t>
      </w:r>
    </w:p>
    <w:p w14:paraId="09069B6C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使用热水袋和冰袋模拟室内外温差，验证多传感器通风判断；</w:t>
      </w:r>
    </w:p>
    <w:p w14:paraId="2E9EC3AD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在不同距离和光照条件下测试张掌、握拳和左右移动手势；</w:t>
      </w:r>
    </w:p>
    <w:p w14:paraId="5F0F5A0C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模拟普通抬手、拿水杯和从摄像头前经过，测试手势误触发率；</w:t>
      </w:r>
    </w:p>
    <w:p w14:paraId="0FD72749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断开Wi-Fi，验证本地安全控制和手势操作仍能运行；</w:t>
      </w:r>
    </w:p>
    <w:p w14:paraId="3FCFF33F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下雨状态下发送开窗指令，验证本地安全拦截；</w:t>
      </w:r>
    </w:p>
    <w:p w14:paraId="53E2C08B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连续运行系统，记录传感器数据、识别结果和执行日志。</w:t>
      </w:r>
    </w:p>
    <w:p w14:paraId="4116111E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F80B204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应用价值</w:t>
      </w:r>
    </w:p>
    <w:p w14:paraId="453406C0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本系统能够在用户离家、突发降雨、强光照射和室内环境异常等情况下自动调节百叶窗，提高居住环境的安全性和舒适性。</w:t>
      </w:r>
    </w:p>
    <w:p w14:paraId="7C2A7975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无接触手势控制适用于厨房、卫生间、医院、养老机构和实验室等不便直接触摸开关的场景。</w:t>
      </w:r>
    </w:p>
    <w:p w14:paraId="3E9D56ED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通过利用自然通风和自然采光，系统可以减少空调、新风和照明设备的使用时间，具备建筑节能潜力。</w:t>
      </w:r>
    </w:p>
    <w:p w14:paraId="391BF3ED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该方案采用模块化设计，可进一步扩展至空调、新风、空气净化器、照明和智能窗帘联动，具有较好的产品化和市场推广价值。</w:t>
      </w:r>
    </w:p>
    <w:p w14:paraId="3A9AFF38"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E21A3"/>
    <w:rsid w:val="01AF64BC"/>
    <w:rsid w:val="01B43B2F"/>
    <w:rsid w:val="02202E54"/>
    <w:rsid w:val="032F5BAB"/>
    <w:rsid w:val="04041965"/>
    <w:rsid w:val="069315A8"/>
    <w:rsid w:val="07DD4E69"/>
    <w:rsid w:val="08E24F8B"/>
    <w:rsid w:val="09112A2E"/>
    <w:rsid w:val="093F5EA7"/>
    <w:rsid w:val="09B71227"/>
    <w:rsid w:val="0A4A10C2"/>
    <w:rsid w:val="0A6812D6"/>
    <w:rsid w:val="1020503B"/>
    <w:rsid w:val="11433163"/>
    <w:rsid w:val="11C101A2"/>
    <w:rsid w:val="12AC5875"/>
    <w:rsid w:val="12FD27F6"/>
    <w:rsid w:val="14104257"/>
    <w:rsid w:val="14722A5B"/>
    <w:rsid w:val="14B85B81"/>
    <w:rsid w:val="14DA032E"/>
    <w:rsid w:val="181F70EC"/>
    <w:rsid w:val="194B4755"/>
    <w:rsid w:val="194D3EB3"/>
    <w:rsid w:val="196A4749"/>
    <w:rsid w:val="1C3C6048"/>
    <w:rsid w:val="1C9424F7"/>
    <w:rsid w:val="1D2E3157"/>
    <w:rsid w:val="1DE4477C"/>
    <w:rsid w:val="1F123C61"/>
    <w:rsid w:val="1F5C2D2A"/>
    <w:rsid w:val="1FE4066F"/>
    <w:rsid w:val="20925CEE"/>
    <w:rsid w:val="20972009"/>
    <w:rsid w:val="20A25B7C"/>
    <w:rsid w:val="20E70313"/>
    <w:rsid w:val="221A46B5"/>
    <w:rsid w:val="229E7EE0"/>
    <w:rsid w:val="26B352D2"/>
    <w:rsid w:val="28CF40D1"/>
    <w:rsid w:val="29BC7533"/>
    <w:rsid w:val="2B327042"/>
    <w:rsid w:val="2C1F6386"/>
    <w:rsid w:val="2C8E16D6"/>
    <w:rsid w:val="2CB06557"/>
    <w:rsid w:val="2CBF5796"/>
    <w:rsid w:val="2D33692E"/>
    <w:rsid w:val="2DF21D45"/>
    <w:rsid w:val="2ECF39F6"/>
    <w:rsid w:val="2F14127B"/>
    <w:rsid w:val="2F254073"/>
    <w:rsid w:val="2FE672FA"/>
    <w:rsid w:val="310E10C8"/>
    <w:rsid w:val="310E39F4"/>
    <w:rsid w:val="313A6AE8"/>
    <w:rsid w:val="31864EB8"/>
    <w:rsid w:val="31DC7F19"/>
    <w:rsid w:val="3214668A"/>
    <w:rsid w:val="32DC1283"/>
    <w:rsid w:val="34B85CD0"/>
    <w:rsid w:val="34E42621"/>
    <w:rsid w:val="35074973"/>
    <w:rsid w:val="394C08C3"/>
    <w:rsid w:val="3951760D"/>
    <w:rsid w:val="39A17740"/>
    <w:rsid w:val="3A090E7E"/>
    <w:rsid w:val="3A173CF6"/>
    <w:rsid w:val="3A345096"/>
    <w:rsid w:val="3A770955"/>
    <w:rsid w:val="3B485589"/>
    <w:rsid w:val="3CC10CED"/>
    <w:rsid w:val="3E481EEC"/>
    <w:rsid w:val="3E4B0DFA"/>
    <w:rsid w:val="3E8246A6"/>
    <w:rsid w:val="3FD57736"/>
    <w:rsid w:val="419263E1"/>
    <w:rsid w:val="420C2779"/>
    <w:rsid w:val="422975E8"/>
    <w:rsid w:val="43F73A23"/>
    <w:rsid w:val="45AD2051"/>
    <w:rsid w:val="460E39A2"/>
    <w:rsid w:val="46923461"/>
    <w:rsid w:val="46E65D45"/>
    <w:rsid w:val="484D68A2"/>
    <w:rsid w:val="48EA0BB1"/>
    <w:rsid w:val="49AE2DA6"/>
    <w:rsid w:val="4A363098"/>
    <w:rsid w:val="4A695A08"/>
    <w:rsid w:val="4AC82644"/>
    <w:rsid w:val="4CE054C0"/>
    <w:rsid w:val="4D92605A"/>
    <w:rsid w:val="4ECE0172"/>
    <w:rsid w:val="4F941431"/>
    <w:rsid w:val="519D6B66"/>
    <w:rsid w:val="54362112"/>
    <w:rsid w:val="54585D8D"/>
    <w:rsid w:val="553578E7"/>
    <w:rsid w:val="55C847C7"/>
    <w:rsid w:val="566078D0"/>
    <w:rsid w:val="57785CD5"/>
    <w:rsid w:val="578F2919"/>
    <w:rsid w:val="581F22F6"/>
    <w:rsid w:val="5B6825B2"/>
    <w:rsid w:val="5B985EF4"/>
    <w:rsid w:val="5C096B20"/>
    <w:rsid w:val="5C3A530B"/>
    <w:rsid w:val="5C4D4754"/>
    <w:rsid w:val="5CDC3F98"/>
    <w:rsid w:val="5D176C02"/>
    <w:rsid w:val="60076D97"/>
    <w:rsid w:val="607D35E5"/>
    <w:rsid w:val="60B14ECE"/>
    <w:rsid w:val="61E97DA8"/>
    <w:rsid w:val="629D2A5A"/>
    <w:rsid w:val="63021EF2"/>
    <w:rsid w:val="641C6DBC"/>
    <w:rsid w:val="644D5B31"/>
    <w:rsid w:val="647E5D3F"/>
    <w:rsid w:val="652A0877"/>
    <w:rsid w:val="6634260A"/>
    <w:rsid w:val="668257C5"/>
    <w:rsid w:val="67A02E70"/>
    <w:rsid w:val="67E260DB"/>
    <w:rsid w:val="67E40DD3"/>
    <w:rsid w:val="69771DFD"/>
    <w:rsid w:val="69E45846"/>
    <w:rsid w:val="6A992FE3"/>
    <w:rsid w:val="6AA502AE"/>
    <w:rsid w:val="6C0F29C2"/>
    <w:rsid w:val="6E33606E"/>
    <w:rsid w:val="6E3D217C"/>
    <w:rsid w:val="737C4790"/>
    <w:rsid w:val="74800B65"/>
    <w:rsid w:val="74932EF6"/>
    <w:rsid w:val="74AE32CB"/>
    <w:rsid w:val="750969F9"/>
    <w:rsid w:val="76F560E2"/>
    <w:rsid w:val="792238A9"/>
    <w:rsid w:val="799C7F43"/>
    <w:rsid w:val="79CA76F9"/>
    <w:rsid w:val="7DAB7EA7"/>
    <w:rsid w:val="7E472E16"/>
    <w:rsid w:val="7EBA1C70"/>
    <w:rsid w:val="7F1F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1393</Words>
  <Characters>1578</Characters>
  <Lines>0</Lines>
  <Paragraphs>0</Paragraphs>
  <TotalTime>3</TotalTime>
  <ScaleCrop>false</ScaleCrop>
  <LinksUpToDate>false</LinksUpToDate>
  <CharactersWithSpaces>1596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2025-12-23T08:57:00Z</dcterms:created>
  <dc:creator>hongya</dc:creator>
  <cp:lastModifiedBy>WPS_1694740911</cp:lastModifiedBy>
  <dcterms:modified xsi:type="dcterms:W3CDTF">2026-06-14T02:25:33Z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8572DBE06DEB4D309B0E85D5644BB8AE_12</vt:lpwstr>
  </property>
  <property fmtid="{D5CDD505-2E9C-101B-9397-08002B2CF9AE}" pid="4" name="KSOTemplateDocerSaveRecord">
    <vt:lpwstr>eyJoZGlkIjoiNmUyMGRmOTdlNTAzZmE1M2Q1ZjIxNDc5ZDcxZTVjNzEiLCJ1c2VySWQiOiIxNTMyMTg3MzE3In0=</vt:lpwstr>
  </property>
</Properties>
</file>