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39AE8" w14:textId="77777777" w:rsidR="00845AAE" w:rsidRDefault="00845AAE" w:rsidP="00845AAE">
      <w:pPr>
        <w:spacing w:line="480" w:lineRule="auto"/>
        <w:rPr>
          <w:color w:val="FF0000"/>
          <w:sz w:val="52"/>
          <w:szCs w:val="52"/>
        </w:rPr>
      </w:pPr>
    </w:p>
    <w:p w14:paraId="30EA5161" w14:textId="1DD6E749" w:rsidR="00E84F9E" w:rsidRPr="00E84F9E" w:rsidRDefault="00E84F9E" w:rsidP="00845AAE">
      <w:pPr>
        <w:spacing w:line="480" w:lineRule="auto"/>
        <w:rPr>
          <w:color w:val="FF0000"/>
          <w:sz w:val="52"/>
          <w:szCs w:val="52"/>
        </w:rPr>
      </w:pPr>
      <w:r>
        <w:rPr>
          <w:noProof/>
          <w:sz w:val="52"/>
          <w:szCs w:val="52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4E931222" wp14:editId="4F3B7A34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628775" cy="1628775"/>
            <wp:effectExtent l="0" t="0" r="9525" b="9525"/>
            <wp:wrapSquare wrapText="bothSides"/>
            <wp:docPr id="731585129" name="صورة 2" descr="صورة تحتوي على توضيح, رسوم متحركة, قصاصة فنية, التصميم&#10;&#10;تم إنشاء الوصف تلقائياً بثقة متوسط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85129" name="صورة 2" descr="صورة تحتوي على توضيح, رسوم متحركة, قصاصة فنية, التصميم&#10;&#10;تم إنشاء الوصف تلقائياً بثقة متوسطة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52"/>
          <w:szCs w:val="52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3A6E9303" wp14:editId="7772B5F0">
            <wp:simplePos x="0" y="0"/>
            <wp:positionH relativeFrom="page">
              <wp:posOffset>6320970</wp:posOffset>
            </wp:positionH>
            <wp:positionV relativeFrom="page">
              <wp:align>top</wp:align>
            </wp:positionV>
            <wp:extent cx="1451429" cy="1371600"/>
            <wp:effectExtent l="0" t="0" r="0" b="0"/>
            <wp:wrapSquare wrapText="bothSides"/>
            <wp:docPr id="1667924613" name="صورة 1" descr="صورة تحتوي على دائرة, رسوم متحرك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24613" name="صورة 1" descr="صورة تحتوي على دائرة, رسوم متحركة&#10;&#10;تم إنشاء الوصف تلقائياً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42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D0D882" w14:textId="0A39EA25" w:rsidR="00E84F9E" w:rsidRPr="00E84F9E" w:rsidRDefault="00E84F9E" w:rsidP="00E84F9E">
      <w:pPr>
        <w:spacing w:line="480" w:lineRule="auto"/>
        <w:jc w:val="center"/>
        <w:rPr>
          <w:sz w:val="52"/>
          <w:szCs w:val="52"/>
        </w:rPr>
      </w:pPr>
      <w:r w:rsidRPr="00E84F9E">
        <w:rPr>
          <w:color w:val="FF0000"/>
          <w:sz w:val="52"/>
          <w:szCs w:val="52"/>
        </w:rPr>
        <w:t>Name</w:t>
      </w:r>
      <w:r w:rsidRPr="00E84F9E">
        <w:rPr>
          <w:sz w:val="52"/>
          <w:szCs w:val="52"/>
        </w:rPr>
        <w:t xml:space="preserve">: </w:t>
      </w:r>
      <w:r w:rsidRPr="00E84F9E">
        <w:rPr>
          <w:color w:val="0070C0"/>
          <w:sz w:val="52"/>
          <w:szCs w:val="52"/>
        </w:rPr>
        <w:t>Shady Mohamed Abdel Gawad</w:t>
      </w:r>
    </w:p>
    <w:p w14:paraId="25201E2E" w14:textId="5C32A453" w:rsidR="00845AAE" w:rsidRPr="00E84F9E" w:rsidRDefault="00E84F9E" w:rsidP="00845AAE">
      <w:pPr>
        <w:spacing w:line="480" w:lineRule="auto"/>
        <w:jc w:val="center"/>
        <w:rPr>
          <w:color w:val="0070C0"/>
          <w:sz w:val="52"/>
          <w:szCs w:val="52"/>
        </w:rPr>
      </w:pPr>
      <w:r w:rsidRPr="00E84F9E">
        <w:rPr>
          <w:color w:val="FF0000"/>
          <w:sz w:val="52"/>
          <w:szCs w:val="52"/>
        </w:rPr>
        <w:t>ID</w:t>
      </w:r>
      <w:r w:rsidRPr="00E84F9E">
        <w:rPr>
          <w:sz w:val="52"/>
          <w:szCs w:val="52"/>
        </w:rPr>
        <w:t xml:space="preserve">: </w:t>
      </w:r>
      <w:r w:rsidRPr="00E84F9E">
        <w:rPr>
          <w:color w:val="0070C0"/>
          <w:sz w:val="52"/>
          <w:szCs w:val="52"/>
        </w:rPr>
        <w:t>20200246</w:t>
      </w:r>
    </w:p>
    <w:p w14:paraId="33F964FC" w14:textId="29D1AD95" w:rsidR="00E84F9E" w:rsidRPr="00E84F9E" w:rsidRDefault="00E84F9E" w:rsidP="00E84F9E">
      <w:pPr>
        <w:spacing w:line="480" w:lineRule="auto"/>
        <w:jc w:val="center"/>
        <w:rPr>
          <w:sz w:val="52"/>
          <w:szCs w:val="52"/>
          <w:rtl/>
        </w:rPr>
      </w:pPr>
      <w:r w:rsidRPr="00E84F9E">
        <w:rPr>
          <w:color w:val="FF0000"/>
          <w:sz w:val="52"/>
          <w:szCs w:val="52"/>
        </w:rPr>
        <w:t>Subject</w:t>
      </w:r>
      <w:r w:rsidRPr="00E84F9E">
        <w:rPr>
          <w:color w:val="0070C0"/>
          <w:sz w:val="52"/>
          <w:szCs w:val="52"/>
        </w:rPr>
        <w:t xml:space="preserve">: Topics in Information Technology-2 </w:t>
      </w:r>
      <w:r w:rsidRPr="00E84F9E">
        <w:rPr>
          <w:color w:val="0070C0"/>
          <w:sz w:val="52"/>
          <w:szCs w:val="52"/>
        </w:rPr>
        <w:t>(Cloud</w:t>
      </w:r>
      <w:r w:rsidRPr="00E84F9E">
        <w:rPr>
          <w:color w:val="0070C0"/>
          <w:sz w:val="52"/>
          <w:szCs w:val="52"/>
        </w:rPr>
        <w:t xml:space="preserve"> Computing)</w:t>
      </w:r>
      <w:r w:rsidRPr="00E84F9E">
        <w:rPr>
          <w:color w:val="0070C0"/>
          <w:sz w:val="52"/>
          <w:szCs w:val="52"/>
        </w:rPr>
        <w:t>‬</w:t>
      </w:r>
      <w:r w:rsidRPr="00E84F9E">
        <w:rPr>
          <w:rFonts w:cs="Arial"/>
          <w:color w:val="0070C0"/>
          <w:sz w:val="52"/>
          <w:szCs w:val="52"/>
          <w:rtl/>
        </w:rPr>
        <w:t>‏</w:t>
      </w:r>
    </w:p>
    <w:p w14:paraId="01A3F104" w14:textId="6A69F921" w:rsidR="00E84F9E" w:rsidRPr="00E84F9E" w:rsidRDefault="00E84F9E" w:rsidP="00E84F9E">
      <w:pPr>
        <w:spacing w:line="480" w:lineRule="auto"/>
        <w:jc w:val="center"/>
        <w:rPr>
          <w:sz w:val="52"/>
          <w:szCs w:val="52"/>
        </w:rPr>
      </w:pPr>
      <w:r w:rsidRPr="00E84F9E">
        <w:rPr>
          <w:color w:val="FF0000"/>
          <w:sz w:val="52"/>
          <w:szCs w:val="52"/>
        </w:rPr>
        <w:t>Under the supervision of</w:t>
      </w:r>
      <w:r w:rsidRPr="00E84F9E">
        <w:rPr>
          <w:rFonts w:hint="cs"/>
          <w:sz w:val="52"/>
          <w:szCs w:val="52"/>
          <w:rtl/>
        </w:rPr>
        <w:t>:</w:t>
      </w:r>
      <w:r w:rsidRPr="00E84F9E">
        <w:rPr>
          <w:sz w:val="52"/>
          <w:szCs w:val="52"/>
        </w:rPr>
        <w:t xml:space="preserve"> </w:t>
      </w:r>
      <w:r w:rsidRPr="00E84F9E">
        <w:rPr>
          <w:color w:val="0070C0"/>
          <w:sz w:val="52"/>
          <w:szCs w:val="52"/>
        </w:rPr>
        <w:t>Dr/</w:t>
      </w:r>
      <w:r w:rsidRPr="00E84F9E">
        <w:rPr>
          <w:sz w:val="52"/>
          <w:szCs w:val="52"/>
        </w:rPr>
        <w:t xml:space="preserve"> </w:t>
      </w:r>
      <w:r w:rsidRPr="00E84F9E">
        <w:rPr>
          <w:color w:val="0070C0"/>
          <w:sz w:val="52"/>
          <w:szCs w:val="52"/>
        </w:rPr>
        <w:t>Nour Mahmoud</w:t>
      </w:r>
    </w:p>
    <w:p w14:paraId="178C9A37" w14:textId="0961D549" w:rsidR="00D26E8C" w:rsidRDefault="00E84F9E" w:rsidP="00E84F9E">
      <w:pPr>
        <w:jc w:val="center"/>
        <w:rPr>
          <w:color w:val="0070C0"/>
          <w:sz w:val="52"/>
          <w:szCs w:val="52"/>
        </w:rPr>
      </w:pPr>
      <w:r w:rsidRPr="00E84F9E">
        <w:rPr>
          <w:color w:val="FF0000"/>
          <w:sz w:val="52"/>
          <w:szCs w:val="52"/>
        </w:rPr>
        <w:t>Group</w:t>
      </w:r>
      <w:r w:rsidRPr="00E84F9E">
        <w:rPr>
          <w:color w:val="0070C0"/>
          <w:sz w:val="52"/>
          <w:szCs w:val="52"/>
        </w:rPr>
        <w:t>: S1</w:t>
      </w:r>
    </w:p>
    <w:p w14:paraId="7480BA3F" w14:textId="77777777" w:rsidR="00E84F9E" w:rsidRDefault="00E84F9E" w:rsidP="00E84F9E">
      <w:pPr>
        <w:jc w:val="center"/>
        <w:rPr>
          <w:color w:val="0070C0"/>
          <w:sz w:val="52"/>
          <w:szCs w:val="52"/>
        </w:rPr>
      </w:pPr>
    </w:p>
    <w:p w14:paraId="0E8E2098" w14:textId="0B7B5724" w:rsidR="00E84F9E" w:rsidRPr="00E84F9E" w:rsidRDefault="00E84F9E" w:rsidP="00E84F9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F0000"/>
          <w:sz w:val="32"/>
          <w:szCs w:val="32"/>
        </w:rPr>
      </w:pPr>
      <w:r w:rsidRPr="00E84F9E">
        <w:rPr>
          <w:rFonts w:ascii="Arial" w:eastAsia="Times New Roman" w:hAnsi="Arial" w:cs="Arial"/>
          <w:b/>
          <w:bCs/>
          <w:color w:val="FF0000"/>
          <w:sz w:val="32"/>
          <w:szCs w:val="32"/>
        </w:rPr>
        <w:lastRenderedPageBreak/>
        <w:t xml:space="preserve">Converged vs. Hyperconverged Infrastructure in the </w:t>
      </w:r>
      <w:r w:rsidRPr="00E84F9E">
        <w:rPr>
          <w:rFonts w:ascii="Arial" w:eastAsia="Times New Roman" w:hAnsi="Arial" w:cs="Arial"/>
          <w:b/>
          <w:bCs/>
          <w:color w:val="FF0000"/>
          <w:sz w:val="32"/>
          <w:szCs w:val="32"/>
        </w:rPr>
        <w:t>Cloud:</w:t>
      </w:r>
    </w:p>
    <w:p w14:paraId="7D851AFE" w14:textId="77777777" w:rsidR="00E84F9E" w:rsidRDefault="00E84F9E" w:rsidP="00E84F9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E84F9E">
        <w:rPr>
          <w:rFonts w:ascii="Arial" w:eastAsia="Times New Roman" w:hAnsi="Arial" w:cs="Arial"/>
          <w:sz w:val="28"/>
          <w:szCs w:val="28"/>
        </w:rPr>
        <w:t>This table highlights the key differences between converged and hyperconverged infrastructure in the cloud:</w:t>
      </w:r>
    </w:p>
    <w:p w14:paraId="2340811B" w14:textId="77777777" w:rsidR="00DC1801" w:rsidRPr="00DC1801" w:rsidRDefault="00DC1801" w:rsidP="00E84F9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</w:p>
    <w:p w14:paraId="77EEFC9B" w14:textId="77777777" w:rsidR="00DC1801" w:rsidRDefault="00DC1801" w:rsidP="00E84F9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5-1"/>
        <w:tblpPr w:leftFromText="180" w:rightFromText="180" w:tblpY="2025"/>
        <w:tblW w:w="9000" w:type="dxa"/>
        <w:tblLook w:val="04A0" w:firstRow="1" w:lastRow="0" w:firstColumn="1" w:lastColumn="0" w:noHBand="0" w:noVBand="1"/>
      </w:tblPr>
      <w:tblGrid>
        <w:gridCol w:w="2174"/>
        <w:gridCol w:w="3372"/>
        <w:gridCol w:w="3454"/>
      </w:tblGrid>
      <w:tr w:rsidR="00DC1801" w:rsidRPr="00DC1801" w14:paraId="5071EFFE" w14:textId="77777777" w:rsidTr="00B8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74" w:type="dxa"/>
            <w:hideMark/>
          </w:tcPr>
          <w:p w14:paraId="3DE4BABA" w14:textId="77777777" w:rsidR="00E84F9E" w:rsidRPr="00DC1801" w:rsidRDefault="00E84F9E" w:rsidP="00B85CE6">
            <w:pPr>
              <w:rPr>
                <w:rFonts w:ascii="Arial" w:hAnsi="Arial" w:cs="Arial"/>
                <w:color w:val="FFFFFF" w:themeColor="background1"/>
              </w:rPr>
            </w:pPr>
            <w:r w:rsidRPr="00DC1801">
              <w:rPr>
                <w:rFonts w:ascii="Arial" w:hAnsi="Arial" w:cs="Arial"/>
                <w:color w:val="FFFFFF" w:themeColor="background1"/>
              </w:rPr>
              <w:t>Feature</w:t>
            </w:r>
          </w:p>
        </w:tc>
        <w:tc>
          <w:tcPr>
            <w:tcW w:w="0" w:type="auto"/>
            <w:hideMark/>
          </w:tcPr>
          <w:p w14:paraId="0ADC5A06" w14:textId="77777777" w:rsidR="00E84F9E" w:rsidRPr="00DC1801" w:rsidRDefault="00E84F9E" w:rsidP="00B85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 w:rsidRPr="00DC1801">
              <w:rPr>
                <w:rFonts w:ascii="Arial" w:hAnsi="Arial" w:cs="Arial"/>
                <w:color w:val="FFFFFF" w:themeColor="background1"/>
              </w:rPr>
              <w:t>Converged Infrastructure (CI)</w:t>
            </w:r>
          </w:p>
        </w:tc>
        <w:tc>
          <w:tcPr>
            <w:tcW w:w="3454" w:type="dxa"/>
            <w:hideMark/>
          </w:tcPr>
          <w:p w14:paraId="42765399" w14:textId="77777777" w:rsidR="00E84F9E" w:rsidRPr="00DC1801" w:rsidRDefault="00E84F9E" w:rsidP="00B85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 w:rsidRPr="00DC1801">
              <w:rPr>
                <w:rFonts w:ascii="Arial" w:hAnsi="Arial" w:cs="Arial"/>
                <w:color w:val="FFFFFF" w:themeColor="background1"/>
              </w:rPr>
              <w:t>Hyperconverged Infrastructure (HCI)</w:t>
            </w:r>
          </w:p>
        </w:tc>
      </w:tr>
      <w:tr w:rsidR="00B85CE6" w14:paraId="52F7139E" w14:textId="77777777" w:rsidTr="00B8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  <w:hideMark/>
          </w:tcPr>
          <w:p w14:paraId="3E10D431" w14:textId="77777777" w:rsidR="00E84F9E" w:rsidRDefault="00E84F9E" w:rsidP="00B85CE6">
            <w:pPr>
              <w:rPr>
                <w:rFonts w:ascii="Arial" w:hAnsi="Arial" w:cs="Arial"/>
                <w:color w:val="E3E3E3"/>
              </w:rPr>
            </w:pPr>
            <w:r>
              <w:rPr>
                <w:rFonts w:ascii="Arial" w:hAnsi="Arial" w:cs="Arial"/>
                <w:color w:val="E3E3E3"/>
              </w:rPr>
              <w:t>Architecture</w:t>
            </w:r>
          </w:p>
        </w:tc>
        <w:tc>
          <w:tcPr>
            <w:tcW w:w="0" w:type="auto"/>
            <w:hideMark/>
          </w:tcPr>
          <w:p w14:paraId="26A92B60" w14:textId="77777777" w:rsidR="00E84F9E" w:rsidRDefault="00E84F9E" w:rsidP="00B8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3E3E3"/>
              </w:rPr>
            </w:pPr>
            <w:r>
              <w:rPr>
                <w:rFonts w:ascii="Arial" w:hAnsi="Arial" w:cs="Arial"/>
                <w:color w:val="E3E3E3"/>
              </w:rPr>
              <w:t>Pre-integrated hardware and software</w:t>
            </w:r>
          </w:p>
        </w:tc>
        <w:tc>
          <w:tcPr>
            <w:tcW w:w="3454" w:type="dxa"/>
            <w:hideMark/>
          </w:tcPr>
          <w:p w14:paraId="42F1D7F8" w14:textId="77777777" w:rsidR="00E84F9E" w:rsidRDefault="00E84F9E" w:rsidP="00B8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3E3E3"/>
              </w:rPr>
            </w:pPr>
            <w:r>
              <w:rPr>
                <w:rFonts w:ascii="Arial" w:hAnsi="Arial" w:cs="Arial"/>
                <w:color w:val="E3E3E3"/>
              </w:rPr>
              <w:t>Software-defined, hardware-agnostic</w:t>
            </w:r>
          </w:p>
        </w:tc>
      </w:tr>
      <w:tr w:rsidR="00B85CE6" w14:paraId="1E0D6FD8" w14:textId="77777777" w:rsidTr="00B8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  <w:hideMark/>
          </w:tcPr>
          <w:p w14:paraId="6BB87C06" w14:textId="77777777" w:rsidR="00E84F9E" w:rsidRDefault="00E84F9E" w:rsidP="00B85CE6">
            <w:pPr>
              <w:rPr>
                <w:rFonts w:ascii="Arial" w:hAnsi="Arial" w:cs="Arial"/>
                <w:color w:val="E3E3E3"/>
              </w:rPr>
            </w:pPr>
            <w:r>
              <w:rPr>
                <w:rFonts w:ascii="Arial" w:hAnsi="Arial" w:cs="Arial"/>
                <w:color w:val="E3E3E3"/>
              </w:rPr>
              <w:t>Scalability</w:t>
            </w:r>
          </w:p>
        </w:tc>
        <w:tc>
          <w:tcPr>
            <w:tcW w:w="0" w:type="auto"/>
            <w:hideMark/>
          </w:tcPr>
          <w:p w14:paraId="1F7AD40A" w14:textId="77777777" w:rsidR="00E84F9E" w:rsidRDefault="00E84F9E" w:rsidP="00B8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3E3E3"/>
              </w:rPr>
            </w:pPr>
            <w:r>
              <w:rPr>
                <w:rFonts w:ascii="Arial" w:hAnsi="Arial" w:cs="Arial"/>
                <w:color w:val="E3E3E3"/>
              </w:rPr>
              <w:t>Limited horizontal scalability</w:t>
            </w:r>
          </w:p>
        </w:tc>
        <w:tc>
          <w:tcPr>
            <w:tcW w:w="3454" w:type="dxa"/>
            <w:hideMark/>
          </w:tcPr>
          <w:p w14:paraId="46253FCD" w14:textId="77777777" w:rsidR="00E84F9E" w:rsidRDefault="00E84F9E" w:rsidP="00B8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3E3E3"/>
              </w:rPr>
            </w:pPr>
            <w:r>
              <w:rPr>
                <w:rFonts w:ascii="Arial" w:hAnsi="Arial" w:cs="Arial"/>
                <w:color w:val="E3E3E3"/>
              </w:rPr>
              <w:t>Easy horizontal scalability by adding nodes</w:t>
            </w:r>
          </w:p>
        </w:tc>
      </w:tr>
      <w:tr w:rsidR="00B85CE6" w14:paraId="01A6DB15" w14:textId="77777777" w:rsidTr="00B8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  <w:hideMark/>
          </w:tcPr>
          <w:p w14:paraId="0488792E" w14:textId="77777777" w:rsidR="00E84F9E" w:rsidRDefault="00E84F9E" w:rsidP="00B85CE6">
            <w:pPr>
              <w:rPr>
                <w:rFonts w:ascii="Arial" w:hAnsi="Arial" w:cs="Arial"/>
                <w:color w:val="E3E3E3"/>
              </w:rPr>
            </w:pPr>
            <w:r>
              <w:rPr>
                <w:rFonts w:ascii="Arial" w:hAnsi="Arial" w:cs="Arial"/>
                <w:color w:val="E3E3E3"/>
              </w:rPr>
              <w:t>Management Complexity</w:t>
            </w:r>
          </w:p>
        </w:tc>
        <w:tc>
          <w:tcPr>
            <w:tcW w:w="0" w:type="auto"/>
            <w:hideMark/>
          </w:tcPr>
          <w:p w14:paraId="029D86AC" w14:textId="77777777" w:rsidR="00E84F9E" w:rsidRDefault="00E84F9E" w:rsidP="00B8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3E3E3"/>
              </w:rPr>
            </w:pPr>
            <w:r>
              <w:rPr>
                <w:rFonts w:ascii="Arial" w:hAnsi="Arial" w:cs="Arial"/>
                <w:color w:val="E3E3E3"/>
              </w:rPr>
              <w:t>More complex, requires managing multiple tools</w:t>
            </w:r>
          </w:p>
        </w:tc>
        <w:tc>
          <w:tcPr>
            <w:tcW w:w="3454" w:type="dxa"/>
            <w:hideMark/>
          </w:tcPr>
          <w:p w14:paraId="7044275C" w14:textId="77777777" w:rsidR="00E84F9E" w:rsidRDefault="00E84F9E" w:rsidP="00B8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3E3E3"/>
              </w:rPr>
            </w:pPr>
            <w:r>
              <w:rPr>
                <w:rFonts w:ascii="Arial" w:hAnsi="Arial" w:cs="Arial"/>
                <w:color w:val="E3E3E3"/>
              </w:rPr>
              <w:t>Simplified management through single interface</w:t>
            </w:r>
          </w:p>
        </w:tc>
      </w:tr>
      <w:tr w:rsidR="00B85CE6" w14:paraId="2F5AAF08" w14:textId="77777777" w:rsidTr="00B8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  <w:hideMark/>
          </w:tcPr>
          <w:p w14:paraId="792F52F9" w14:textId="77777777" w:rsidR="00E84F9E" w:rsidRDefault="00E84F9E" w:rsidP="00B85CE6">
            <w:pPr>
              <w:rPr>
                <w:rFonts w:ascii="Arial" w:hAnsi="Arial" w:cs="Arial"/>
                <w:color w:val="E3E3E3"/>
              </w:rPr>
            </w:pPr>
            <w:r>
              <w:rPr>
                <w:rFonts w:ascii="Arial" w:hAnsi="Arial" w:cs="Arial"/>
                <w:color w:val="E3E3E3"/>
              </w:rPr>
              <w:t>Resource Utilization</w:t>
            </w:r>
          </w:p>
        </w:tc>
        <w:tc>
          <w:tcPr>
            <w:tcW w:w="0" w:type="auto"/>
            <w:hideMark/>
          </w:tcPr>
          <w:p w14:paraId="278F09F4" w14:textId="77777777" w:rsidR="00E84F9E" w:rsidRDefault="00E84F9E" w:rsidP="00B8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3E3E3"/>
              </w:rPr>
            </w:pPr>
            <w:r>
              <w:rPr>
                <w:rFonts w:ascii="Arial" w:hAnsi="Arial" w:cs="Arial"/>
                <w:color w:val="E3E3E3"/>
              </w:rPr>
              <w:t>Potentially underutilized resources due to fixed hardware</w:t>
            </w:r>
          </w:p>
        </w:tc>
        <w:tc>
          <w:tcPr>
            <w:tcW w:w="3454" w:type="dxa"/>
            <w:hideMark/>
          </w:tcPr>
          <w:p w14:paraId="357D9F72" w14:textId="77777777" w:rsidR="00E84F9E" w:rsidRDefault="00E84F9E" w:rsidP="00B85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3E3E3"/>
              </w:rPr>
            </w:pPr>
            <w:r>
              <w:rPr>
                <w:rFonts w:ascii="Arial" w:hAnsi="Arial" w:cs="Arial"/>
                <w:color w:val="E3E3E3"/>
              </w:rPr>
              <w:t>High resource utilization due to software-defined resource allocation</w:t>
            </w:r>
          </w:p>
        </w:tc>
      </w:tr>
      <w:tr w:rsidR="00B85CE6" w14:paraId="2AB3CFE6" w14:textId="77777777" w:rsidTr="0084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  <w:hideMark/>
          </w:tcPr>
          <w:p w14:paraId="44F99ED9" w14:textId="77777777" w:rsidR="00E84F9E" w:rsidRDefault="00E84F9E" w:rsidP="00B85CE6">
            <w:pPr>
              <w:rPr>
                <w:rFonts w:ascii="Arial" w:hAnsi="Arial" w:cs="Arial"/>
                <w:color w:val="E3E3E3"/>
              </w:rPr>
            </w:pPr>
            <w:r>
              <w:rPr>
                <w:rFonts w:ascii="Arial" w:hAnsi="Arial" w:cs="Arial"/>
                <w:color w:val="E3E3E3"/>
              </w:rPr>
              <w:t>Cost Efficiency</w:t>
            </w:r>
          </w:p>
        </w:tc>
        <w:tc>
          <w:tcPr>
            <w:tcW w:w="0" w:type="auto"/>
            <w:hideMark/>
          </w:tcPr>
          <w:p w14:paraId="374FB59C" w14:textId="77777777" w:rsidR="00E84F9E" w:rsidRDefault="00E84F9E" w:rsidP="00B8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3E3E3"/>
              </w:rPr>
            </w:pPr>
            <w:r>
              <w:rPr>
                <w:rFonts w:ascii="Arial" w:hAnsi="Arial" w:cs="Arial"/>
                <w:color w:val="E3E3E3"/>
              </w:rPr>
              <w:t>Can be cost-effective for specific workloads</w:t>
            </w:r>
          </w:p>
        </w:tc>
        <w:tc>
          <w:tcPr>
            <w:tcW w:w="3454" w:type="dxa"/>
            <w:hideMark/>
          </w:tcPr>
          <w:p w14:paraId="07F70628" w14:textId="77777777" w:rsidR="00E84F9E" w:rsidRDefault="00E84F9E" w:rsidP="00B8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3E3E3"/>
              </w:rPr>
            </w:pPr>
            <w:r>
              <w:rPr>
                <w:rFonts w:ascii="Arial" w:hAnsi="Arial" w:cs="Arial"/>
                <w:color w:val="E3E3E3"/>
              </w:rPr>
              <w:t>Generally more cost-efficient due to flexible resource allocation</w:t>
            </w:r>
          </w:p>
        </w:tc>
      </w:tr>
    </w:tbl>
    <w:p w14:paraId="6BF4389B" w14:textId="7E519157" w:rsidR="00DC1801" w:rsidRPr="00DC1801" w:rsidRDefault="00DC1801" w:rsidP="00DC18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32"/>
          <w:szCs w:val="32"/>
        </w:rPr>
      </w:pPr>
      <w:r w:rsidRPr="00DC1801">
        <w:rPr>
          <w:rFonts w:ascii="Arial" w:eastAsia="Times New Roman" w:hAnsi="Arial" w:cs="Arial"/>
          <w:b/>
          <w:bCs/>
          <w:color w:val="FF0000"/>
          <w:sz w:val="32"/>
          <w:szCs w:val="32"/>
        </w:rPr>
        <w:t>Real-World Examples:</w:t>
      </w:r>
    </w:p>
    <w:p w14:paraId="132C8FAB" w14:textId="77777777" w:rsidR="00DC1801" w:rsidRPr="00DC1801" w:rsidRDefault="00DC1801" w:rsidP="00DC18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DC1801">
        <w:rPr>
          <w:rFonts w:ascii="Arial" w:eastAsia="Times New Roman" w:hAnsi="Arial" w:cs="Arial"/>
          <w:b/>
          <w:bCs/>
          <w:color w:val="45B0E1" w:themeColor="accent1" w:themeTint="99"/>
          <w:sz w:val="28"/>
          <w:szCs w:val="28"/>
        </w:rPr>
        <w:t>Converged Infrastructure Example:</w:t>
      </w:r>
      <w:r w:rsidRPr="00DC1801">
        <w:rPr>
          <w:rFonts w:ascii="Arial" w:eastAsia="Times New Roman" w:hAnsi="Arial" w:cs="Arial"/>
          <w:color w:val="45B0E1" w:themeColor="accent1" w:themeTint="99"/>
          <w:sz w:val="28"/>
          <w:szCs w:val="28"/>
        </w:rPr>
        <w:t xml:space="preserve"> </w:t>
      </w:r>
      <w:r w:rsidRPr="00DC1801">
        <w:rPr>
          <w:rFonts w:ascii="Arial" w:eastAsia="Times New Roman" w:hAnsi="Arial" w:cs="Arial"/>
          <w:b/>
          <w:bCs/>
          <w:color w:val="45B0E1" w:themeColor="accent1" w:themeTint="99"/>
          <w:sz w:val="28"/>
          <w:szCs w:val="28"/>
        </w:rPr>
        <w:t xml:space="preserve">Cisco UCS with EMC </w:t>
      </w:r>
      <w:proofErr w:type="spellStart"/>
      <w:r w:rsidRPr="00DC1801">
        <w:rPr>
          <w:rFonts w:ascii="Arial" w:eastAsia="Times New Roman" w:hAnsi="Arial" w:cs="Arial"/>
          <w:b/>
          <w:bCs/>
          <w:color w:val="45B0E1" w:themeColor="accent1" w:themeTint="99"/>
          <w:sz w:val="28"/>
          <w:szCs w:val="28"/>
        </w:rPr>
        <w:t>Vblock</w:t>
      </w:r>
      <w:proofErr w:type="spellEnd"/>
      <w:r w:rsidRPr="00DC1801">
        <w:rPr>
          <w:rFonts w:ascii="Arial" w:eastAsia="Times New Roman" w:hAnsi="Arial" w:cs="Arial"/>
          <w:b/>
          <w:bCs/>
          <w:sz w:val="28"/>
          <w:szCs w:val="28"/>
        </w:rPr>
        <w:t>:</w:t>
      </w:r>
      <w:r w:rsidRPr="00DC1801">
        <w:rPr>
          <w:rFonts w:ascii="Arial" w:eastAsia="Times New Roman" w:hAnsi="Arial" w:cs="Arial"/>
          <w:sz w:val="28"/>
          <w:szCs w:val="28"/>
        </w:rPr>
        <w:t xml:space="preserve"> This pre-configured system combines Cisco UCS servers, EMC storage, and VMware vSphere software into a single, pre-validated solution. While offering simplified management compared to traditional setups, scaling individual components can be cumbersome.</w:t>
      </w:r>
    </w:p>
    <w:p w14:paraId="2F904241" w14:textId="77777777" w:rsidR="00DC1801" w:rsidRPr="00DC1801" w:rsidRDefault="00DC1801" w:rsidP="00DC18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DC1801">
        <w:rPr>
          <w:rFonts w:ascii="Arial" w:eastAsia="Times New Roman" w:hAnsi="Arial" w:cs="Arial"/>
          <w:b/>
          <w:bCs/>
          <w:color w:val="45B0E1" w:themeColor="accent1" w:themeTint="99"/>
          <w:sz w:val="28"/>
          <w:szCs w:val="28"/>
        </w:rPr>
        <w:t>Hyperconverged Infrastructure Example:</w:t>
      </w:r>
      <w:r w:rsidRPr="00DC1801">
        <w:rPr>
          <w:rFonts w:ascii="Arial" w:eastAsia="Times New Roman" w:hAnsi="Arial" w:cs="Arial"/>
          <w:color w:val="45B0E1" w:themeColor="accent1" w:themeTint="99"/>
          <w:sz w:val="28"/>
          <w:szCs w:val="28"/>
        </w:rPr>
        <w:t xml:space="preserve"> </w:t>
      </w:r>
      <w:r w:rsidRPr="00DC1801">
        <w:rPr>
          <w:rFonts w:ascii="Arial" w:eastAsia="Times New Roman" w:hAnsi="Arial" w:cs="Arial"/>
          <w:b/>
          <w:bCs/>
          <w:color w:val="45B0E1" w:themeColor="accent1" w:themeTint="99"/>
          <w:sz w:val="28"/>
          <w:szCs w:val="28"/>
        </w:rPr>
        <w:t>Nutanix Enterprise Cloud</w:t>
      </w:r>
      <w:r w:rsidRPr="00DC1801">
        <w:rPr>
          <w:rFonts w:ascii="Arial" w:eastAsia="Times New Roman" w:hAnsi="Arial" w:cs="Arial"/>
          <w:b/>
          <w:bCs/>
          <w:sz w:val="28"/>
          <w:szCs w:val="28"/>
        </w:rPr>
        <w:t>:</w:t>
      </w:r>
      <w:r w:rsidRPr="00DC1801">
        <w:rPr>
          <w:rFonts w:ascii="Arial" w:eastAsia="Times New Roman" w:hAnsi="Arial" w:cs="Arial"/>
          <w:sz w:val="28"/>
          <w:szCs w:val="28"/>
        </w:rPr>
        <w:t xml:space="preserve"> This software-defined platform runs on commodity hardware and provides a unified management interface for compute, storage, and networking resources. Nutanix allows for easy horizontal scaling by adding additional nodes to the cluster, maximizing resource utilization.</w:t>
      </w:r>
    </w:p>
    <w:p w14:paraId="4C4A74C1" w14:textId="77777777" w:rsidR="00DC1801" w:rsidRPr="00DC1801" w:rsidRDefault="00DC1801" w:rsidP="00DC18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32"/>
          <w:szCs w:val="32"/>
        </w:rPr>
      </w:pPr>
      <w:r w:rsidRPr="00DC1801">
        <w:rPr>
          <w:rFonts w:ascii="Arial" w:eastAsia="Times New Roman" w:hAnsi="Arial" w:cs="Arial"/>
          <w:b/>
          <w:bCs/>
          <w:color w:val="FF0000"/>
          <w:sz w:val="32"/>
          <w:szCs w:val="32"/>
        </w:rPr>
        <w:lastRenderedPageBreak/>
        <w:t>Analysis - Suitability for Different Business Needs:</w:t>
      </w:r>
    </w:p>
    <w:p w14:paraId="5F6DF258" w14:textId="77777777" w:rsidR="00DC1801" w:rsidRPr="00DC1801" w:rsidRDefault="00DC1801" w:rsidP="00DC18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8"/>
          <w:szCs w:val="28"/>
        </w:rPr>
      </w:pPr>
      <w:r w:rsidRPr="00DC1801">
        <w:rPr>
          <w:rFonts w:ascii="Arial" w:eastAsia="Times New Roman" w:hAnsi="Arial" w:cs="Arial"/>
          <w:b/>
          <w:bCs/>
          <w:color w:val="00B050"/>
          <w:sz w:val="28"/>
          <w:szCs w:val="28"/>
        </w:rPr>
        <w:t>Converged Infrastructure (CI):</w:t>
      </w:r>
    </w:p>
    <w:p w14:paraId="17F6F8D5" w14:textId="77777777" w:rsidR="00DC1801" w:rsidRPr="00DC1801" w:rsidRDefault="00DC1801" w:rsidP="00DC1801">
      <w:pPr>
        <w:numPr>
          <w:ilvl w:val="1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sz w:val="28"/>
          <w:szCs w:val="28"/>
        </w:rPr>
      </w:pPr>
      <w:r w:rsidRPr="00DC1801">
        <w:rPr>
          <w:rFonts w:ascii="Arial" w:eastAsia="Times New Roman" w:hAnsi="Arial" w:cs="Arial"/>
          <w:sz w:val="28"/>
          <w:szCs w:val="28"/>
        </w:rPr>
        <w:t>Well-suited for predictable workloads where resource requirements are stable.</w:t>
      </w:r>
    </w:p>
    <w:p w14:paraId="78B4B534" w14:textId="77777777" w:rsidR="00DC1801" w:rsidRPr="00DC1801" w:rsidRDefault="00DC1801" w:rsidP="00DC1801">
      <w:pPr>
        <w:numPr>
          <w:ilvl w:val="1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sz w:val="28"/>
          <w:szCs w:val="28"/>
        </w:rPr>
      </w:pPr>
      <w:r w:rsidRPr="00DC1801">
        <w:rPr>
          <w:rFonts w:ascii="Arial" w:eastAsia="Times New Roman" w:hAnsi="Arial" w:cs="Arial"/>
          <w:sz w:val="28"/>
          <w:szCs w:val="28"/>
        </w:rPr>
        <w:t>Ideal for organizations seeking a pre-configured, reliable solution with simplified management compared to traditional infrastructure.</w:t>
      </w:r>
    </w:p>
    <w:p w14:paraId="47988413" w14:textId="77777777" w:rsidR="00DC1801" w:rsidRPr="00DC1801" w:rsidRDefault="00DC1801" w:rsidP="00DC1801">
      <w:pPr>
        <w:numPr>
          <w:ilvl w:val="1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sz w:val="28"/>
          <w:szCs w:val="28"/>
        </w:rPr>
      </w:pPr>
      <w:r w:rsidRPr="00DC1801">
        <w:rPr>
          <w:rFonts w:ascii="Arial" w:eastAsia="Times New Roman" w:hAnsi="Arial" w:cs="Arial"/>
          <w:sz w:val="28"/>
          <w:szCs w:val="28"/>
        </w:rPr>
        <w:t>Limitations include reduced scalability and potentially lower resource utilization.</w:t>
      </w:r>
    </w:p>
    <w:p w14:paraId="410FB43B" w14:textId="77777777" w:rsidR="00DC1801" w:rsidRPr="00DC1801" w:rsidRDefault="00DC1801" w:rsidP="00DC18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8"/>
          <w:szCs w:val="28"/>
        </w:rPr>
      </w:pPr>
      <w:r w:rsidRPr="00DC1801">
        <w:rPr>
          <w:rFonts w:ascii="Arial" w:eastAsia="Times New Roman" w:hAnsi="Arial" w:cs="Arial"/>
          <w:b/>
          <w:bCs/>
          <w:color w:val="00B050"/>
          <w:sz w:val="28"/>
          <w:szCs w:val="28"/>
        </w:rPr>
        <w:t>Hyperconverged Infrastructure (HCI):</w:t>
      </w:r>
    </w:p>
    <w:p w14:paraId="1282016B" w14:textId="77777777" w:rsidR="00DC1801" w:rsidRPr="00DC1801" w:rsidRDefault="00DC1801" w:rsidP="00DC1801">
      <w:pPr>
        <w:numPr>
          <w:ilvl w:val="1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sz w:val="28"/>
          <w:szCs w:val="28"/>
        </w:rPr>
      </w:pPr>
      <w:r w:rsidRPr="00DC1801">
        <w:rPr>
          <w:rFonts w:ascii="Arial" w:eastAsia="Times New Roman" w:hAnsi="Arial" w:cs="Arial"/>
          <w:sz w:val="28"/>
          <w:szCs w:val="28"/>
        </w:rPr>
        <w:t>Ideal for dynamic workloads with fluctuating resource needs.</w:t>
      </w:r>
    </w:p>
    <w:p w14:paraId="207D3260" w14:textId="77777777" w:rsidR="00DC1801" w:rsidRPr="00DC1801" w:rsidRDefault="00DC1801" w:rsidP="00DC1801">
      <w:pPr>
        <w:numPr>
          <w:ilvl w:val="1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sz w:val="28"/>
          <w:szCs w:val="28"/>
        </w:rPr>
      </w:pPr>
      <w:r w:rsidRPr="00DC1801">
        <w:rPr>
          <w:rFonts w:ascii="Arial" w:eastAsia="Times New Roman" w:hAnsi="Arial" w:cs="Arial"/>
          <w:sz w:val="28"/>
          <w:szCs w:val="28"/>
        </w:rPr>
        <w:t>Offers greater scalability and flexibility compared to CI.</w:t>
      </w:r>
    </w:p>
    <w:p w14:paraId="7E0251CE" w14:textId="77777777" w:rsidR="00DC1801" w:rsidRPr="00DC1801" w:rsidRDefault="00DC1801" w:rsidP="00DC1801">
      <w:pPr>
        <w:numPr>
          <w:ilvl w:val="1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sz w:val="28"/>
          <w:szCs w:val="28"/>
        </w:rPr>
      </w:pPr>
      <w:r w:rsidRPr="00DC1801">
        <w:rPr>
          <w:rFonts w:ascii="Arial" w:eastAsia="Times New Roman" w:hAnsi="Arial" w:cs="Arial"/>
          <w:sz w:val="28"/>
          <w:szCs w:val="28"/>
        </w:rPr>
        <w:t>Benefits organizations seeking to optimize resource utilization and simplify management through a single interface.</w:t>
      </w:r>
    </w:p>
    <w:p w14:paraId="555F4C3F" w14:textId="30DC4205" w:rsidR="00B85CE6" w:rsidRDefault="00DC1801" w:rsidP="00B85CE6">
      <w:pPr>
        <w:numPr>
          <w:ilvl w:val="1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sz w:val="28"/>
          <w:szCs w:val="28"/>
        </w:rPr>
      </w:pPr>
      <w:r w:rsidRPr="00DC1801">
        <w:rPr>
          <w:rFonts w:ascii="Arial" w:eastAsia="Times New Roman" w:hAnsi="Arial" w:cs="Arial"/>
          <w:sz w:val="28"/>
          <w:szCs w:val="28"/>
        </w:rPr>
        <w:t>May require a higher upfront investment compared to pre-configured CI solutions.</w:t>
      </w:r>
    </w:p>
    <w:p w14:paraId="4E287D83" w14:textId="77777777" w:rsidR="00845AAE" w:rsidRDefault="00845AAE" w:rsidP="00DC180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z w:val="32"/>
          <w:szCs w:val="32"/>
        </w:rPr>
      </w:pPr>
    </w:p>
    <w:p w14:paraId="1257E624" w14:textId="572C00D3" w:rsidR="00DC1801" w:rsidRPr="00DC1801" w:rsidRDefault="00DC1801" w:rsidP="00DC18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32"/>
          <w:szCs w:val="32"/>
        </w:rPr>
      </w:pPr>
      <w:r w:rsidRPr="00DC1801">
        <w:rPr>
          <w:rFonts w:ascii="Arial" w:eastAsia="Times New Roman" w:hAnsi="Arial" w:cs="Arial"/>
          <w:b/>
          <w:bCs/>
          <w:color w:val="FF0000"/>
          <w:sz w:val="32"/>
          <w:szCs w:val="32"/>
        </w:rPr>
        <w:t>Conclusion:</w:t>
      </w:r>
    </w:p>
    <w:p w14:paraId="12C97F79" w14:textId="63BC1CB6" w:rsidR="00845AAE" w:rsidRPr="00845AAE" w:rsidRDefault="00DC1801" w:rsidP="00845A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DC1801">
        <w:rPr>
          <w:rFonts w:ascii="Arial" w:eastAsia="Times New Roman" w:hAnsi="Arial" w:cs="Arial"/>
          <w:sz w:val="28"/>
          <w:szCs w:val="28"/>
        </w:rPr>
        <w:t xml:space="preserve">Both converged and hyperconverged infrastructure offer benefits in the cloud </w:t>
      </w:r>
      <w:r w:rsidR="00B86C2A" w:rsidRPr="00DC1801">
        <w:rPr>
          <w:rFonts w:ascii="Arial" w:eastAsia="Times New Roman" w:hAnsi="Arial" w:cs="Arial"/>
          <w:sz w:val="28"/>
          <w:szCs w:val="28"/>
        </w:rPr>
        <w:t>environment. Businesses</w:t>
      </w:r>
      <w:r w:rsidRPr="00DC1801">
        <w:rPr>
          <w:rFonts w:ascii="Arial" w:eastAsia="Times New Roman" w:hAnsi="Arial" w:cs="Arial"/>
          <w:sz w:val="28"/>
          <w:szCs w:val="28"/>
        </w:rPr>
        <w:t xml:space="preserve"> with predictable workloads may favor the simplicity and cost-effectiveness of CI, while those requiring dynamic scalability and resource optimization will find HCI a better fit.</w:t>
      </w:r>
    </w:p>
    <w:p w14:paraId="1D4B5E80" w14:textId="133C7E64" w:rsidR="00B85CE6" w:rsidRDefault="00B85CE6" w:rsidP="00B85CE6">
      <w:pPr>
        <w:pStyle w:val="2"/>
        <w:rPr>
          <w:rFonts w:ascii="Arial" w:hAnsi="Arial" w:cs="Arial"/>
          <w:b/>
          <w:bCs/>
          <w:color w:val="FF0000"/>
        </w:rPr>
      </w:pPr>
      <w:r w:rsidRPr="00B85CE6">
        <w:rPr>
          <w:rFonts w:ascii="Arial" w:hAnsi="Arial" w:cs="Arial"/>
          <w:b/>
          <w:bCs/>
          <w:color w:val="FF0000"/>
        </w:rPr>
        <w:t>Resources:</w:t>
      </w:r>
    </w:p>
    <w:p w14:paraId="30EDA683" w14:textId="1A814C48" w:rsidR="00B85CE6" w:rsidRDefault="00B85CE6" w:rsidP="00B85C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hyperlink r:id="rId7" w:history="1">
        <w:r w:rsidRPr="000A3196">
          <w:rPr>
            <w:rStyle w:val="Hyperlink"/>
            <w:rFonts w:ascii="Arial" w:eastAsia="Times New Roman" w:hAnsi="Arial" w:cs="Arial"/>
            <w:sz w:val="28"/>
            <w:szCs w:val="28"/>
          </w:rPr>
          <w:t>https://www.nutanix.com/info/converged-vs-hyperconverged-infrastructure</w:t>
        </w:r>
      </w:hyperlink>
    </w:p>
    <w:p w14:paraId="09F9A781" w14:textId="5F1DCF35" w:rsidR="00B85CE6" w:rsidRDefault="00B85CE6" w:rsidP="00B85C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hyperlink r:id="rId8" w:history="1">
        <w:r w:rsidRPr="000A3196">
          <w:rPr>
            <w:rStyle w:val="Hyperlink"/>
            <w:rFonts w:ascii="Arial" w:eastAsia="Times New Roman" w:hAnsi="Arial" w:cs="Arial"/>
            <w:sz w:val="28"/>
            <w:szCs w:val="28"/>
          </w:rPr>
          <w:t>https://www.smartx.com/blog/2022/06/hyperconvergence-vs-legacy-vmware-virtualization-infrastructure-four-differences-and-five-advantages/</w:t>
        </w:r>
      </w:hyperlink>
    </w:p>
    <w:p w14:paraId="5AC5E21C" w14:textId="117CBE9A" w:rsidR="00B85CE6" w:rsidRDefault="00B85CE6" w:rsidP="00B85C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hyperlink r:id="rId9" w:history="1">
        <w:r w:rsidRPr="000A3196">
          <w:rPr>
            <w:rStyle w:val="Hyperlink"/>
            <w:rFonts w:ascii="Arial" w:eastAsia="Times New Roman" w:hAnsi="Arial" w:cs="Arial"/>
            <w:sz w:val="28"/>
            <w:szCs w:val="28"/>
          </w:rPr>
          <w:t>https://www.gartner.com/en</w:t>
        </w:r>
      </w:hyperlink>
    </w:p>
    <w:p w14:paraId="6E78C624" w14:textId="34E7D3D3" w:rsidR="00B85CE6" w:rsidRDefault="00B85CE6" w:rsidP="00B85CE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hyperlink r:id="rId10" w:history="1">
        <w:r w:rsidRPr="000A3196">
          <w:rPr>
            <w:rStyle w:val="Hyperlink"/>
            <w:rFonts w:ascii="Arial" w:eastAsia="Times New Roman" w:hAnsi="Arial" w:cs="Arial"/>
            <w:sz w:val="28"/>
            <w:szCs w:val="28"/>
          </w:rPr>
          <w:t>https://www.networkworld.com/</w:t>
        </w:r>
      </w:hyperlink>
    </w:p>
    <w:p w14:paraId="6F7DF66B" w14:textId="03B39413" w:rsidR="00B85CE6" w:rsidRPr="00DC1801" w:rsidRDefault="00B85CE6" w:rsidP="00845A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hyperlink r:id="rId11" w:history="1">
        <w:r w:rsidRPr="000A3196">
          <w:rPr>
            <w:rStyle w:val="Hyperlink"/>
            <w:rFonts w:ascii="Arial" w:eastAsia="Times New Roman" w:hAnsi="Arial" w:cs="Arial"/>
            <w:sz w:val="28"/>
            <w:szCs w:val="28"/>
          </w:rPr>
          <w:t>https://www.techtarget.com/searchcloudcomputing/</w:t>
        </w:r>
      </w:hyperlink>
    </w:p>
    <w:sectPr w:rsidR="00B85CE6" w:rsidRPr="00DC1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83C62"/>
    <w:multiLevelType w:val="multilevel"/>
    <w:tmpl w:val="9276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F40343"/>
    <w:multiLevelType w:val="multilevel"/>
    <w:tmpl w:val="A3A4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739290">
    <w:abstractNumId w:val="1"/>
  </w:num>
  <w:num w:numId="2" w16cid:durableId="1950503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9E"/>
    <w:rsid w:val="00845AAE"/>
    <w:rsid w:val="00B85CE6"/>
    <w:rsid w:val="00B86C2A"/>
    <w:rsid w:val="00CB275D"/>
    <w:rsid w:val="00D26E8C"/>
    <w:rsid w:val="00DC1801"/>
    <w:rsid w:val="00E84F9E"/>
    <w:rsid w:val="00EA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84A77"/>
  <w15:chartTrackingRefBased/>
  <w15:docId w15:val="{ADCD8C9F-5746-4D1F-89BC-CF51ED1DA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F9E"/>
    <w:rPr>
      <w:kern w:val="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E84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4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84F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84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84F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84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84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84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84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E84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rsid w:val="00E84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E84F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E84F9E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E84F9E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E84F9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E84F9E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E84F9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E84F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84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E84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84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E84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84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E84F9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84F9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84F9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84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E84F9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84F9E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E8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b">
    <w:name w:val="Table Grid"/>
    <w:basedOn w:val="a1"/>
    <w:uiPriority w:val="39"/>
    <w:rsid w:val="00E84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E84F9E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character" w:styleId="ac">
    <w:name w:val="Strong"/>
    <w:basedOn w:val="a0"/>
    <w:uiPriority w:val="22"/>
    <w:qFormat/>
    <w:rsid w:val="00DC1801"/>
    <w:rPr>
      <w:b/>
      <w:bCs/>
    </w:rPr>
  </w:style>
  <w:style w:type="table" w:styleId="2-6">
    <w:name w:val="List Table 2 Accent 6"/>
    <w:basedOn w:val="a1"/>
    <w:uiPriority w:val="47"/>
    <w:rsid w:val="00DC1801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bottom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5-1">
    <w:name w:val="List Table 5 Dark Accent 1"/>
    <w:basedOn w:val="a1"/>
    <w:uiPriority w:val="50"/>
    <w:rsid w:val="00DC180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Hyperlink">
    <w:name w:val="Hyperlink"/>
    <w:basedOn w:val="a0"/>
    <w:uiPriority w:val="99"/>
    <w:unhideWhenUsed/>
    <w:rsid w:val="00B85CE6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B85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artx.com/blog/2022/06/hyperconvergence-vs-legacy-vmware-virtualization-infrastructure-four-differences-and-five-advantag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utanix.com/info/converged-vs-hyperconverged-infrastructur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www.techtarget.com/searchcloudcomputing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networkworld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artner.com/en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 mohamed</dc:creator>
  <cp:keywords/>
  <dc:description/>
  <cp:lastModifiedBy>sherif mohamed</cp:lastModifiedBy>
  <cp:revision>2</cp:revision>
  <cp:lastPrinted>2024-03-21T02:40:00Z</cp:lastPrinted>
  <dcterms:created xsi:type="dcterms:W3CDTF">2024-03-21T01:58:00Z</dcterms:created>
  <dcterms:modified xsi:type="dcterms:W3CDTF">2024-03-21T02:46:00Z</dcterms:modified>
</cp:coreProperties>
</file>