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6B9B" w:rsidRPr="00AD6B9B" w:rsidRDefault="00AD6B9B" w:rsidP="00AD6B9B">
      <w:pPr>
        <w:shd w:val="clear" w:color="auto" w:fill="FFFFFF"/>
        <w:spacing w:after="70" w:line="111" w:lineRule="atLeast"/>
        <w:outlineLvl w:val="0"/>
        <w:rPr>
          <w:rFonts w:ascii="Arial" w:eastAsia="Times New Roman" w:hAnsi="Arial" w:cs="Arial"/>
          <w:b/>
          <w:bCs/>
          <w:color w:val="000000"/>
          <w:kern w:val="36"/>
          <w:sz w:val="20"/>
          <w:szCs w:val="10"/>
        </w:rPr>
      </w:pPr>
      <w:r w:rsidRPr="00AD6B9B">
        <w:rPr>
          <w:rFonts w:ascii="Arial" w:eastAsia="Times New Roman" w:hAnsi="Arial" w:cs="Arial"/>
          <w:b/>
          <w:bCs/>
          <w:color w:val="000000"/>
          <w:kern w:val="36"/>
          <w:sz w:val="20"/>
          <w:szCs w:val="10"/>
        </w:rPr>
        <w:t>Self check-in</w:t>
      </w:r>
    </w:p>
    <w:p w:rsidR="00AD6B9B" w:rsidRPr="00AD6B9B" w:rsidRDefault="00AD6B9B" w:rsidP="00AD6B9B">
      <w:pPr>
        <w:shd w:val="clear" w:color="auto" w:fill="FFFFFF"/>
        <w:spacing w:before="100" w:beforeAutospacing="1" w:after="100" w:afterAutospacing="1" w:line="74" w:lineRule="atLeast"/>
        <w:rPr>
          <w:rFonts w:ascii="Arial" w:eastAsia="Times New Roman" w:hAnsi="Arial" w:cs="Arial"/>
          <w:color w:val="000000"/>
          <w:sz w:val="15"/>
          <w:szCs w:val="5"/>
        </w:rPr>
      </w:pPr>
      <w:r w:rsidRPr="00AD6B9B">
        <w:rPr>
          <w:rFonts w:ascii="Arial" w:eastAsia="Times New Roman" w:hAnsi="Arial" w:cs="Arial"/>
          <w:color w:val="000000"/>
          <w:sz w:val="15"/>
          <w:szCs w:val="5"/>
        </w:rPr>
        <w:t>Avoid the queues at the check-in counters with self check-in! You can check in via web, mobile or kiosk for greater convenience and flexibility.</w:t>
      </w:r>
    </w:p>
    <w:p w:rsidR="00AD6B9B" w:rsidRPr="00AD6B9B" w:rsidRDefault="00AD6B9B" w:rsidP="00AD6B9B">
      <w:pPr>
        <w:shd w:val="clear" w:color="auto" w:fill="FFFFFF"/>
        <w:spacing w:before="100" w:beforeAutospacing="1" w:after="100" w:afterAutospacing="1" w:line="74" w:lineRule="atLeast"/>
        <w:rPr>
          <w:rFonts w:ascii="Arial" w:eastAsia="Times New Roman" w:hAnsi="Arial" w:cs="Arial"/>
          <w:color w:val="000000"/>
          <w:sz w:val="15"/>
          <w:szCs w:val="5"/>
        </w:rPr>
      </w:pPr>
      <w:r w:rsidRPr="00AD6B9B">
        <w:rPr>
          <w:rFonts w:ascii="Arial" w:eastAsia="Times New Roman" w:hAnsi="Arial" w:cs="Arial"/>
          <w:color w:val="000000"/>
          <w:sz w:val="15"/>
          <w:szCs w:val="5"/>
        </w:rPr>
        <w:t>Guests departing from LCCT KL* are required to perform self check-in. If you are not eligible for</w:t>
      </w:r>
      <w:r w:rsidRPr="00AD6B9B">
        <w:rPr>
          <w:rFonts w:ascii="Arial" w:eastAsia="Times New Roman" w:hAnsi="Arial" w:cs="Arial"/>
          <w:color w:val="000000"/>
          <w:sz w:val="15"/>
        </w:rPr>
        <w:t> </w:t>
      </w:r>
      <w:hyperlink r:id="rId5" w:anchor="restrictions" w:history="1">
        <w:r w:rsidRPr="00AD6B9B">
          <w:rPr>
            <w:rFonts w:ascii="Arial" w:eastAsia="Times New Roman" w:hAnsi="Arial" w:cs="Arial"/>
            <w:color w:val="F20000"/>
            <w:sz w:val="15"/>
            <w:u w:val="single"/>
          </w:rPr>
          <w:t>self check-in</w:t>
        </w:r>
      </w:hyperlink>
      <w:r w:rsidRPr="00AD6B9B">
        <w:rPr>
          <w:rFonts w:ascii="Arial" w:eastAsia="Times New Roman" w:hAnsi="Arial" w:cs="Arial"/>
          <w:color w:val="000000"/>
          <w:sz w:val="15"/>
          <w:szCs w:val="5"/>
        </w:rPr>
        <w:t>, please proceed to the service counters.</w:t>
      </w:r>
    </w:p>
    <w:p w:rsidR="00AD6B9B" w:rsidRPr="00AD6B9B" w:rsidRDefault="00AD6B9B" w:rsidP="00AD6B9B">
      <w:pPr>
        <w:shd w:val="clear" w:color="auto" w:fill="FFFFFF"/>
        <w:spacing w:after="240" w:line="74" w:lineRule="atLeast"/>
        <w:rPr>
          <w:rFonts w:ascii="Arial" w:eastAsia="Times New Roman" w:hAnsi="Arial" w:cs="Arial"/>
          <w:color w:val="000000"/>
          <w:sz w:val="7"/>
          <w:szCs w:val="5"/>
        </w:rPr>
      </w:pPr>
      <w:r w:rsidRPr="00AD6B9B">
        <w:rPr>
          <w:rFonts w:ascii="Arial" w:eastAsia="Times New Roman" w:hAnsi="Arial" w:cs="Arial"/>
          <w:i/>
          <w:iCs/>
          <w:color w:val="000000"/>
          <w:sz w:val="14"/>
        </w:rPr>
        <w:t xml:space="preserve">* LCCT KL is the low-cost carrier terminal for </w:t>
      </w:r>
      <w:proofErr w:type="spellStart"/>
      <w:r w:rsidRPr="00AD6B9B">
        <w:rPr>
          <w:rFonts w:ascii="Arial" w:eastAsia="Times New Roman" w:hAnsi="Arial" w:cs="Arial"/>
          <w:i/>
          <w:iCs/>
          <w:color w:val="000000"/>
          <w:sz w:val="14"/>
        </w:rPr>
        <w:t>AirAsia's</w:t>
      </w:r>
      <w:proofErr w:type="spellEnd"/>
      <w:r w:rsidRPr="00AD6B9B">
        <w:rPr>
          <w:rFonts w:ascii="Arial" w:eastAsia="Times New Roman" w:hAnsi="Arial" w:cs="Arial"/>
          <w:i/>
          <w:iCs/>
          <w:color w:val="000000"/>
          <w:sz w:val="14"/>
        </w:rPr>
        <w:t xml:space="preserve"> operations, also known as Kuala Lumpur International Airport 2 (KUL). </w:t>
      </w:r>
      <w:r w:rsidRPr="00AD6B9B">
        <w:rPr>
          <w:rFonts w:ascii="Arial" w:eastAsia="Times New Roman" w:hAnsi="Arial" w:cs="Arial"/>
          <w:color w:val="000000"/>
          <w:sz w:val="7"/>
          <w:szCs w:val="5"/>
        </w:rPr>
        <w:br/>
      </w:r>
    </w:p>
    <w:tbl>
      <w:tblPr>
        <w:tblW w:w="5000" w:type="pct"/>
        <w:tblCellMar>
          <w:top w:w="70" w:type="dxa"/>
          <w:left w:w="70" w:type="dxa"/>
          <w:bottom w:w="70" w:type="dxa"/>
          <w:right w:w="70" w:type="dxa"/>
        </w:tblCellMar>
        <w:tblLook w:val="04A0"/>
      </w:tblPr>
      <w:tblGrid>
        <w:gridCol w:w="1558"/>
        <w:gridCol w:w="2621"/>
        <w:gridCol w:w="2544"/>
        <w:gridCol w:w="4139"/>
      </w:tblGrid>
      <w:tr w:rsidR="00AD6B9B" w:rsidRPr="00AD6B9B" w:rsidTr="00AD6B9B">
        <w:trPr>
          <w:trHeight w:val="96"/>
        </w:trPr>
        <w:tc>
          <w:tcPr>
            <w:tcW w:w="1481" w:type="dxa"/>
            <w:tcBorders>
              <w:bottom w:val="single" w:sz="2" w:space="0" w:color="FFFFFF"/>
              <w:right w:val="single" w:sz="2" w:space="0" w:color="FFFFFF"/>
            </w:tcBorders>
            <w:tcMar>
              <w:top w:w="33" w:type="dxa"/>
              <w:left w:w="74" w:type="dxa"/>
              <w:bottom w:w="33" w:type="dxa"/>
              <w:right w:w="74" w:type="dxa"/>
            </w:tcMar>
            <w:vAlign w:val="center"/>
            <w:hideMark/>
          </w:tcPr>
          <w:p w:rsidR="00AD6B9B" w:rsidRPr="00AD6B9B" w:rsidRDefault="00AD6B9B" w:rsidP="00AD6B9B">
            <w:pPr>
              <w:spacing w:after="144" w:line="240" w:lineRule="auto"/>
              <w:rPr>
                <w:rFonts w:ascii="Times New Roman" w:eastAsia="Times New Roman" w:hAnsi="Times New Roman" w:cs="Times New Roman"/>
                <w:sz w:val="20"/>
                <w:szCs w:val="24"/>
              </w:rPr>
            </w:pPr>
            <w:r w:rsidRPr="00AD6B9B">
              <w:rPr>
                <w:rFonts w:ascii="Times New Roman" w:eastAsia="Times New Roman" w:hAnsi="Times New Roman" w:cs="Times New Roman"/>
                <w:sz w:val="20"/>
                <w:szCs w:val="24"/>
              </w:rPr>
              <w:t> </w:t>
            </w:r>
          </w:p>
        </w:tc>
        <w:tc>
          <w:tcPr>
            <w:tcW w:w="1022" w:type="dxa"/>
            <w:tcBorders>
              <w:bottom w:val="single" w:sz="2" w:space="0" w:color="FFFFFF"/>
              <w:right w:val="single" w:sz="2" w:space="0" w:color="FFFFFF"/>
            </w:tcBorders>
            <w:shd w:val="clear" w:color="auto" w:fill="333333"/>
            <w:tcMar>
              <w:top w:w="33" w:type="dxa"/>
              <w:left w:w="74" w:type="dxa"/>
              <w:bottom w:w="33" w:type="dxa"/>
              <w:right w:w="74" w:type="dxa"/>
            </w:tcMar>
            <w:vAlign w:val="center"/>
            <w:hideMark/>
          </w:tcPr>
          <w:p w:rsidR="00AD6B9B" w:rsidRPr="00AD6B9B" w:rsidRDefault="00AD6B9B" w:rsidP="00AD6B9B">
            <w:pPr>
              <w:spacing w:after="144" w:line="240" w:lineRule="auto"/>
              <w:jc w:val="center"/>
              <w:rPr>
                <w:rFonts w:ascii="Times New Roman" w:eastAsia="Times New Roman" w:hAnsi="Times New Roman" w:cs="Times New Roman"/>
                <w:b/>
                <w:bCs/>
                <w:color w:val="FFFFFF"/>
                <w:sz w:val="20"/>
                <w:szCs w:val="5"/>
              </w:rPr>
            </w:pPr>
            <w:hyperlink r:id="rId6" w:history="1">
              <w:r w:rsidRPr="00AD6B9B">
                <w:rPr>
                  <w:rFonts w:ascii="Times New Roman" w:eastAsia="Times New Roman" w:hAnsi="Times New Roman" w:cs="Times New Roman"/>
                  <w:b/>
                  <w:bCs/>
                  <w:color w:val="FFFFFF"/>
                  <w:sz w:val="20"/>
                  <w:u w:val="single"/>
                </w:rPr>
                <w:t>Web check-in</w:t>
              </w:r>
            </w:hyperlink>
          </w:p>
        </w:tc>
        <w:tc>
          <w:tcPr>
            <w:tcW w:w="988" w:type="dxa"/>
            <w:tcBorders>
              <w:bottom w:val="single" w:sz="2" w:space="0" w:color="FFFFFF"/>
              <w:right w:val="single" w:sz="2" w:space="0" w:color="FFFFFF"/>
            </w:tcBorders>
            <w:shd w:val="clear" w:color="auto" w:fill="333333"/>
            <w:tcMar>
              <w:top w:w="33" w:type="dxa"/>
              <w:left w:w="74" w:type="dxa"/>
              <w:bottom w:w="33" w:type="dxa"/>
              <w:right w:w="74" w:type="dxa"/>
            </w:tcMar>
            <w:vAlign w:val="center"/>
            <w:hideMark/>
          </w:tcPr>
          <w:p w:rsidR="00AD6B9B" w:rsidRPr="00AD6B9B" w:rsidRDefault="00AD6B9B" w:rsidP="00AD6B9B">
            <w:pPr>
              <w:spacing w:after="144" w:line="240" w:lineRule="auto"/>
              <w:jc w:val="center"/>
              <w:rPr>
                <w:rFonts w:ascii="Times New Roman" w:eastAsia="Times New Roman" w:hAnsi="Times New Roman" w:cs="Times New Roman"/>
                <w:b/>
                <w:bCs/>
                <w:color w:val="FFFFFF"/>
                <w:sz w:val="20"/>
                <w:szCs w:val="5"/>
              </w:rPr>
            </w:pPr>
            <w:hyperlink r:id="rId7" w:history="1">
              <w:r w:rsidRPr="00AD6B9B">
                <w:rPr>
                  <w:rFonts w:ascii="Times New Roman" w:eastAsia="Times New Roman" w:hAnsi="Times New Roman" w:cs="Times New Roman"/>
                  <w:b/>
                  <w:bCs/>
                  <w:color w:val="FFFFFF"/>
                  <w:sz w:val="20"/>
                  <w:u w:val="single"/>
                </w:rPr>
                <w:t>Mobile check-in</w:t>
              </w:r>
            </w:hyperlink>
          </w:p>
        </w:tc>
        <w:tc>
          <w:tcPr>
            <w:tcW w:w="988" w:type="dxa"/>
            <w:tcBorders>
              <w:bottom w:val="single" w:sz="2" w:space="0" w:color="FFFFFF"/>
              <w:right w:val="single" w:sz="2" w:space="0" w:color="FFFFFF"/>
            </w:tcBorders>
            <w:shd w:val="clear" w:color="auto" w:fill="333333"/>
            <w:tcMar>
              <w:top w:w="33" w:type="dxa"/>
              <w:left w:w="74" w:type="dxa"/>
              <w:bottom w:w="33" w:type="dxa"/>
              <w:right w:w="74" w:type="dxa"/>
            </w:tcMar>
            <w:vAlign w:val="center"/>
            <w:hideMark/>
          </w:tcPr>
          <w:p w:rsidR="00AD6B9B" w:rsidRPr="00AD6B9B" w:rsidRDefault="00AD6B9B" w:rsidP="00AD6B9B">
            <w:pPr>
              <w:spacing w:after="144" w:line="240" w:lineRule="auto"/>
              <w:jc w:val="center"/>
              <w:rPr>
                <w:rFonts w:ascii="Times New Roman" w:eastAsia="Times New Roman" w:hAnsi="Times New Roman" w:cs="Times New Roman"/>
                <w:b/>
                <w:bCs/>
                <w:color w:val="FFFFFF"/>
                <w:sz w:val="20"/>
                <w:szCs w:val="5"/>
              </w:rPr>
            </w:pPr>
            <w:hyperlink r:id="rId8" w:history="1">
              <w:r w:rsidRPr="00AD6B9B">
                <w:rPr>
                  <w:rFonts w:ascii="Times New Roman" w:eastAsia="Times New Roman" w:hAnsi="Times New Roman" w:cs="Times New Roman"/>
                  <w:b/>
                  <w:bCs/>
                  <w:color w:val="FFFFFF"/>
                  <w:sz w:val="20"/>
                  <w:u w:val="single"/>
                </w:rPr>
                <w:t>Kiosk check-in</w:t>
              </w:r>
            </w:hyperlink>
          </w:p>
        </w:tc>
      </w:tr>
      <w:tr w:rsidR="00AD6B9B" w:rsidRPr="00AD6B9B" w:rsidTr="00AD6B9B">
        <w:trPr>
          <w:trHeight w:val="78"/>
        </w:trPr>
        <w:tc>
          <w:tcPr>
            <w:tcW w:w="0" w:type="auto"/>
            <w:tcBorders>
              <w:bottom w:val="single" w:sz="2" w:space="0" w:color="FFFFFF"/>
              <w:right w:val="single" w:sz="2" w:space="0" w:color="FFFFFF"/>
            </w:tcBorders>
            <w:shd w:val="clear" w:color="auto" w:fill="CCCCCC"/>
            <w:tcMar>
              <w:top w:w="33" w:type="dxa"/>
              <w:left w:w="74" w:type="dxa"/>
              <w:bottom w:w="33" w:type="dxa"/>
              <w:right w:w="74" w:type="dxa"/>
            </w:tcMar>
            <w:vAlign w:val="center"/>
            <w:hideMark/>
          </w:tcPr>
          <w:p w:rsidR="00AD6B9B" w:rsidRPr="00AD6B9B" w:rsidRDefault="00AD6B9B" w:rsidP="00AD6B9B">
            <w:pPr>
              <w:spacing w:after="144" w:line="240" w:lineRule="auto"/>
              <w:rPr>
                <w:rFonts w:ascii="Times New Roman" w:eastAsia="Times New Roman" w:hAnsi="Times New Roman" w:cs="Times New Roman"/>
                <w:color w:val="000000"/>
                <w:sz w:val="20"/>
                <w:szCs w:val="5"/>
              </w:rPr>
            </w:pPr>
            <w:r w:rsidRPr="00AD6B9B">
              <w:rPr>
                <w:rFonts w:ascii="Times New Roman" w:eastAsia="Times New Roman" w:hAnsi="Times New Roman" w:cs="Times New Roman"/>
                <w:color w:val="000000"/>
                <w:sz w:val="20"/>
                <w:szCs w:val="5"/>
              </w:rPr>
              <w:t>Self check-in times</w:t>
            </w:r>
          </w:p>
        </w:tc>
        <w:tc>
          <w:tcPr>
            <w:tcW w:w="0" w:type="auto"/>
            <w:gridSpan w:val="2"/>
            <w:tcBorders>
              <w:bottom w:val="single" w:sz="2" w:space="0" w:color="FFFFFF"/>
              <w:right w:val="single" w:sz="2" w:space="0" w:color="FFFFFF"/>
            </w:tcBorders>
            <w:shd w:val="clear" w:color="auto" w:fill="EFEFEF"/>
            <w:tcMar>
              <w:top w:w="33" w:type="dxa"/>
              <w:left w:w="74" w:type="dxa"/>
              <w:bottom w:w="33" w:type="dxa"/>
              <w:right w:w="74" w:type="dxa"/>
            </w:tcMar>
            <w:vAlign w:val="center"/>
            <w:hideMark/>
          </w:tcPr>
          <w:p w:rsidR="00AD6B9B" w:rsidRPr="00AD6B9B" w:rsidRDefault="00AD6B9B" w:rsidP="00AD6B9B">
            <w:pPr>
              <w:spacing w:before="100" w:beforeAutospacing="1" w:after="100" w:afterAutospacing="1" w:line="240" w:lineRule="auto"/>
              <w:jc w:val="center"/>
              <w:rPr>
                <w:rFonts w:ascii="Times New Roman" w:eastAsia="Times New Roman" w:hAnsi="Times New Roman" w:cs="Times New Roman"/>
                <w:sz w:val="20"/>
                <w:szCs w:val="5"/>
              </w:rPr>
            </w:pPr>
            <w:proofErr w:type="spellStart"/>
            <w:r w:rsidRPr="00AD6B9B">
              <w:rPr>
                <w:rFonts w:ascii="Times New Roman" w:eastAsia="Times New Roman" w:hAnsi="Times New Roman" w:cs="Times New Roman"/>
                <w:b/>
                <w:bCs/>
                <w:sz w:val="20"/>
              </w:rPr>
              <w:t>AirAsia</w:t>
            </w:r>
            <w:proofErr w:type="spellEnd"/>
            <w:r w:rsidRPr="00AD6B9B">
              <w:rPr>
                <w:rFonts w:ascii="Times New Roman" w:eastAsia="Times New Roman" w:hAnsi="Times New Roman" w:cs="Times New Roman"/>
                <w:sz w:val="20"/>
              </w:rPr>
              <w:t> </w:t>
            </w:r>
            <w:r w:rsidRPr="00AD6B9B">
              <w:rPr>
                <w:rFonts w:ascii="Times New Roman" w:eastAsia="Times New Roman" w:hAnsi="Times New Roman" w:cs="Times New Roman"/>
                <w:sz w:val="20"/>
                <w:szCs w:val="5"/>
              </w:rPr>
              <w:t>- 14 days up to 1 hour before scheduled time of departure</w:t>
            </w:r>
          </w:p>
          <w:p w:rsidR="00AD6B9B" w:rsidRPr="00AD6B9B" w:rsidRDefault="00AD6B9B" w:rsidP="00AD6B9B">
            <w:pPr>
              <w:spacing w:before="100" w:beforeAutospacing="1" w:after="100" w:afterAutospacing="1" w:line="240" w:lineRule="auto"/>
              <w:jc w:val="center"/>
              <w:rPr>
                <w:rFonts w:ascii="Times New Roman" w:eastAsia="Times New Roman" w:hAnsi="Times New Roman" w:cs="Times New Roman"/>
                <w:sz w:val="20"/>
                <w:szCs w:val="5"/>
              </w:rPr>
            </w:pPr>
            <w:proofErr w:type="spellStart"/>
            <w:r w:rsidRPr="00AD6B9B">
              <w:rPr>
                <w:rFonts w:ascii="Times New Roman" w:eastAsia="Times New Roman" w:hAnsi="Times New Roman" w:cs="Times New Roman"/>
                <w:b/>
                <w:bCs/>
                <w:sz w:val="20"/>
              </w:rPr>
              <w:t>AirAsia</w:t>
            </w:r>
            <w:proofErr w:type="spellEnd"/>
            <w:r w:rsidRPr="00AD6B9B">
              <w:rPr>
                <w:rFonts w:ascii="Times New Roman" w:eastAsia="Times New Roman" w:hAnsi="Times New Roman" w:cs="Times New Roman"/>
                <w:b/>
                <w:bCs/>
                <w:sz w:val="20"/>
              </w:rPr>
              <w:t xml:space="preserve"> X</w:t>
            </w:r>
            <w:r w:rsidRPr="00AD6B9B">
              <w:rPr>
                <w:rFonts w:ascii="Times New Roman" w:eastAsia="Times New Roman" w:hAnsi="Times New Roman" w:cs="Times New Roman"/>
                <w:sz w:val="20"/>
              </w:rPr>
              <w:t> </w:t>
            </w:r>
            <w:r w:rsidRPr="00AD6B9B">
              <w:rPr>
                <w:rFonts w:ascii="Times New Roman" w:eastAsia="Times New Roman" w:hAnsi="Times New Roman" w:cs="Times New Roman"/>
                <w:sz w:val="20"/>
                <w:szCs w:val="5"/>
              </w:rPr>
              <w:t>- 14 days up to 4 hours before scheduled time of departure</w:t>
            </w:r>
          </w:p>
        </w:tc>
        <w:tc>
          <w:tcPr>
            <w:tcW w:w="0" w:type="auto"/>
            <w:tcBorders>
              <w:bottom w:val="single" w:sz="2" w:space="0" w:color="FFFFFF"/>
              <w:right w:val="single" w:sz="2" w:space="0" w:color="FFFFFF"/>
            </w:tcBorders>
            <w:shd w:val="clear" w:color="auto" w:fill="EFEFEF"/>
            <w:tcMar>
              <w:top w:w="33" w:type="dxa"/>
              <w:left w:w="74" w:type="dxa"/>
              <w:bottom w:w="33" w:type="dxa"/>
              <w:right w:w="74" w:type="dxa"/>
            </w:tcMar>
            <w:vAlign w:val="center"/>
            <w:hideMark/>
          </w:tcPr>
          <w:p w:rsidR="00AD6B9B" w:rsidRPr="00AD6B9B" w:rsidRDefault="00AD6B9B" w:rsidP="00AD6B9B">
            <w:pPr>
              <w:spacing w:before="100" w:beforeAutospacing="1" w:after="100" w:afterAutospacing="1" w:line="240" w:lineRule="auto"/>
              <w:jc w:val="center"/>
              <w:rPr>
                <w:rFonts w:ascii="Times New Roman" w:eastAsia="Times New Roman" w:hAnsi="Times New Roman" w:cs="Times New Roman"/>
                <w:sz w:val="20"/>
                <w:szCs w:val="5"/>
              </w:rPr>
            </w:pPr>
            <w:r w:rsidRPr="00AD6B9B">
              <w:rPr>
                <w:rFonts w:ascii="Times New Roman" w:eastAsia="Times New Roman" w:hAnsi="Times New Roman" w:cs="Times New Roman"/>
                <w:sz w:val="20"/>
                <w:szCs w:val="5"/>
              </w:rPr>
              <w:t>14 days up to 1 hour before scheduled time of departure</w:t>
            </w:r>
          </w:p>
        </w:tc>
      </w:tr>
    </w:tbl>
    <w:p w:rsidR="00AD6B9B" w:rsidRPr="00AD6B9B" w:rsidRDefault="00AD6B9B" w:rsidP="00AD6B9B">
      <w:pPr>
        <w:shd w:val="clear" w:color="auto" w:fill="FFFFFF"/>
        <w:spacing w:after="0" w:line="74" w:lineRule="atLeast"/>
        <w:rPr>
          <w:rFonts w:ascii="Arial" w:eastAsia="Times New Roman" w:hAnsi="Arial" w:cs="Arial"/>
          <w:color w:val="000000"/>
          <w:sz w:val="5"/>
          <w:szCs w:val="5"/>
        </w:rPr>
      </w:pPr>
      <w:r w:rsidRPr="00AD6B9B">
        <w:rPr>
          <w:rFonts w:ascii="Arial" w:eastAsia="Times New Roman" w:hAnsi="Arial" w:cs="Arial"/>
          <w:color w:val="000000"/>
          <w:sz w:val="5"/>
          <w:szCs w:val="5"/>
        </w:rPr>
        <w:t> </w:t>
      </w:r>
    </w:p>
    <w:p w:rsidR="00AD6B9B" w:rsidRPr="00AD6B9B" w:rsidRDefault="00AD6B9B" w:rsidP="00AD6B9B">
      <w:pPr>
        <w:shd w:val="clear" w:color="auto" w:fill="FFFFFF"/>
        <w:spacing w:before="148" w:after="100" w:afterAutospacing="1" w:line="74" w:lineRule="atLeast"/>
        <w:outlineLvl w:val="1"/>
        <w:rPr>
          <w:rFonts w:ascii="Arial" w:eastAsia="Times New Roman" w:hAnsi="Arial" w:cs="Arial"/>
          <w:b/>
          <w:bCs/>
          <w:color w:val="000000"/>
          <w:sz w:val="20"/>
          <w:szCs w:val="7"/>
        </w:rPr>
      </w:pPr>
      <w:r w:rsidRPr="00AD6B9B">
        <w:rPr>
          <w:rFonts w:ascii="Arial" w:eastAsia="Times New Roman" w:hAnsi="Arial" w:cs="Arial"/>
          <w:b/>
          <w:bCs/>
          <w:color w:val="000000"/>
          <w:sz w:val="20"/>
          <w:szCs w:val="7"/>
        </w:rPr>
        <w:t>Restrictions</w:t>
      </w:r>
    </w:p>
    <w:p w:rsidR="00AD6B9B" w:rsidRPr="00AD6B9B" w:rsidRDefault="00AD6B9B" w:rsidP="00AD6B9B">
      <w:pPr>
        <w:shd w:val="clear" w:color="auto" w:fill="FFFFFF"/>
        <w:spacing w:before="100" w:beforeAutospacing="1" w:after="100" w:afterAutospacing="1" w:line="74" w:lineRule="atLeast"/>
        <w:rPr>
          <w:rFonts w:ascii="Arial" w:eastAsia="Times New Roman" w:hAnsi="Arial" w:cs="Arial"/>
          <w:color w:val="000000"/>
          <w:sz w:val="18"/>
          <w:szCs w:val="5"/>
        </w:rPr>
      </w:pPr>
      <w:r w:rsidRPr="00AD6B9B">
        <w:rPr>
          <w:rFonts w:ascii="Arial" w:eastAsia="Times New Roman" w:hAnsi="Arial" w:cs="Arial"/>
          <w:color w:val="000000"/>
          <w:sz w:val="18"/>
          <w:szCs w:val="5"/>
        </w:rPr>
        <w:t>The following guests are not eligible to perform self check-in. Please proceed to our service counter at the airport to check in.</w:t>
      </w:r>
    </w:p>
    <w:tbl>
      <w:tblPr>
        <w:tblW w:w="5000" w:type="pct"/>
        <w:tblCellMar>
          <w:top w:w="70" w:type="dxa"/>
          <w:left w:w="70" w:type="dxa"/>
          <w:bottom w:w="70" w:type="dxa"/>
          <w:right w:w="70" w:type="dxa"/>
        </w:tblCellMar>
        <w:tblLook w:val="04A0"/>
      </w:tblPr>
      <w:tblGrid>
        <w:gridCol w:w="2113"/>
        <w:gridCol w:w="8749"/>
      </w:tblGrid>
      <w:tr w:rsidR="00AD6B9B" w:rsidRPr="00AD6B9B" w:rsidTr="00AD6B9B">
        <w:tc>
          <w:tcPr>
            <w:tcW w:w="59" w:type="dxa"/>
            <w:tcBorders>
              <w:bottom w:val="single" w:sz="2" w:space="0" w:color="FFFFFF"/>
              <w:right w:val="single" w:sz="2" w:space="0" w:color="FFFFFF"/>
            </w:tcBorders>
            <w:tcMar>
              <w:top w:w="33" w:type="dxa"/>
              <w:left w:w="74" w:type="dxa"/>
              <w:bottom w:w="33" w:type="dxa"/>
              <w:right w:w="74" w:type="dxa"/>
            </w:tcMar>
            <w:vAlign w:val="center"/>
            <w:hideMark/>
          </w:tcPr>
          <w:p w:rsidR="00AD6B9B" w:rsidRPr="00AD6B9B" w:rsidRDefault="00AD6B9B" w:rsidP="00AD6B9B">
            <w:pPr>
              <w:spacing w:after="144"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3035" cy="153035"/>
                  <wp:effectExtent l="19050" t="0" r="0" b="0"/>
                  <wp:docPr id="1" name="Picture 1" descr="http://www.airasia.com/cdn/aa-images/common/icon/icon-no_11821.png?sfvrsn=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irasia.com/cdn/aa-images/common/icon/icon-no_11821.png?sfvrsn=6"/>
                          <pic:cNvPicPr>
                            <a:picLocks noChangeAspect="1" noChangeArrowheads="1"/>
                          </pic:cNvPicPr>
                        </pic:nvPicPr>
                        <pic:blipFill>
                          <a:blip r:embed="rId9" cstate="print"/>
                          <a:srcRect/>
                          <a:stretch>
                            <a:fillRect/>
                          </a:stretch>
                        </pic:blipFill>
                        <pic:spPr bwMode="auto">
                          <a:xfrm>
                            <a:off x="0" y="0"/>
                            <a:ext cx="153035" cy="153035"/>
                          </a:xfrm>
                          <a:prstGeom prst="rect">
                            <a:avLst/>
                          </a:prstGeom>
                          <a:noFill/>
                          <a:ln w="9525">
                            <a:noFill/>
                            <a:miter lim="800000"/>
                            <a:headEnd/>
                            <a:tailEnd/>
                          </a:ln>
                        </pic:spPr>
                      </pic:pic>
                    </a:graphicData>
                  </a:graphic>
                </wp:inline>
              </w:drawing>
            </w:r>
          </w:p>
        </w:tc>
        <w:tc>
          <w:tcPr>
            <w:tcW w:w="1677" w:type="dxa"/>
            <w:tcBorders>
              <w:bottom w:val="single" w:sz="2" w:space="0" w:color="FFFFFF"/>
              <w:right w:val="single" w:sz="2" w:space="0" w:color="FFFFFF"/>
            </w:tcBorders>
            <w:tcMar>
              <w:top w:w="33" w:type="dxa"/>
              <w:left w:w="74" w:type="dxa"/>
              <w:bottom w:w="33" w:type="dxa"/>
              <w:right w:w="74" w:type="dxa"/>
            </w:tcMar>
            <w:vAlign w:val="center"/>
            <w:hideMark/>
          </w:tcPr>
          <w:p w:rsidR="00AD6B9B" w:rsidRPr="00AD6B9B" w:rsidRDefault="00AD6B9B" w:rsidP="00AD6B9B">
            <w:pPr>
              <w:spacing w:after="144" w:line="240" w:lineRule="auto"/>
              <w:rPr>
                <w:rFonts w:ascii="Times New Roman" w:eastAsia="Times New Roman" w:hAnsi="Times New Roman" w:cs="Times New Roman"/>
                <w:sz w:val="24"/>
                <w:szCs w:val="24"/>
              </w:rPr>
            </w:pPr>
            <w:r w:rsidRPr="00AD6B9B">
              <w:rPr>
                <w:rFonts w:ascii="Times New Roman" w:eastAsia="Times New Roman" w:hAnsi="Times New Roman" w:cs="Times New Roman"/>
                <w:sz w:val="24"/>
                <w:szCs w:val="24"/>
              </w:rPr>
              <w:t>Pregnant guests</w:t>
            </w:r>
          </w:p>
        </w:tc>
      </w:tr>
      <w:tr w:rsidR="00AD6B9B" w:rsidRPr="00AD6B9B" w:rsidTr="00AD6B9B">
        <w:tc>
          <w:tcPr>
            <w:tcW w:w="59" w:type="dxa"/>
            <w:tcBorders>
              <w:bottom w:val="single" w:sz="2" w:space="0" w:color="FFFFFF"/>
              <w:right w:val="single" w:sz="2" w:space="0" w:color="FFFFFF"/>
            </w:tcBorders>
            <w:tcMar>
              <w:top w:w="33" w:type="dxa"/>
              <w:left w:w="74" w:type="dxa"/>
              <w:bottom w:w="33" w:type="dxa"/>
              <w:right w:w="74" w:type="dxa"/>
            </w:tcMar>
            <w:vAlign w:val="center"/>
            <w:hideMark/>
          </w:tcPr>
          <w:p w:rsidR="00AD6B9B" w:rsidRPr="00AD6B9B" w:rsidRDefault="00AD6B9B" w:rsidP="00AD6B9B">
            <w:pPr>
              <w:spacing w:after="144"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3035" cy="153035"/>
                  <wp:effectExtent l="19050" t="0" r="0" b="0"/>
                  <wp:docPr id="2" name="Picture 2" descr="http://www.airasia.com/cdn/aa-images/common/icon/icon-no_11821.png?sfvrsn=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irasia.com/cdn/aa-images/common/icon/icon-no_11821.png?sfvrsn=6"/>
                          <pic:cNvPicPr>
                            <a:picLocks noChangeAspect="1" noChangeArrowheads="1"/>
                          </pic:cNvPicPr>
                        </pic:nvPicPr>
                        <pic:blipFill>
                          <a:blip r:embed="rId9" cstate="print"/>
                          <a:srcRect/>
                          <a:stretch>
                            <a:fillRect/>
                          </a:stretch>
                        </pic:blipFill>
                        <pic:spPr bwMode="auto">
                          <a:xfrm>
                            <a:off x="0" y="0"/>
                            <a:ext cx="153035" cy="153035"/>
                          </a:xfrm>
                          <a:prstGeom prst="rect">
                            <a:avLst/>
                          </a:prstGeom>
                          <a:noFill/>
                          <a:ln w="9525">
                            <a:noFill/>
                            <a:miter lim="800000"/>
                            <a:headEnd/>
                            <a:tailEnd/>
                          </a:ln>
                        </pic:spPr>
                      </pic:pic>
                    </a:graphicData>
                  </a:graphic>
                </wp:inline>
              </w:drawing>
            </w:r>
          </w:p>
        </w:tc>
        <w:tc>
          <w:tcPr>
            <w:tcW w:w="1677" w:type="dxa"/>
            <w:tcBorders>
              <w:bottom w:val="single" w:sz="2" w:space="0" w:color="FFFFFF"/>
              <w:right w:val="single" w:sz="2" w:space="0" w:color="FFFFFF"/>
            </w:tcBorders>
            <w:tcMar>
              <w:top w:w="33" w:type="dxa"/>
              <w:left w:w="74" w:type="dxa"/>
              <w:bottom w:w="33" w:type="dxa"/>
              <w:right w:w="74" w:type="dxa"/>
            </w:tcMar>
            <w:vAlign w:val="center"/>
            <w:hideMark/>
          </w:tcPr>
          <w:p w:rsidR="00AD6B9B" w:rsidRPr="00AD6B9B" w:rsidRDefault="00AD6B9B" w:rsidP="00AD6B9B">
            <w:pPr>
              <w:spacing w:after="144" w:line="240" w:lineRule="auto"/>
              <w:rPr>
                <w:rFonts w:ascii="Times New Roman" w:eastAsia="Times New Roman" w:hAnsi="Times New Roman" w:cs="Times New Roman"/>
                <w:sz w:val="24"/>
                <w:szCs w:val="24"/>
              </w:rPr>
            </w:pPr>
            <w:r w:rsidRPr="00AD6B9B">
              <w:rPr>
                <w:rFonts w:ascii="Times New Roman" w:eastAsia="Times New Roman" w:hAnsi="Times New Roman" w:cs="Times New Roman"/>
                <w:sz w:val="24"/>
                <w:szCs w:val="24"/>
              </w:rPr>
              <w:t>Guest(s) travelling with infant(s)</w:t>
            </w:r>
          </w:p>
        </w:tc>
      </w:tr>
      <w:tr w:rsidR="00AD6B9B" w:rsidRPr="00AD6B9B" w:rsidTr="00AD6B9B">
        <w:tc>
          <w:tcPr>
            <w:tcW w:w="59" w:type="dxa"/>
            <w:tcBorders>
              <w:bottom w:val="single" w:sz="2" w:space="0" w:color="FFFFFF"/>
              <w:right w:val="single" w:sz="2" w:space="0" w:color="FFFFFF"/>
            </w:tcBorders>
            <w:tcMar>
              <w:top w:w="33" w:type="dxa"/>
              <w:left w:w="74" w:type="dxa"/>
              <w:bottom w:w="33" w:type="dxa"/>
              <w:right w:w="74" w:type="dxa"/>
            </w:tcMar>
            <w:vAlign w:val="center"/>
            <w:hideMark/>
          </w:tcPr>
          <w:p w:rsidR="00AD6B9B" w:rsidRPr="00AD6B9B" w:rsidRDefault="00AD6B9B" w:rsidP="00AD6B9B">
            <w:pPr>
              <w:spacing w:after="144"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3035" cy="153035"/>
                  <wp:effectExtent l="19050" t="0" r="0" b="0"/>
                  <wp:docPr id="3" name="Picture 3" descr="http://www.airasia.com/cdn/aa-images/common/icon/icon-no_11821.png?sfvrsn=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irasia.com/cdn/aa-images/common/icon/icon-no_11821.png?sfvrsn=6"/>
                          <pic:cNvPicPr>
                            <a:picLocks noChangeAspect="1" noChangeArrowheads="1"/>
                          </pic:cNvPicPr>
                        </pic:nvPicPr>
                        <pic:blipFill>
                          <a:blip r:embed="rId9" cstate="print"/>
                          <a:srcRect/>
                          <a:stretch>
                            <a:fillRect/>
                          </a:stretch>
                        </pic:blipFill>
                        <pic:spPr bwMode="auto">
                          <a:xfrm>
                            <a:off x="0" y="0"/>
                            <a:ext cx="153035" cy="153035"/>
                          </a:xfrm>
                          <a:prstGeom prst="rect">
                            <a:avLst/>
                          </a:prstGeom>
                          <a:noFill/>
                          <a:ln w="9525">
                            <a:noFill/>
                            <a:miter lim="800000"/>
                            <a:headEnd/>
                            <a:tailEnd/>
                          </a:ln>
                        </pic:spPr>
                      </pic:pic>
                    </a:graphicData>
                  </a:graphic>
                </wp:inline>
              </w:drawing>
            </w:r>
          </w:p>
        </w:tc>
        <w:tc>
          <w:tcPr>
            <w:tcW w:w="1677" w:type="dxa"/>
            <w:tcBorders>
              <w:bottom w:val="single" w:sz="2" w:space="0" w:color="FFFFFF"/>
              <w:right w:val="single" w:sz="2" w:space="0" w:color="FFFFFF"/>
            </w:tcBorders>
            <w:tcMar>
              <w:top w:w="33" w:type="dxa"/>
              <w:left w:w="74" w:type="dxa"/>
              <w:bottom w:w="33" w:type="dxa"/>
              <w:right w:w="74" w:type="dxa"/>
            </w:tcMar>
            <w:vAlign w:val="center"/>
            <w:hideMark/>
          </w:tcPr>
          <w:p w:rsidR="00AD6B9B" w:rsidRPr="00AD6B9B" w:rsidRDefault="00AD6B9B" w:rsidP="00AD6B9B">
            <w:pPr>
              <w:spacing w:after="144" w:line="240" w:lineRule="auto"/>
              <w:rPr>
                <w:rFonts w:ascii="Times New Roman" w:eastAsia="Times New Roman" w:hAnsi="Times New Roman" w:cs="Times New Roman"/>
                <w:sz w:val="24"/>
                <w:szCs w:val="24"/>
              </w:rPr>
            </w:pPr>
            <w:r w:rsidRPr="00AD6B9B">
              <w:rPr>
                <w:rFonts w:ascii="Times New Roman" w:eastAsia="Times New Roman" w:hAnsi="Times New Roman" w:cs="Times New Roman"/>
                <w:sz w:val="24"/>
                <w:szCs w:val="24"/>
              </w:rPr>
              <w:t>Guest(s) below 16 years of age and travelling alone</w:t>
            </w:r>
          </w:p>
        </w:tc>
      </w:tr>
      <w:tr w:rsidR="00AD6B9B" w:rsidRPr="00AD6B9B" w:rsidTr="00AD6B9B">
        <w:tc>
          <w:tcPr>
            <w:tcW w:w="59" w:type="dxa"/>
            <w:tcBorders>
              <w:bottom w:val="single" w:sz="2" w:space="0" w:color="FFFFFF"/>
              <w:right w:val="single" w:sz="2" w:space="0" w:color="FFFFFF"/>
            </w:tcBorders>
            <w:tcMar>
              <w:top w:w="33" w:type="dxa"/>
              <w:left w:w="74" w:type="dxa"/>
              <w:bottom w:w="33" w:type="dxa"/>
              <w:right w:w="74" w:type="dxa"/>
            </w:tcMar>
            <w:vAlign w:val="center"/>
            <w:hideMark/>
          </w:tcPr>
          <w:p w:rsidR="00AD6B9B" w:rsidRPr="00AD6B9B" w:rsidRDefault="00AD6B9B" w:rsidP="00AD6B9B">
            <w:pPr>
              <w:spacing w:after="144"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3035" cy="153035"/>
                  <wp:effectExtent l="19050" t="0" r="0" b="0"/>
                  <wp:docPr id="4" name="Picture 4" descr="http://www.airasia.com/cdn/aa-images/common/icon/icon-no_11821.png?sfvrsn=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airasia.com/cdn/aa-images/common/icon/icon-no_11821.png?sfvrsn=6"/>
                          <pic:cNvPicPr>
                            <a:picLocks noChangeAspect="1" noChangeArrowheads="1"/>
                          </pic:cNvPicPr>
                        </pic:nvPicPr>
                        <pic:blipFill>
                          <a:blip r:embed="rId9" cstate="print"/>
                          <a:srcRect/>
                          <a:stretch>
                            <a:fillRect/>
                          </a:stretch>
                        </pic:blipFill>
                        <pic:spPr bwMode="auto">
                          <a:xfrm>
                            <a:off x="0" y="0"/>
                            <a:ext cx="153035" cy="153035"/>
                          </a:xfrm>
                          <a:prstGeom prst="rect">
                            <a:avLst/>
                          </a:prstGeom>
                          <a:noFill/>
                          <a:ln w="9525">
                            <a:noFill/>
                            <a:miter lim="800000"/>
                            <a:headEnd/>
                            <a:tailEnd/>
                          </a:ln>
                        </pic:spPr>
                      </pic:pic>
                    </a:graphicData>
                  </a:graphic>
                </wp:inline>
              </w:drawing>
            </w:r>
          </w:p>
        </w:tc>
        <w:tc>
          <w:tcPr>
            <w:tcW w:w="1677" w:type="dxa"/>
            <w:tcBorders>
              <w:bottom w:val="single" w:sz="2" w:space="0" w:color="FFFFFF"/>
              <w:right w:val="single" w:sz="2" w:space="0" w:color="FFFFFF"/>
            </w:tcBorders>
            <w:tcMar>
              <w:top w:w="33" w:type="dxa"/>
              <w:left w:w="74" w:type="dxa"/>
              <w:bottom w:w="33" w:type="dxa"/>
              <w:right w:w="74" w:type="dxa"/>
            </w:tcMar>
            <w:vAlign w:val="center"/>
            <w:hideMark/>
          </w:tcPr>
          <w:p w:rsidR="00AD6B9B" w:rsidRPr="00AD6B9B" w:rsidRDefault="00AD6B9B" w:rsidP="00AD6B9B">
            <w:pPr>
              <w:spacing w:after="144" w:line="240" w:lineRule="auto"/>
              <w:rPr>
                <w:rFonts w:ascii="Times New Roman" w:eastAsia="Times New Roman" w:hAnsi="Times New Roman" w:cs="Times New Roman"/>
                <w:sz w:val="24"/>
                <w:szCs w:val="24"/>
              </w:rPr>
            </w:pPr>
            <w:r w:rsidRPr="00AD6B9B">
              <w:rPr>
                <w:rFonts w:ascii="Times New Roman" w:eastAsia="Times New Roman" w:hAnsi="Times New Roman" w:cs="Times New Roman"/>
                <w:sz w:val="24"/>
                <w:szCs w:val="24"/>
              </w:rPr>
              <w:t>Guest(s) with reduced mobility and/or requires special assistance</w:t>
            </w:r>
          </w:p>
        </w:tc>
      </w:tr>
      <w:tr w:rsidR="00AD6B9B" w:rsidRPr="00AD6B9B" w:rsidTr="00AD6B9B">
        <w:tc>
          <w:tcPr>
            <w:tcW w:w="59" w:type="dxa"/>
            <w:tcBorders>
              <w:bottom w:val="single" w:sz="2" w:space="0" w:color="FFFFFF"/>
              <w:right w:val="single" w:sz="2" w:space="0" w:color="FFFFFF"/>
            </w:tcBorders>
            <w:tcMar>
              <w:top w:w="33" w:type="dxa"/>
              <w:left w:w="74" w:type="dxa"/>
              <w:bottom w:w="33" w:type="dxa"/>
              <w:right w:w="74" w:type="dxa"/>
            </w:tcMar>
            <w:vAlign w:val="center"/>
            <w:hideMark/>
          </w:tcPr>
          <w:p w:rsidR="00AD6B9B" w:rsidRPr="00AD6B9B" w:rsidRDefault="00AD6B9B" w:rsidP="00AD6B9B">
            <w:pPr>
              <w:spacing w:after="144"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3035" cy="153035"/>
                  <wp:effectExtent l="19050" t="0" r="0" b="0"/>
                  <wp:docPr id="5" name="Picture 5" descr="http://www.airasia.com/cdn/aa-images/common/icon/icon-no_11821.png?sfvrsn=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airasia.com/cdn/aa-images/common/icon/icon-no_11821.png?sfvrsn=6"/>
                          <pic:cNvPicPr>
                            <a:picLocks noChangeAspect="1" noChangeArrowheads="1"/>
                          </pic:cNvPicPr>
                        </pic:nvPicPr>
                        <pic:blipFill>
                          <a:blip r:embed="rId9" cstate="print"/>
                          <a:srcRect/>
                          <a:stretch>
                            <a:fillRect/>
                          </a:stretch>
                        </pic:blipFill>
                        <pic:spPr bwMode="auto">
                          <a:xfrm>
                            <a:off x="0" y="0"/>
                            <a:ext cx="153035" cy="153035"/>
                          </a:xfrm>
                          <a:prstGeom prst="rect">
                            <a:avLst/>
                          </a:prstGeom>
                          <a:noFill/>
                          <a:ln w="9525">
                            <a:noFill/>
                            <a:miter lim="800000"/>
                            <a:headEnd/>
                            <a:tailEnd/>
                          </a:ln>
                        </pic:spPr>
                      </pic:pic>
                    </a:graphicData>
                  </a:graphic>
                </wp:inline>
              </w:drawing>
            </w:r>
          </w:p>
        </w:tc>
        <w:tc>
          <w:tcPr>
            <w:tcW w:w="1677" w:type="dxa"/>
            <w:tcBorders>
              <w:bottom w:val="single" w:sz="2" w:space="0" w:color="FFFFFF"/>
              <w:right w:val="single" w:sz="2" w:space="0" w:color="FFFFFF"/>
            </w:tcBorders>
            <w:tcMar>
              <w:top w:w="33" w:type="dxa"/>
              <w:left w:w="74" w:type="dxa"/>
              <w:bottom w:w="33" w:type="dxa"/>
              <w:right w:w="74" w:type="dxa"/>
            </w:tcMar>
            <w:vAlign w:val="center"/>
            <w:hideMark/>
          </w:tcPr>
          <w:p w:rsidR="00AD6B9B" w:rsidRPr="00AD6B9B" w:rsidRDefault="00AD6B9B" w:rsidP="00AD6B9B">
            <w:pPr>
              <w:spacing w:after="144" w:line="240" w:lineRule="auto"/>
              <w:rPr>
                <w:rFonts w:ascii="Times New Roman" w:eastAsia="Times New Roman" w:hAnsi="Times New Roman" w:cs="Times New Roman"/>
                <w:sz w:val="24"/>
                <w:szCs w:val="24"/>
              </w:rPr>
            </w:pPr>
            <w:r w:rsidRPr="00AD6B9B">
              <w:rPr>
                <w:rFonts w:ascii="Times New Roman" w:eastAsia="Times New Roman" w:hAnsi="Times New Roman" w:cs="Times New Roman"/>
                <w:sz w:val="24"/>
                <w:szCs w:val="24"/>
              </w:rPr>
              <w:t>Guest(s) with medical condition/illness</w:t>
            </w:r>
          </w:p>
        </w:tc>
      </w:tr>
    </w:tbl>
    <w:p w:rsidR="00EF66F7" w:rsidRDefault="00EF66F7"/>
    <w:p w:rsidR="00AD6B9B" w:rsidRDefault="00AD6B9B"/>
    <w:p w:rsidR="00AD6B9B" w:rsidRDefault="00AD6B9B" w:rsidP="00AD6B9B">
      <w:pPr>
        <w:pStyle w:val="Heading1"/>
        <w:shd w:val="clear" w:color="auto" w:fill="FFFFFF"/>
        <w:spacing w:before="0" w:beforeAutospacing="0" w:after="190" w:afterAutospacing="0" w:line="300" w:lineRule="atLeast"/>
        <w:rPr>
          <w:rFonts w:ascii="Arial" w:hAnsi="Arial" w:cs="Arial"/>
          <w:color w:val="000000"/>
          <w:sz w:val="28"/>
          <w:szCs w:val="28"/>
        </w:rPr>
      </w:pPr>
      <w:r>
        <w:rPr>
          <w:rFonts w:ascii="Arial" w:hAnsi="Arial" w:cs="Arial"/>
          <w:color w:val="000000"/>
          <w:sz w:val="28"/>
          <w:szCs w:val="28"/>
        </w:rPr>
        <w:t>Checked baggage</w:t>
      </w:r>
    </w:p>
    <w:p w:rsidR="00AD6B9B" w:rsidRDefault="00AD6B9B" w:rsidP="00AD6B9B">
      <w:pPr>
        <w:pStyle w:val="NormalWeb"/>
        <w:shd w:val="clear" w:color="auto" w:fill="FFFFFF"/>
        <w:spacing w:before="50" w:beforeAutospacing="0" w:after="50" w:afterAutospacing="0" w:line="200" w:lineRule="atLeast"/>
        <w:rPr>
          <w:rFonts w:ascii="Arial" w:hAnsi="Arial" w:cs="Arial"/>
          <w:color w:val="000000"/>
          <w:sz w:val="14"/>
          <w:szCs w:val="14"/>
        </w:rPr>
      </w:pPr>
      <w:r>
        <w:rPr>
          <w:rFonts w:ascii="Arial" w:hAnsi="Arial" w:cs="Arial"/>
          <w:color w:val="000000"/>
          <w:sz w:val="14"/>
          <w:szCs w:val="14"/>
        </w:rPr>
        <w:t>Checked baggage can be pre-booked at a</w:t>
      </w:r>
      <w:r>
        <w:rPr>
          <w:rStyle w:val="apple-converted-space"/>
          <w:rFonts w:ascii="Arial" w:hAnsi="Arial" w:cs="Arial"/>
          <w:color w:val="000000"/>
          <w:sz w:val="14"/>
          <w:szCs w:val="14"/>
        </w:rPr>
        <w:t> </w:t>
      </w:r>
      <w:hyperlink r:id="rId10" w:history="1">
        <w:r>
          <w:rPr>
            <w:rStyle w:val="Hyperlink"/>
            <w:rFonts w:ascii="Arial" w:hAnsi="Arial" w:cs="Arial"/>
            <w:color w:val="F20000"/>
            <w:sz w:val="14"/>
            <w:szCs w:val="14"/>
          </w:rPr>
          <w:t>discounted rate</w:t>
        </w:r>
      </w:hyperlink>
      <w:r>
        <w:rPr>
          <w:rStyle w:val="apple-converted-space"/>
          <w:rFonts w:ascii="Arial" w:hAnsi="Arial" w:cs="Arial"/>
          <w:color w:val="000000"/>
          <w:sz w:val="14"/>
          <w:szCs w:val="14"/>
        </w:rPr>
        <w:t> </w:t>
      </w:r>
      <w:r>
        <w:rPr>
          <w:rFonts w:ascii="Arial" w:hAnsi="Arial" w:cs="Arial"/>
          <w:color w:val="000000"/>
          <w:sz w:val="14"/>
          <w:szCs w:val="14"/>
        </w:rPr>
        <w:t>online or standard rate at the airport check-in counters.</w:t>
      </w:r>
    </w:p>
    <w:tbl>
      <w:tblPr>
        <w:tblW w:w="5000" w:type="pct"/>
        <w:tblCellSpacing w:w="0" w:type="dxa"/>
        <w:tblCellMar>
          <w:left w:w="0" w:type="dxa"/>
          <w:right w:w="0" w:type="dxa"/>
        </w:tblCellMar>
        <w:tblLook w:val="04A0"/>
      </w:tblPr>
      <w:tblGrid>
        <w:gridCol w:w="4894"/>
        <w:gridCol w:w="5820"/>
      </w:tblGrid>
      <w:tr w:rsidR="00AD6B9B" w:rsidTr="00AD6B9B">
        <w:trPr>
          <w:tblCellSpacing w:w="0" w:type="dxa"/>
        </w:trPr>
        <w:tc>
          <w:tcPr>
            <w:tcW w:w="2690" w:type="dxa"/>
            <w:vAlign w:val="center"/>
            <w:hideMark/>
          </w:tcPr>
          <w:p w:rsidR="00AD6B9B" w:rsidRDefault="00AD6B9B">
            <w:pPr>
              <w:rPr>
                <w:sz w:val="24"/>
                <w:szCs w:val="24"/>
              </w:rPr>
            </w:pPr>
            <w:r>
              <w:rPr>
                <w:noProof/>
              </w:rPr>
              <w:lastRenderedPageBreak/>
              <w:drawing>
                <wp:inline distT="0" distB="0" distL="0" distR="0">
                  <wp:extent cx="2381250" cy="2857500"/>
                  <wp:effectExtent l="0" t="0" r="0" b="0"/>
                  <wp:docPr id="11" name="Picture 11" descr="http://www.airasia.com/cdn/aa-images/common/baggage-checked-baggage_7.png?sfvrs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airasia.com/cdn/aa-images/common/baggage-checked-baggage_7.png?sfvrsn=2"/>
                          <pic:cNvPicPr>
                            <a:picLocks noChangeAspect="1" noChangeArrowheads="1"/>
                          </pic:cNvPicPr>
                        </pic:nvPicPr>
                        <pic:blipFill>
                          <a:blip r:embed="rId11" cstate="print"/>
                          <a:srcRect/>
                          <a:stretch>
                            <a:fillRect/>
                          </a:stretch>
                        </pic:blipFill>
                        <pic:spPr bwMode="auto">
                          <a:xfrm>
                            <a:off x="0" y="0"/>
                            <a:ext cx="2381250" cy="2857500"/>
                          </a:xfrm>
                          <a:prstGeom prst="rect">
                            <a:avLst/>
                          </a:prstGeom>
                          <a:noFill/>
                          <a:ln w="9525">
                            <a:noFill/>
                            <a:miter lim="800000"/>
                            <a:headEnd/>
                            <a:tailEnd/>
                          </a:ln>
                        </pic:spPr>
                      </pic:pic>
                    </a:graphicData>
                  </a:graphic>
                </wp:inline>
              </w:drawing>
            </w:r>
          </w:p>
        </w:tc>
        <w:tc>
          <w:tcPr>
            <w:tcW w:w="4460" w:type="dxa"/>
            <w:vAlign w:val="center"/>
            <w:hideMark/>
          </w:tcPr>
          <w:p w:rsidR="00AD6B9B" w:rsidRDefault="00AD6B9B">
            <w:r>
              <w:t>Each checked baggage must not exceed:</w:t>
            </w:r>
            <w:r>
              <w:rPr>
                <w:rStyle w:val="apple-converted-space"/>
              </w:rPr>
              <w:t> </w:t>
            </w:r>
            <w:r>
              <w:br/>
            </w:r>
            <w:r>
              <w:rPr>
                <w:rStyle w:val="highlight"/>
                <w:rFonts w:ascii="Arial" w:hAnsi="Arial" w:cs="Arial"/>
                <w:color w:val="7F7F7F"/>
                <w:sz w:val="18"/>
                <w:szCs w:val="18"/>
              </w:rPr>
              <w:t>81cm (H) x 119cm (W) x 119 cm (D) and</w:t>
            </w:r>
            <w:r>
              <w:rPr>
                <w:rStyle w:val="apple-converted-space"/>
                <w:rFonts w:ascii="Arial" w:hAnsi="Arial" w:cs="Arial"/>
                <w:color w:val="7F7F7F"/>
                <w:sz w:val="18"/>
                <w:szCs w:val="18"/>
              </w:rPr>
              <w:t> </w:t>
            </w:r>
            <w:r>
              <w:rPr>
                <w:rFonts w:ascii="Arial" w:hAnsi="Arial" w:cs="Arial"/>
                <w:color w:val="7F7F7F"/>
                <w:sz w:val="18"/>
                <w:szCs w:val="18"/>
              </w:rPr>
              <w:br/>
            </w:r>
            <w:r>
              <w:rPr>
                <w:rStyle w:val="highlight"/>
                <w:rFonts w:ascii="Arial" w:hAnsi="Arial" w:cs="Arial"/>
                <w:color w:val="7F7F7F"/>
                <w:sz w:val="18"/>
                <w:szCs w:val="18"/>
              </w:rPr>
              <w:t>32kg in weight.</w:t>
            </w:r>
          </w:p>
          <w:p w:rsidR="00AD6B9B" w:rsidRDefault="00AD6B9B">
            <w:pPr>
              <w:pStyle w:val="NormalWeb"/>
              <w:spacing w:before="50" w:beforeAutospacing="0" w:after="50" w:afterAutospacing="0"/>
            </w:pPr>
            <w:r>
              <w:t> </w:t>
            </w:r>
          </w:p>
          <w:p w:rsidR="00AD6B9B" w:rsidRDefault="00AD6B9B">
            <w:pPr>
              <w:pStyle w:val="Heading3"/>
            </w:pPr>
            <w:r>
              <w:t>Checked baggage weight available online</w:t>
            </w:r>
          </w:p>
          <w:p w:rsidR="00AD6B9B" w:rsidRDefault="00AD6B9B">
            <w:pPr>
              <w:rPr>
                <w:sz w:val="24"/>
                <w:szCs w:val="24"/>
              </w:rPr>
            </w:pPr>
            <w:r>
              <w:t xml:space="preserve">Domestic – </w:t>
            </w:r>
            <w:r w:rsidRPr="00AD6B9B">
              <w:rPr>
                <w:sz w:val="32"/>
              </w:rPr>
              <w:t>15kg</w:t>
            </w:r>
            <w:r>
              <w:t>/ 20kg/ 25kg/ 30kg/ 40kg</w:t>
            </w:r>
            <w:r>
              <w:rPr>
                <w:rStyle w:val="apple-converted-space"/>
              </w:rPr>
              <w:t> </w:t>
            </w:r>
            <w:r>
              <w:br/>
              <w:t>International – 20kg/ 25kg/ 30kg/ 40kg</w:t>
            </w:r>
            <w:r>
              <w:rPr>
                <w:rStyle w:val="apple-converted-space"/>
              </w:rPr>
              <w:t> </w:t>
            </w:r>
            <w:r>
              <w:br/>
            </w:r>
            <w:r>
              <w:br/>
            </w:r>
            <w:r>
              <w:rPr>
                <w:rStyle w:val="note"/>
              </w:rPr>
              <w:t>Note: Checked baggage weight can only be shared with passengers in the same booking number. Each single item has to weigh less than 32kg and is subject to occupational health and safety requirements</w:t>
            </w:r>
          </w:p>
        </w:tc>
      </w:tr>
    </w:tbl>
    <w:p w:rsidR="00AD6B9B" w:rsidRDefault="00AD6B9B" w:rsidP="00AD6B9B">
      <w:pPr>
        <w:pStyle w:val="NormalWeb"/>
        <w:shd w:val="clear" w:color="auto" w:fill="FFFFFF"/>
        <w:spacing w:before="50" w:beforeAutospacing="0" w:after="50" w:afterAutospacing="0" w:line="200" w:lineRule="atLeast"/>
        <w:rPr>
          <w:rFonts w:ascii="Arial" w:hAnsi="Arial" w:cs="Arial"/>
          <w:color w:val="000000"/>
          <w:sz w:val="14"/>
          <w:szCs w:val="14"/>
        </w:rPr>
      </w:pPr>
      <w:r>
        <w:rPr>
          <w:rFonts w:ascii="Arial" w:hAnsi="Arial" w:cs="Arial"/>
          <w:color w:val="000000"/>
          <w:sz w:val="14"/>
          <w:szCs w:val="14"/>
        </w:rPr>
        <w:t> </w:t>
      </w:r>
    </w:p>
    <w:p w:rsidR="00AD6B9B" w:rsidRDefault="00AD6B9B" w:rsidP="00AD6B9B">
      <w:pPr>
        <w:pStyle w:val="Heading6"/>
        <w:shd w:val="clear" w:color="auto" w:fill="EFEFEF"/>
        <w:spacing w:before="0" w:line="200" w:lineRule="atLeast"/>
        <w:rPr>
          <w:rFonts w:ascii="Arial" w:hAnsi="Arial" w:cs="Arial"/>
          <w:color w:val="000000"/>
          <w:sz w:val="14"/>
          <w:szCs w:val="14"/>
        </w:rPr>
      </w:pPr>
      <w:r>
        <w:rPr>
          <w:rFonts w:ascii="Arial" w:hAnsi="Arial" w:cs="Arial"/>
          <w:b/>
          <w:bCs/>
          <w:color w:val="000000"/>
          <w:sz w:val="14"/>
          <w:szCs w:val="14"/>
        </w:rPr>
        <w:t>Baby buggies/prams/strollers and other mobility devices can be checked in for free!</w:t>
      </w:r>
    </w:p>
    <w:p w:rsidR="00AD6B9B" w:rsidRDefault="00AD6B9B" w:rsidP="00AD6B9B">
      <w:pPr>
        <w:pStyle w:val="Heading2"/>
        <w:shd w:val="clear" w:color="auto" w:fill="FFFFFF"/>
        <w:spacing w:before="250" w:beforeAutospacing="0" w:after="0" w:afterAutospacing="0" w:line="200" w:lineRule="atLeast"/>
        <w:rPr>
          <w:rFonts w:ascii="Arial" w:hAnsi="Arial" w:cs="Arial"/>
          <w:color w:val="000000"/>
          <w:sz w:val="18"/>
          <w:szCs w:val="18"/>
        </w:rPr>
      </w:pPr>
      <w:r>
        <w:rPr>
          <w:rFonts w:ascii="Arial" w:hAnsi="Arial" w:cs="Arial"/>
          <w:color w:val="000000"/>
          <w:sz w:val="18"/>
          <w:szCs w:val="18"/>
        </w:rPr>
        <w:t>Checking in bags</w:t>
      </w:r>
    </w:p>
    <w:p w:rsidR="00AD6B9B" w:rsidRDefault="00AD6B9B" w:rsidP="00AD6B9B">
      <w:pPr>
        <w:pStyle w:val="NormalWeb"/>
        <w:shd w:val="clear" w:color="auto" w:fill="FFFFFF"/>
        <w:spacing w:before="50" w:beforeAutospacing="0" w:after="50" w:afterAutospacing="0" w:line="200" w:lineRule="atLeast"/>
        <w:rPr>
          <w:rFonts w:ascii="Arial" w:hAnsi="Arial" w:cs="Arial"/>
          <w:color w:val="000000"/>
          <w:sz w:val="14"/>
          <w:szCs w:val="14"/>
        </w:rPr>
      </w:pPr>
      <w:r>
        <w:rPr>
          <w:rFonts w:ascii="Arial" w:hAnsi="Arial" w:cs="Arial"/>
          <w:color w:val="000000"/>
          <w:sz w:val="14"/>
          <w:szCs w:val="14"/>
        </w:rPr>
        <w:t>All baggage must be checked-in at the airport:</w:t>
      </w:r>
    </w:p>
    <w:tbl>
      <w:tblPr>
        <w:tblW w:w="5000" w:type="pct"/>
        <w:tblCellSpacing w:w="0" w:type="dxa"/>
        <w:tblCellMar>
          <w:left w:w="0" w:type="dxa"/>
          <w:right w:w="0" w:type="dxa"/>
        </w:tblCellMar>
        <w:tblLook w:val="04A0"/>
      </w:tblPr>
      <w:tblGrid>
        <w:gridCol w:w="990"/>
        <w:gridCol w:w="9724"/>
      </w:tblGrid>
      <w:tr w:rsidR="00AD6B9B" w:rsidTr="00AD6B9B">
        <w:trPr>
          <w:tblCellSpacing w:w="0" w:type="dxa"/>
        </w:trPr>
        <w:tc>
          <w:tcPr>
            <w:tcW w:w="800" w:type="dxa"/>
            <w:hideMark/>
          </w:tcPr>
          <w:p w:rsidR="00AD6B9B" w:rsidRDefault="00AD6B9B">
            <w:pPr>
              <w:rPr>
                <w:sz w:val="24"/>
                <w:szCs w:val="24"/>
              </w:rPr>
            </w:pPr>
            <w:r>
              <w:rPr>
                <w:noProof/>
              </w:rPr>
              <w:drawing>
                <wp:inline distT="0" distB="0" distL="0" distR="0">
                  <wp:extent cx="609600" cy="609600"/>
                  <wp:effectExtent l="19050" t="0" r="0" b="0"/>
                  <wp:docPr id="12" name="Picture 12" descr="http://www.airasia.com/cdn/aa-images/common/icon-baggage_7.png?sfvrs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airasia.com/cdn/aa-images/common/icon-baggage_7.png?sfvrsn=2"/>
                          <pic:cNvPicPr>
                            <a:picLocks noChangeAspect="1" noChangeArrowheads="1"/>
                          </pic:cNvPicPr>
                        </pic:nvPicPr>
                        <pic:blipFill>
                          <a:blip r:embed="rId12" cstate="print"/>
                          <a:srcRect/>
                          <a:stretch>
                            <a:fillRect/>
                          </a:stretch>
                        </pic:blipFill>
                        <pic:spPr bwMode="auto">
                          <a:xfrm>
                            <a:off x="0" y="0"/>
                            <a:ext cx="609600" cy="609600"/>
                          </a:xfrm>
                          <a:prstGeom prst="rect">
                            <a:avLst/>
                          </a:prstGeom>
                          <a:noFill/>
                          <a:ln w="9525">
                            <a:noFill/>
                            <a:miter lim="800000"/>
                            <a:headEnd/>
                            <a:tailEnd/>
                          </a:ln>
                        </pic:spPr>
                      </pic:pic>
                    </a:graphicData>
                  </a:graphic>
                </wp:inline>
              </w:drawing>
            </w:r>
          </w:p>
        </w:tc>
        <w:tc>
          <w:tcPr>
            <w:tcW w:w="0" w:type="auto"/>
            <w:hideMark/>
          </w:tcPr>
          <w:p w:rsidR="00AD6B9B" w:rsidRDefault="00AD6B9B">
            <w:pPr>
              <w:rPr>
                <w:sz w:val="24"/>
                <w:szCs w:val="24"/>
              </w:rPr>
            </w:pPr>
            <w:r>
              <w:rPr>
                <w:rStyle w:val="Strong"/>
              </w:rPr>
              <w:t>at least 45 min</w:t>
            </w:r>
            <w:r>
              <w:rPr>
                <w:b/>
                <w:bCs/>
              </w:rPr>
              <w:br/>
            </w:r>
            <w:r>
              <w:t>prior to departure time for</w:t>
            </w:r>
            <w:r>
              <w:rPr>
                <w:rStyle w:val="apple-converted-space"/>
              </w:rPr>
              <w:t> </w:t>
            </w:r>
            <w:proofErr w:type="spellStart"/>
            <w:r>
              <w:rPr>
                <w:rStyle w:val="Strong"/>
              </w:rPr>
              <w:t>AirAsia</w:t>
            </w:r>
            <w:proofErr w:type="spellEnd"/>
            <w:r>
              <w:rPr>
                <w:rStyle w:val="Strong"/>
              </w:rPr>
              <w:t xml:space="preserve"> domestic flights</w:t>
            </w:r>
            <w:r>
              <w:rPr>
                <w:rStyle w:val="apple-converted-space"/>
              </w:rPr>
              <w:t> </w:t>
            </w:r>
            <w:r>
              <w:t>(except flights departing klia2)</w:t>
            </w:r>
            <w:r>
              <w:br/>
            </w:r>
            <w:r>
              <w:br/>
              <w:t>at least 1 hr</w:t>
            </w:r>
            <w:r>
              <w:br/>
              <w:t>prior to departure time for</w:t>
            </w:r>
            <w:r>
              <w:rPr>
                <w:rStyle w:val="apple-converted-space"/>
              </w:rPr>
              <w:t> </w:t>
            </w:r>
            <w:proofErr w:type="spellStart"/>
            <w:r>
              <w:rPr>
                <w:rStyle w:val="Strong"/>
              </w:rPr>
              <w:t>AirAsia</w:t>
            </w:r>
            <w:proofErr w:type="spellEnd"/>
            <w:r>
              <w:rPr>
                <w:rStyle w:val="Strong"/>
              </w:rPr>
              <w:t xml:space="preserve"> international flights, </w:t>
            </w:r>
            <w:proofErr w:type="spellStart"/>
            <w:r>
              <w:rPr>
                <w:rStyle w:val="Strong"/>
              </w:rPr>
              <w:t>AirAsia</w:t>
            </w:r>
            <w:proofErr w:type="spellEnd"/>
            <w:r>
              <w:rPr>
                <w:rStyle w:val="Strong"/>
              </w:rPr>
              <w:t xml:space="preserve"> X and all flights departing from klia2</w:t>
            </w:r>
          </w:p>
        </w:tc>
      </w:tr>
    </w:tbl>
    <w:p w:rsidR="00AD6B9B" w:rsidRDefault="00AD6B9B" w:rsidP="00AD6B9B">
      <w:pPr>
        <w:pStyle w:val="Heading2"/>
        <w:shd w:val="clear" w:color="auto" w:fill="FFFFFF"/>
        <w:spacing w:before="250" w:beforeAutospacing="0" w:after="0" w:afterAutospacing="0" w:line="200" w:lineRule="atLeast"/>
        <w:rPr>
          <w:rFonts w:ascii="Arial" w:hAnsi="Arial" w:cs="Arial"/>
          <w:color w:val="000000"/>
          <w:sz w:val="18"/>
          <w:szCs w:val="18"/>
        </w:rPr>
      </w:pPr>
      <w:r>
        <w:rPr>
          <w:rFonts w:ascii="Arial" w:hAnsi="Arial" w:cs="Arial"/>
          <w:color w:val="000000"/>
          <w:sz w:val="18"/>
          <w:szCs w:val="18"/>
        </w:rPr>
        <w:t>Baggage check thru</w:t>
      </w:r>
    </w:p>
    <w:p w:rsidR="00AD6B9B" w:rsidRDefault="00AD6B9B" w:rsidP="00AD6B9B">
      <w:pPr>
        <w:pStyle w:val="NormalWeb"/>
        <w:shd w:val="clear" w:color="auto" w:fill="FFFFFF"/>
        <w:spacing w:before="50" w:beforeAutospacing="0" w:after="50" w:afterAutospacing="0" w:line="200" w:lineRule="atLeast"/>
        <w:rPr>
          <w:rFonts w:ascii="Arial" w:hAnsi="Arial" w:cs="Arial"/>
          <w:color w:val="000000"/>
          <w:sz w:val="14"/>
          <w:szCs w:val="14"/>
        </w:rPr>
      </w:pPr>
      <w:r>
        <w:rPr>
          <w:rFonts w:ascii="Arial" w:hAnsi="Arial" w:cs="Arial"/>
          <w:color w:val="000000"/>
          <w:sz w:val="14"/>
          <w:szCs w:val="14"/>
        </w:rPr>
        <w:t xml:space="preserve">Your bags are automatically tagged to your final destination with </w:t>
      </w:r>
      <w:proofErr w:type="spellStart"/>
      <w:r>
        <w:rPr>
          <w:rFonts w:ascii="Arial" w:hAnsi="Arial" w:cs="Arial"/>
          <w:color w:val="000000"/>
          <w:sz w:val="14"/>
          <w:szCs w:val="14"/>
        </w:rPr>
        <w:t>AirAsia</w:t>
      </w:r>
      <w:proofErr w:type="spellEnd"/>
      <w:r>
        <w:rPr>
          <w:rFonts w:ascii="Arial" w:hAnsi="Arial" w:cs="Arial"/>
          <w:color w:val="000000"/>
          <w:sz w:val="14"/>
          <w:szCs w:val="14"/>
        </w:rPr>
        <w:t xml:space="preserve"> FLY-THRU (</w:t>
      </w:r>
      <w:hyperlink r:id="rId13" w:history="1">
        <w:r>
          <w:rPr>
            <w:rStyle w:val="Hyperlink"/>
            <w:rFonts w:ascii="Arial" w:hAnsi="Arial" w:cs="Arial"/>
            <w:color w:val="F20000"/>
            <w:sz w:val="14"/>
            <w:szCs w:val="14"/>
          </w:rPr>
          <w:t>connecting flights</w:t>
        </w:r>
      </w:hyperlink>
      <w:r>
        <w:rPr>
          <w:rFonts w:ascii="Arial" w:hAnsi="Arial" w:cs="Arial"/>
          <w:color w:val="000000"/>
          <w:sz w:val="14"/>
          <w:szCs w:val="14"/>
        </w:rPr>
        <w:t>) service.</w:t>
      </w:r>
    </w:p>
    <w:p w:rsidR="00AD6B9B" w:rsidRDefault="00AD6B9B" w:rsidP="00AD6B9B">
      <w:pPr>
        <w:pStyle w:val="Heading2"/>
        <w:shd w:val="clear" w:color="auto" w:fill="FFFFFF"/>
        <w:spacing w:before="250" w:beforeAutospacing="0" w:after="0" w:afterAutospacing="0" w:line="200" w:lineRule="atLeast"/>
        <w:rPr>
          <w:rFonts w:ascii="Arial" w:hAnsi="Arial" w:cs="Arial"/>
          <w:color w:val="000000"/>
          <w:sz w:val="18"/>
          <w:szCs w:val="18"/>
        </w:rPr>
      </w:pPr>
      <w:r>
        <w:rPr>
          <w:rFonts w:ascii="Arial" w:hAnsi="Arial" w:cs="Arial"/>
          <w:color w:val="000000"/>
          <w:sz w:val="18"/>
          <w:szCs w:val="18"/>
        </w:rPr>
        <w:t>Excess baggage</w:t>
      </w:r>
    </w:p>
    <w:p w:rsidR="00AD6B9B" w:rsidRDefault="00AD6B9B" w:rsidP="00AD6B9B">
      <w:pPr>
        <w:pStyle w:val="NormalWeb"/>
        <w:shd w:val="clear" w:color="auto" w:fill="FFFFFF"/>
        <w:spacing w:before="50" w:beforeAutospacing="0" w:after="50" w:afterAutospacing="0" w:line="200" w:lineRule="atLeast"/>
        <w:rPr>
          <w:rFonts w:ascii="Arial" w:hAnsi="Arial" w:cs="Arial"/>
          <w:color w:val="000000"/>
          <w:sz w:val="14"/>
          <w:szCs w:val="14"/>
        </w:rPr>
      </w:pPr>
      <w:r>
        <w:rPr>
          <w:rFonts w:ascii="Arial" w:hAnsi="Arial" w:cs="Arial"/>
          <w:color w:val="000000"/>
          <w:sz w:val="14"/>
          <w:szCs w:val="14"/>
        </w:rPr>
        <w:t>Guests checking in baggage which exceeds the pre-booked allowance will be charged on a per kg basis based on our</w:t>
      </w:r>
      <w:r>
        <w:rPr>
          <w:rStyle w:val="apple-converted-space"/>
          <w:rFonts w:ascii="Arial" w:hAnsi="Arial" w:cs="Arial"/>
          <w:color w:val="000000"/>
          <w:sz w:val="14"/>
          <w:szCs w:val="14"/>
        </w:rPr>
        <w:t> </w:t>
      </w:r>
      <w:hyperlink r:id="rId14" w:history="1">
        <w:r>
          <w:rPr>
            <w:rStyle w:val="Hyperlink"/>
            <w:rFonts w:ascii="Arial" w:hAnsi="Arial" w:cs="Arial"/>
            <w:color w:val="F20000"/>
            <w:sz w:val="14"/>
            <w:szCs w:val="14"/>
          </w:rPr>
          <w:t>fee schedule</w:t>
        </w:r>
      </w:hyperlink>
      <w:r>
        <w:rPr>
          <w:rFonts w:ascii="Arial" w:hAnsi="Arial" w:cs="Arial"/>
          <w:color w:val="000000"/>
          <w:sz w:val="14"/>
          <w:szCs w:val="14"/>
        </w:rPr>
        <w:t>.</w:t>
      </w:r>
      <w:r>
        <w:rPr>
          <w:rStyle w:val="apple-converted-space"/>
          <w:rFonts w:ascii="Arial" w:hAnsi="Arial" w:cs="Arial"/>
          <w:color w:val="000000"/>
          <w:sz w:val="14"/>
          <w:szCs w:val="14"/>
        </w:rPr>
        <w:t> </w:t>
      </w:r>
      <w:r>
        <w:rPr>
          <w:rFonts w:ascii="Arial" w:hAnsi="Arial" w:cs="Arial"/>
          <w:color w:val="000000"/>
          <w:sz w:val="14"/>
          <w:szCs w:val="14"/>
        </w:rPr>
        <w:br/>
      </w:r>
      <w:r>
        <w:rPr>
          <w:rFonts w:ascii="Arial" w:hAnsi="Arial" w:cs="Arial"/>
          <w:color w:val="000000"/>
          <w:sz w:val="14"/>
          <w:szCs w:val="14"/>
        </w:rPr>
        <w:br/>
        <w:t>Alternatively, guests may also purchase 15kg baggage for both domestic and international flights.</w:t>
      </w:r>
    </w:p>
    <w:p w:rsidR="00AD6B9B" w:rsidRDefault="00AD6B9B" w:rsidP="00AD6B9B">
      <w:pPr>
        <w:pStyle w:val="Heading2"/>
        <w:shd w:val="clear" w:color="auto" w:fill="FFFFFF"/>
        <w:spacing w:before="250" w:beforeAutospacing="0" w:after="0" w:afterAutospacing="0" w:line="200" w:lineRule="atLeast"/>
        <w:rPr>
          <w:rFonts w:ascii="Arial" w:hAnsi="Arial" w:cs="Arial"/>
          <w:color w:val="000000"/>
          <w:sz w:val="18"/>
          <w:szCs w:val="18"/>
        </w:rPr>
      </w:pPr>
      <w:r>
        <w:rPr>
          <w:rFonts w:ascii="Arial" w:hAnsi="Arial" w:cs="Arial"/>
          <w:color w:val="000000"/>
          <w:sz w:val="18"/>
          <w:szCs w:val="18"/>
        </w:rPr>
        <w:t>Musical items</w:t>
      </w:r>
    </w:p>
    <w:p w:rsidR="00AD6B9B" w:rsidRDefault="00AD6B9B" w:rsidP="00AD6B9B">
      <w:pPr>
        <w:pStyle w:val="NormalWeb"/>
        <w:shd w:val="clear" w:color="auto" w:fill="FFFFFF"/>
        <w:spacing w:before="50" w:beforeAutospacing="0" w:after="50" w:afterAutospacing="0" w:line="200" w:lineRule="atLeast"/>
        <w:rPr>
          <w:rFonts w:ascii="Arial" w:hAnsi="Arial" w:cs="Arial"/>
          <w:color w:val="000000"/>
          <w:sz w:val="14"/>
          <w:szCs w:val="14"/>
        </w:rPr>
      </w:pPr>
      <w:r>
        <w:rPr>
          <w:rFonts w:ascii="Arial" w:hAnsi="Arial" w:cs="Arial"/>
          <w:color w:val="000000"/>
          <w:sz w:val="14"/>
          <w:szCs w:val="14"/>
        </w:rPr>
        <w:t>Smaller musical items such as a guitar, cello, violin or viola which exceed our cabin baggage dimensions provided it is within 75kg (dimensions: H 103cm x W 41cm x D 41cm) may be carried in the cabin if a seat for it has been reserved and the appropriate fare paid. There is no baggage allowance associated with the purchase of an extra seat.</w:t>
      </w:r>
    </w:p>
    <w:tbl>
      <w:tblPr>
        <w:tblW w:w="5000" w:type="pct"/>
        <w:tblCellSpacing w:w="0" w:type="dxa"/>
        <w:tblCellMar>
          <w:left w:w="0" w:type="dxa"/>
          <w:right w:w="0" w:type="dxa"/>
        </w:tblCellMar>
        <w:tblLook w:val="04A0"/>
      </w:tblPr>
      <w:tblGrid>
        <w:gridCol w:w="990"/>
        <w:gridCol w:w="9724"/>
      </w:tblGrid>
      <w:tr w:rsidR="00AD6B9B" w:rsidTr="00AD6B9B">
        <w:trPr>
          <w:tblCellSpacing w:w="0" w:type="dxa"/>
        </w:trPr>
        <w:tc>
          <w:tcPr>
            <w:tcW w:w="800" w:type="dxa"/>
            <w:vAlign w:val="center"/>
            <w:hideMark/>
          </w:tcPr>
          <w:p w:rsidR="00AD6B9B" w:rsidRDefault="00AD6B9B">
            <w:pPr>
              <w:rPr>
                <w:sz w:val="24"/>
                <w:szCs w:val="24"/>
              </w:rPr>
            </w:pPr>
            <w:r>
              <w:rPr>
                <w:noProof/>
              </w:rPr>
              <w:drawing>
                <wp:inline distT="0" distB="0" distL="0" distR="0">
                  <wp:extent cx="609600" cy="609600"/>
                  <wp:effectExtent l="19050" t="0" r="0" b="0"/>
                  <wp:docPr id="13" name="Picture 13" descr="http://www.airasia.com/cdn/aa-images/common/icon-big_7.png?sfvrs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airasia.com/cdn/aa-images/common/icon-big_7.png?sfvrsn=2"/>
                          <pic:cNvPicPr>
                            <a:picLocks noChangeAspect="1" noChangeArrowheads="1"/>
                          </pic:cNvPicPr>
                        </pic:nvPicPr>
                        <pic:blipFill>
                          <a:blip r:embed="rId15" cstate="print"/>
                          <a:srcRect/>
                          <a:stretch>
                            <a:fillRect/>
                          </a:stretch>
                        </pic:blipFill>
                        <pic:spPr bwMode="auto">
                          <a:xfrm>
                            <a:off x="0" y="0"/>
                            <a:ext cx="609600" cy="609600"/>
                          </a:xfrm>
                          <a:prstGeom prst="rect">
                            <a:avLst/>
                          </a:prstGeom>
                          <a:noFill/>
                          <a:ln w="9525">
                            <a:noFill/>
                            <a:miter lim="800000"/>
                            <a:headEnd/>
                            <a:tailEnd/>
                          </a:ln>
                        </pic:spPr>
                      </pic:pic>
                    </a:graphicData>
                  </a:graphic>
                </wp:inline>
              </w:drawing>
            </w:r>
          </w:p>
        </w:tc>
        <w:tc>
          <w:tcPr>
            <w:tcW w:w="0" w:type="auto"/>
            <w:vAlign w:val="center"/>
            <w:hideMark/>
          </w:tcPr>
          <w:p w:rsidR="00AD6B9B" w:rsidRDefault="00AD6B9B">
            <w:pPr>
              <w:rPr>
                <w:sz w:val="24"/>
                <w:szCs w:val="24"/>
              </w:rPr>
            </w:pPr>
            <w:r>
              <w:rPr>
                <w:rStyle w:val="highlight"/>
                <w:rFonts w:ascii="Arial" w:hAnsi="Arial" w:cs="Arial"/>
                <w:color w:val="7F7F7F"/>
                <w:sz w:val="18"/>
                <w:szCs w:val="18"/>
              </w:rPr>
              <w:t>BIG Shots travel large</w:t>
            </w:r>
            <w:r>
              <w:br/>
              <w:t>Quote your</w:t>
            </w:r>
            <w:r>
              <w:rPr>
                <w:rStyle w:val="apple-converted-space"/>
              </w:rPr>
              <w:t> </w:t>
            </w:r>
            <w:r>
              <w:rPr>
                <w:rStyle w:val="Strong"/>
              </w:rPr>
              <w:t>BIG Shot ID</w:t>
            </w:r>
            <w:r>
              <w:rPr>
                <w:rStyle w:val="apple-converted-space"/>
              </w:rPr>
              <w:t> </w:t>
            </w:r>
            <w:r>
              <w:t>and earn</w:t>
            </w:r>
            <w:r>
              <w:rPr>
                <w:rStyle w:val="apple-converted-space"/>
              </w:rPr>
              <w:t> </w:t>
            </w:r>
            <w:r>
              <w:rPr>
                <w:rStyle w:val="Strong"/>
              </w:rPr>
              <w:t>1 BIG Point for every RM2 spent</w:t>
            </w:r>
            <w:r>
              <w:rPr>
                <w:rStyle w:val="apple-converted-space"/>
              </w:rPr>
              <w:t> </w:t>
            </w:r>
            <w:r>
              <w:t>when you pre-book your baggage!</w:t>
            </w:r>
            <w:r>
              <w:br/>
              <w:t>Be a</w:t>
            </w:r>
            <w:r>
              <w:rPr>
                <w:rStyle w:val="apple-converted-space"/>
              </w:rPr>
              <w:t> </w:t>
            </w:r>
            <w:hyperlink r:id="rId16" w:tgtFrame="_blank" w:history="1">
              <w:r>
                <w:rPr>
                  <w:rStyle w:val="Hyperlink"/>
                  <w:color w:val="F20000"/>
                </w:rPr>
                <w:t>BIG Shot here</w:t>
              </w:r>
            </w:hyperlink>
            <w:r>
              <w:rPr>
                <w:rStyle w:val="apple-converted-space"/>
              </w:rPr>
              <w:t> </w:t>
            </w:r>
            <w:r>
              <w:t>to redeem free flights.</w:t>
            </w:r>
          </w:p>
        </w:tc>
      </w:tr>
    </w:tbl>
    <w:p w:rsidR="00AD6B9B" w:rsidRDefault="00AD6B9B"/>
    <w:p w:rsidR="00AD6B9B" w:rsidRDefault="00AD6B9B"/>
    <w:p w:rsidR="00AD6B9B" w:rsidRPr="00AD6B9B" w:rsidRDefault="00AD6B9B" w:rsidP="00AD6B9B">
      <w:pPr>
        <w:shd w:val="clear" w:color="auto" w:fill="FFFFFF"/>
        <w:spacing w:after="190" w:line="300" w:lineRule="atLeast"/>
        <w:outlineLvl w:val="0"/>
        <w:rPr>
          <w:rFonts w:ascii="Arial" w:eastAsia="Times New Roman" w:hAnsi="Arial" w:cs="Arial"/>
          <w:b/>
          <w:bCs/>
          <w:color w:val="000000"/>
          <w:kern w:val="36"/>
          <w:sz w:val="28"/>
          <w:szCs w:val="28"/>
        </w:rPr>
      </w:pPr>
      <w:r w:rsidRPr="00AD6B9B">
        <w:rPr>
          <w:rFonts w:ascii="Arial" w:eastAsia="Times New Roman" w:hAnsi="Arial" w:cs="Arial"/>
          <w:b/>
          <w:bCs/>
          <w:color w:val="000000"/>
          <w:kern w:val="36"/>
          <w:sz w:val="28"/>
          <w:szCs w:val="28"/>
        </w:rPr>
        <w:lastRenderedPageBreak/>
        <w:t>Cabin baggage</w:t>
      </w:r>
    </w:p>
    <w:p w:rsidR="00AD6B9B" w:rsidRPr="00AD6B9B" w:rsidRDefault="00AD6B9B" w:rsidP="00AD6B9B">
      <w:pPr>
        <w:shd w:val="clear" w:color="auto" w:fill="FFFFFF"/>
        <w:spacing w:before="50" w:after="50" w:line="200" w:lineRule="atLeast"/>
        <w:rPr>
          <w:rFonts w:ascii="Arial" w:eastAsia="Times New Roman" w:hAnsi="Arial" w:cs="Arial"/>
          <w:color w:val="000000"/>
          <w:sz w:val="14"/>
          <w:szCs w:val="14"/>
        </w:rPr>
      </w:pPr>
      <w:r w:rsidRPr="00AD6B9B">
        <w:rPr>
          <w:rFonts w:ascii="Arial" w:eastAsia="Times New Roman" w:hAnsi="Arial" w:cs="Arial"/>
          <w:color w:val="000000"/>
          <w:sz w:val="14"/>
          <w:szCs w:val="14"/>
        </w:rPr>
        <w:t>Each guest is allowed one piece of cabin baggage</w:t>
      </w:r>
      <w:r w:rsidRPr="00AD6B9B">
        <w:rPr>
          <w:rFonts w:ascii="Arial" w:eastAsia="Times New Roman" w:hAnsi="Arial" w:cs="Arial"/>
          <w:color w:val="000000"/>
          <w:sz w:val="14"/>
        </w:rPr>
        <w:t> </w:t>
      </w:r>
      <w:r w:rsidRPr="00AD6B9B">
        <w:rPr>
          <w:rFonts w:ascii="Arial" w:eastAsia="Times New Roman" w:hAnsi="Arial" w:cs="Arial"/>
          <w:b/>
          <w:bCs/>
          <w:color w:val="000000"/>
          <w:sz w:val="14"/>
        </w:rPr>
        <w:t>AND </w:t>
      </w:r>
      <w:r w:rsidRPr="00AD6B9B">
        <w:rPr>
          <w:rFonts w:ascii="Arial" w:eastAsia="Times New Roman" w:hAnsi="Arial" w:cs="Arial"/>
          <w:color w:val="000000"/>
          <w:sz w:val="14"/>
          <w:szCs w:val="14"/>
        </w:rPr>
        <w:t xml:space="preserve">1 laptop bag OR 1 handbag on-board. The main cabin baggage </w:t>
      </w:r>
      <w:proofErr w:type="spellStart"/>
      <w:r w:rsidRPr="00AD6B9B">
        <w:rPr>
          <w:rFonts w:ascii="Arial" w:eastAsia="Times New Roman" w:hAnsi="Arial" w:cs="Arial"/>
          <w:color w:val="000000"/>
          <w:sz w:val="14"/>
          <w:szCs w:val="14"/>
        </w:rPr>
        <w:t>shall</w:t>
      </w:r>
      <w:r w:rsidRPr="00AD6B9B">
        <w:rPr>
          <w:rFonts w:ascii="Arial" w:eastAsia="Times New Roman" w:hAnsi="Arial" w:cs="Arial"/>
          <w:b/>
          <w:bCs/>
          <w:color w:val="000000"/>
          <w:sz w:val="14"/>
        </w:rPr>
        <w:t>not</w:t>
      </w:r>
      <w:proofErr w:type="spellEnd"/>
      <w:r w:rsidRPr="00AD6B9B">
        <w:rPr>
          <w:rFonts w:ascii="Arial" w:eastAsia="Times New Roman" w:hAnsi="Arial" w:cs="Arial"/>
          <w:b/>
          <w:bCs/>
          <w:color w:val="000000"/>
          <w:sz w:val="14"/>
        </w:rPr>
        <w:t xml:space="preserve"> exceed 56cm x 36cm x 23cm</w:t>
      </w:r>
      <w:r w:rsidRPr="00AD6B9B">
        <w:rPr>
          <w:rFonts w:ascii="Arial" w:eastAsia="Times New Roman" w:hAnsi="Arial" w:cs="Arial"/>
          <w:color w:val="000000"/>
          <w:sz w:val="14"/>
        </w:rPr>
        <w:t> </w:t>
      </w:r>
      <w:r w:rsidRPr="00AD6B9B">
        <w:rPr>
          <w:rFonts w:ascii="Arial" w:eastAsia="Times New Roman" w:hAnsi="Arial" w:cs="Arial"/>
          <w:color w:val="000000"/>
          <w:sz w:val="14"/>
          <w:szCs w:val="14"/>
        </w:rPr>
        <w:t>and</w:t>
      </w:r>
      <w:r w:rsidRPr="00AD6B9B">
        <w:rPr>
          <w:rFonts w:ascii="Arial" w:eastAsia="Times New Roman" w:hAnsi="Arial" w:cs="Arial"/>
          <w:color w:val="000000"/>
          <w:sz w:val="14"/>
        </w:rPr>
        <w:t> </w:t>
      </w:r>
      <w:r w:rsidRPr="00AD6B9B">
        <w:rPr>
          <w:rFonts w:ascii="Arial" w:eastAsia="Times New Roman" w:hAnsi="Arial" w:cs="Arial"/>
          <w:b/>
          <w:bCs/>
          <w:color w:val="000000"/>
          <w:sz w:val="14"/>
        </w:rPr>
        <w:t>does not weigh more than 7kg.</w:t>
      </w:r>
      <w:r w:rsidRPr="00AD6B9B">
        <w:rPr>
          <w:rFonts w:ascii="Arial" w:eastAsia="Times New Roman" w:hAnsi="Arial" w:cs="Arial"/>
          <w:color w:val="000000"/>
          <w:sz w:val="14"/>
        </w:rPr>
        <w:t> </w:t>
      </w:r>
      <w:r w:rsidRPr="00AD6B9B">
        <w:rPr>
          <w:rFonts w:ascii="Arial" w:eastAsia="Times New Roman" w:hAnsi="Arial" w:cs="Arial"/>
          <w:color w:val="000000"/>
          <w:sz w:val="14"/>
          <w:szCs w:val="14"/>
        </w:rPr>
        <w:t>This baggage should also be able to fit under the seat in front of you or the overhead compartment.</w:t>
      </w:r>
    </w:p>
    <w:tbl>
      <w:tblPr>
        <w:tblW w:w="5000" w:type="pct"/>
        <w:tblCellSpacing w:w="5" w:type="dxa"/>
        <w:tblCellMar>
          <w:left w:w="0" w:type="dxa"/>
          <w:right w:w="0" w:type="dxa"/>
        </w:tblCellMar>
        <w:tblLook w:val="04A0"/>
      </w:tblPr>
      <w:tblGrid>
        <w:gridCol w:w="3815"/>
        <w:gridCol w:w="1000"/>
        <w:gridCol w:w="2635"/>
        <w:gridCol w:w="816"/>
        <w:gridCol w:w="2468"/>
      </w:tblGrid>
      <w:tr w:rsidR="00AD6B9B" w:rsidRPr="00AD6B9B" w:rsidTr="00AD6B9B">
        <w:trPr>
          <w:tblCellSpacing w:w="5" w:type="dxa"/>
        </w:trPr>
        <w:tc>
          <w:tcPr>
            <w:tcW w:w="2210" w:type="dxa"/>
            <w:vAlign w:val="center"/>
            <w:hideMark/>
          </w:tcPr>
          <w:tbl>
            <w:tblPr>
              <w:tblW w:w="5000" w:type="pct"/>
              <w:tblCellSpacing w:w="0" w:type="dxa"/>
              <w:tblCellMar>
                <w:left w:w="0" w:type="dxa"/>
                <w:right w:w="0" w:type="dxa"/>
              </w:tblCellMar>
              <w:tblLook w:val="04A0"/>
            </w:tblPr>
            <w:tblGrid>
              <w:gridCol w:w="3800"/>
            </w:tblGrid>
            <w:tr w:rsidR="00AD6B9B" w:rsidRPr="00AD6B9B">
              <w:trPr>
                <w:tblCellSpacing w:w="0" w:type="dxa"/>
              </w:trPr>
              <w:tc>
                <w:tcPr>
                  <w:tcW w:w="0" w:type="auto"/>
                  <w:vAlign w:val="center"/>
                  <w:hideMark/>
                </w:tcPr>
                <w:p w:rsidR="00AD6B9B" w:rsidRPr="00AD6B9B" w:rsidRDefault="00AD6B9B" w:rsidP="00AD6B9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076450" cy="1905000"/>
                        <wp:effectExtent l="19050" t="0" r="0" b="0"/>
                        <wp:docPr id="17" name="Picture 17" descr="1 cabin bagg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 cabin baggage"/>
                                <pic:cNvPicPr>
                                  <a:picLocks noChangeAspect="1" noChangeArrowheads="1"/>
                                </pic:cNvPicPr>
                              </pic:nvPicPr>
                              <pic:blipFill>
                                <a:blip r:embed="rId17" cstate="print"/>
                                <a:srcRect/>
                                <a:stretch>
                                  <a:fillRect/>
                                </a:stretch>
                              </pic:blipFill>
                              <pic:spPr bwMode="auto">
                                <a:xfrm>
                                  <a:off x="0" y="0"/>
                                  <a:ext cx="2076450" cy="1905000"/>
                                </a:xfrm>
                                <a:prstGeom prst="rect">
                                  <a:avLst/>
                                </a:prstGeom>
                                <a:noFill/>
                                <a:ln w="9525">
                                  <a:noFill/>
                                  <a:miter lim="800000"/>
                                  <a:headEnd/>
                                  <a:tailEnd/>
                                </a:ln>
                              </pic:spPr>
                            </pic:pic>
                          </a:graphicData>
                        </a:graphic>
                      </wp:inline>
                    </w:drawing>
                  </w:r>
                </w:p>
              </w:tc>
            </w:tr>
            <w:tr w:rsidR="00AD6B9B" w:rsidRPr="00AD6B9B">
              <w:trPr>
                <w:tblCellSpacing w:w="0" w:type="dxa"/>
              </w:trPr>
              <w:tc>
                <w:tcPr>
                  <w:tcW w:w="0" w:type="auto"/>
                  <w:vAlign w:val="center"/>
                  <w:hideMark/>
                </w:tcPr>
                <w:p w:rsidR="00AD6B9B" w:rsidRPr="00AD6B9B" w:rsidRDefault="00AD6B9B" w:rsidP="00AD6B9B">
                  <w:pPr>
                    <w:spacing w:after="0" w:line="240" w:lineRule="auto"/>
                    <w:jc w:val="center"/>
                    <w:rPr>
                      <w:rFonts w:ascii="Times New Roman" w:eastAsia="Times New Roman" w:hAnsi="Times New Roman" w:cs="Times New Roman"/>
                      <w:sz w:val="24"/>
                      <w:szCs w:val="24"/>
                    </w:rPr>
                  </w:pPr>
                  <w:r w:rsidRPr="00AD6B9B">
                    <w:rPr>
                      <w:rFonts w:ascii="Times New Roman" w:eastAsia="Times New Roman" w:hAnsi="Times New Roman" w:cs="Times New Roman"/>
                      <w:sz w:val="24"/>
                      <w:szCs w:val="24"/>
                    </w:rPr>
                    <w:t>1 x cabin baggage</w:t>
                  </w:r>
                </w:p>
              </w:tc>
            </w:tr>
          </w:tbl>
          <w:p w:rsidR="00AD6B9B" w:rsidRPr="00AD6B9B" w:rsidRDefault="00AD6B9B" w:rsidP="00AD6B9B">
            <w:pPr>
              <w:spacing w:after="0" w:line="240" w:lineRule="auto"/>
              <w:rPr>
                <w:rFonts w:ascii="Times New Roman" w:eastAsia="Times New Roman" w:hAnsi="Times New Roman" w:cs="Times New Roman"/>
                <w:sz w:val="24"/>
                <w:szCs w:val="24"/>
              </w:rPr>
            </w:pPr>
          </w:p>
        </w:tc>
        <w:tc>
          <w:tcPr>
            <w:tcW w:w="860" w:type="dxa"/>
            <w:vAlign w:val="center"/>
            <w:hideMark/>
          </w:tcPr>
          <w:p w:rsidR="00AD6B9B" w:rsidRPr="00AD6B9B" w:rsidRDefault="00AD6B9B" w:rsidP="00AD6B9B">
            <w:pPr>
              <w:spacing w:after="0" w:line="240" w:lineRule="auto"/>
              <w:jc w:val="center"/>
              <w:rPr>
                <w:rFonts w:ascii="Times New Roman" w:eastAsia="Times New Roman" w:hAnsi="Times New Roman" w:cs="Times New Roman"/>
                <w:sz w:val="24"/>
                <w:szCs w:val="24"/>
              </w:rPr>
            </w:pPr>
            <w:r w:rsidRPr="00AD6B9B">
              <w:rPr>
                <w:rFonts w:ascii="Times New Roman" w:eastAsia="Times New Roman" w:hAnsi="Times New Roman" w:cs="Times New Roman"/>
                <w:b/>
                <w:bCs/>
                <w:sz w:val="24"/>
                <w:szCs w:val="24"/>
              </w:rPr>
              <w:t>AND</w:t>
            </w:r>
          </w:p>
        </w:tc>
        <w:tc>
          <w:tcPr>
            <w:tcW w:w="1450" w:type="dxa"/>
            <w:vAlign w:val="center"/>
            <w:hideMark/>
          </w:tcPr>
          <w:tbl>
            <w:tblPr>
              <w:tblW w:w="5000" w:type="pct"/>
              <w:tblCellSpacing w:w="0" w:type="dxa"/>
              <w:tblCellMar>
                <w:left w:w="0" w:type="dxa"/>
                <w:right w:w="0" w:type="dxa"/>
              </w:tblCellMar>
              <w:tblLook w:val="04A0"/>
            </w:tblPr>
            <w:tblGrid>
              <w:gridCol w:w="2625"/>
            </w:tblGrid>
            <w:tr w:rsidR="00AD6B9B" w:rsidRPr="00AD6B9B">
              <w:trPr>
                <w:tblCellSpacing w:w="0" w:type="dxa"/>
              </w:trPr>
              <w:tc>
                <w:tcPr>
                  <w:tcW w:w="0" w:type="auto"/>
                  <w:vAlign w:val="center"/>
                  <w:hideMark/>
                </w:tcPr>
                <w:p w:rsidR="00AD6B9B" w:rsidRPr="00AD6B9B" w:rsidRDefault="00AD6B9B" w:rsidP="00AD6B9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28750" cy="1327150"/>
                        <wp:effectExtent l="19050" t="0" r="0" b="0"/>
                        <wp:docPr id="18" name="Picture 18" descr="1 laptop b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 laptop bag"/>
                                <pic:cNvPicPr>
                                  <a:picLocks noChangeAspect="1" noChangeArrowheads="1"/>
                                </pic:cNvPicPr>
                              </pic:nvPicPr>
                              <pic:blipFill>
                                <a:blip r:embed="rId18" cstate="print"/>
                                <a:srcRect/>
                                <a:stretch>
                                  <a:fillRect/>
                                </a:stretch>
                              </pic:blipFill>
                              <pic:spPr bwMode="auto">
                                <a:xfrm>
                                  <a:off x="0" y="0"/>
                                  <a:ext cx="1428750" cy="1327150"/>
                                </a:xfrm>
                                <a:prstGeom prst="rect">
                                  <a:avLst/>
                                </a:prstGeom>
                                <a:noFill/>
                                <a:ln w="9525">
                                  <a:noFill/>
                                  <a:miter lim="800000"/>
                                  <a:headEnd/>
                                  <a:tailEnd/>
                                </a:ln>
                              </pic:spPr>
                            </pic:pic>
                          </a:graphicData>
                        </a:graphic>
                      </wp:inline>
                    </w:drawing>
                  </w:r>
                </w:p>
              </w:tc>
            </w:tr>
            <w:tr w:rsidR="00AD6B9B" w:rsidRPr="00AD6B9B">
              <w:trPr>
                <w:tblCellSpacing w:w="0" w:type="dxa"/>
              </w:trPr>
              <w:tc>
                <w:tcPr>
                  <w:tcW w:w="0" w:type="auto"/>
                  <w:vAlign w:val="center"/>
                  <w:hideMark/>
                </w:tcPr>
                <w:p w:rsidR="00AD6B9B" w:rsidRPr="00AD6B9B" w:rsidRDefault="00AD6B9B" w:rsidP="00AD6B9B">
                  <w:pPr>
                    <w:spacing w:after="0" w:line="240" w:lineRule="auto"/>
                    <w:jc w:val="center"/>
                    <w:rPr>
                      <w:rFonts w:ascii="Times New Roman" w:eastAsia="Times New Roman" w:hAnsi="Times New Roman" w:cs="Times New Roman"/>
                      <w:sz w:val="24"/>
                      <w:szCs w:val="24"/>
                    </w:rPr>
                  </w:pPr>
                  <w:r w:rsidRPr="00AD6B9B">
                    <w:rPr>
                      <w:rFonts w:ascii="Times New Roman" w:eastAsia="Times New Roman" w:hAnsi="Times New Roman" w:cs="Times New Roman"/>
                      <w:sz w:val="24"/>
                      <w:szCs w:val="24"/>
                    </w:rPr>
                    <w:br/>
                    <w:t>1 x laptop in its carrier </w:t>
                  </w:r>
                  <w:r w:rsidRPr="00AD6B9B">
                    <w:rPr>
                      <w:rFonts w:ascii="Times New Roman" w:eastAsia="Times New Roman" w:hAnsi="Times New Roman" w:cs="Times New Roman"/>
                      <w:sz w:val="24"/>
                      <w:szCs w:val="24"/>
                    </w:rPr>
                    <w:br/>
                    <w:t>with its accessories</w:t>
                  </w:r>
                </w:p>
              </w:tc>
            </w:tr>
          </w:tbl>
          <w:p w:rsidR="00AD6B9B" w:rsidRPr="00AD6B9B" w:rsidRDefault="00AD6B9B" w:rsidP="00AD6B9B">
            <w:pPr>
              <w:spacing w:after="0" w:line="240" w:lineRule="auto"/>
              <w:rPr>
                <w:rFonts w:ascii="Times New Roman" w:eastAsia="Times New Roman" w:hAnsi="Times New Roman" w:cs="Times New Roman"/>
                <w:sz w:val="24"/>
                <w:szCs w:val="24"/>
              </w:rPr>
            </w:pPr>
          </w:p>
        </w:tc>
        <w:tc>
          <w:tcPr>
            <w:tcW w:w="700" w:type="dxa"/>
            <w:vAlign w:val="center"/>
            <w:hideMark/>
          </w:tcPr>
          <w:p w:rsidR="00AD6B9B" w:rsidRPr="00AD6B9B" w:rsidRDefault="00AD6B9B" w:rsidP="00AD6B9B">
            <w:pPr>
              <w:spacing w:after="0" w:line="240" w:lineRule="auto"/>
              <w:jc w:val="center"/>
              <w:rPr>
                <w:rFonts w:ascii="Times New Roman" w:eastAsia="Times New Roman" w:hAnsi="Times New Roman" w:cs="Times New Roman"/>
                <w:sz w:val="24"/>
                <w:szCs w:val="24"/>
              </w:rPr>
            </w:pPr>
            <w:r w:rsidRPr="00AD6B9B">
              <w:rPr>
                <w:rFonts w:ascii="Times New Roman" w:eastAsia="Times New Roman" w:hAnsi="Times New Roman" w:cs="Times New Roman"/>
                <w:b/>
                <w:bCs/>
                <w:sz w:val="24"/>
                <w:szCs w:val="24"/>
              </w:rPr>
              <w:t>OR</w:t>
            </w:r>
          </w:p>
        </w:tc>
        <w:tc>
          <w:tcPr>
            <w:tcW w:w="1530" w:type="dxa"/>
            <w:vAlign w:val="center"/>
            <w:hideMark/>
          </w:tcPr>
          <w:tbl>
            <w:tblPr>
              <w:tblW w:w="5000" w:type="pct"/>
              <w:jc w:val="center"/>
              <w:tblCellSpacing w:w="0" w:type="dxa"/>
              <w:tblCellMar>
                <w:left w:w="0" w:type="dxa"/>
                <w:right w:w="0" w:type="dxa"/>
              </w:tblCellMar>
              <w:tblLook w:val="04A0"/>
            </w:tblPr>
            <w:tblGrid>
              <w:gridCol w:w="2453"/>
            </w:tblGrid>
            <w:tr w:rsidR="00AD6B9B" w:rsidRPr="00AD6B9B">
              <w:trPr>
                <w:tblCellSpacing w:w="0" w:type="dxa"/>
                <w:jc w:val="center"/>
              </w:trPr>
              <w:tc>
                <w:tcPr>
                  <w:tcW w:w="0" w:type="auto"/>
                  <w:vAlign w:val="center"/>
                  <w:hideMark/>
                </w:tcPr>
                <w:p w:rsidR="00AD6B9B" w:rsidRPr="00AD6B9B" w:rsidRDefault="00AD6B9B" w:rsidP="00AD6B9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333500" cy="1390650"/>
                        <wp:effectExtent l="19050" t="0" r="0" b="0"/>
                        <wp:docPr id="19" name="Picture 19" descr="1 hand b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 hand bag"/>
                                <pic:cNvPicPr>
                                  <a:picLocks noChangeAspect="1" noChangeArrowheads="1"/>
                                </pic:cNvPicPr>
                              </pic:nvPicPr>
                              <pic:blipFill>
                                <a:blip r:embed="rId19" cstate="print"/>
                                <a:srcRect/>
                                <a:stretch>
                                  <a:fillRect/>
                                </a:stretch>
                              </pic:blipFill>
                              <pic:spPr bwMode="auto">
                                <a:xfrm>
                                  <a:off x="0" y="0"/>
                                  <a:ext cx="1333500" cy="1390650"/>
                                </a:xfrm>
                                <a:prstGeom prst="rect">
                                  <a:avLst/>
                                </a:prstGeom>
                                <a:noFill/>
                                <a:ln w="9525">
                                  <a:noFill/>
                                  <a:miter lim="800000"/>
                                  <a:headEnd/>
                                  <a:tailEnd/>
                                </a:ln>
                              </pic:spPr>
                            </pic:pic>
                          </a:graphicData>
                        </a:graphic>
                      </wp:inline>
                    </w:drawing>
                  </w:r>
                </w:p>
              </w:tc>
            </w:tr>
            <w:tr w:rsidR="00AD6B9B" w:rsidRPr="00AD6B9B">
              <w:trPr>
                <w:tblCellSpacing w:w="0" w:type="dxa"/>
                <w:jc w:val="center"/>
              </w:trPr>
              <w:tc>
                <w:tcPr>
                  <w:tcW w:w="0" w:type="auto"/>
                  <w:vAlign w:val="center"/>
                  <w:hideMark/>
                </w:tcPr>
                <w:p w:rsidR="00AD6B9B" w:rsidRPr="00AD6B9B" w:rsidRDefault="00AD6B9B" w:rsidP="00AD6B9B">
                  <w:pPr>
                    <w:spacing w:after="0" w:line="240" w:lineRule="auto"/>
                    <w:jc w:val="center"/>
                    <w:rPr>
                      <w:rFonts w:ascii="Times New Roman" w:eastAsia="Times New Roman" w:hAnsi="Times New Roman" w:cs="Times New Roman"/>
                      <w:sz w:val="24"/>
                      <w:szCs w:val="24"/>
                    </w:rPr>
                  </w:pPr>
                  <w:r w:rsidRPr="00AD6B9B">
                    <w:rPr>
                      <w:rFonts w:ascii="Times New Roman" w:eastAsia="Times New Roman" w:hAnsi="Times New Roman" w:cs="Times New Roman"/>
                      <w:sz w:val="24"/>
                      <w:szCs w:val="24"/>
                    </w:rPr>
                    <w:br/>
                    <w:t>1 x handbag </w:t>
                  </w:r>
                  <w:r w:rsidRPr="00AD6B9B">
                    <w:rPr>
                      <w:rFonts w:ascii="Times New Roman" w:eastAsia="Times New Roman" w:hAnsi="Times New Roman" w:cs="Times New Roman"/>
                      <w:sz w:val="24"/>
                      <w:szCs w:val="24"/>
                    </w:rPr>
                    <w:br/>
                    <w:t>(male / female)</w:t>
                  </w:r>
                </w:p>
              </w:tc>
            </w:tr>
          </w:tbl>
          <w:p w:rsidR="00AD6B9B" w:rsidRPr="00AD6B9B" w:rsidRDefault="00AD6B9B" w:rsidP="00AD6B9B">
            <w:pPr>
              <w:spacing w:after="0" w:line="240" w:lineRule="auto"/>
              <w:jc w:val="center"/>
              <w:rPr>
                <w:rFonts w:ascii="Times New Roman" w:eastAsia="Times New Roman" w:hAnsi="Times New Roman" w:cs="Times New Roman"/>
                <w:sz w:val="24"/>
                <w:szCs w:val="24"/>
              </w:rPr>
            </w:pPr>
          </w:p>
        </w:tc>
      </w:tr>
    </w:tbl>
    <w:p w:rsidR="00AD6B9B" w:rsidRPr="00AD6B9B" w:rsidRDefault="00AD6B9B" w:rsidP="00AD6B9B">
      <w:pPr>
        <w:shd w:val="clear" w:color="auto" w:fill="FFFFFF"/>
        <w:spacing w:before="50" w:after="50" w:line="200" w:lineRule="atLeast"/>
        <w:rPr>
          <w:rFonts w:ascii="Arial" w:eastAsia="Times New Roman" w:hAnsi="Arial" w:cs="Arial"/>
          <w:color w:val="000000"/>
          <w:sz w:val="14"/>
          <w:szCs w:val="14"/>
        </w:rPr>
      </w:pPr>
      <w:r w:rsidRPr="00AD6B9B">
        <w:rPr>
          <w:rFonts w:ascii="Arial" w:eastAsia="Times New Roman" w:hAnsi="Arial" w:cs="Arial"/>
          <w:color w:val="000000"/>
          <w:sz w:val="14"/>
          <w:szCs w:val="14"/>
        </w:rPr>
        <w:t> </w:t>
      </w:r>
    </w:p>
    <w:p w:rsidR="00AD6B9B" w:rsidRPr="00AD6B9B" w:rsidRDefault="00AD6B9B" w:rsidP="00AD6B9B">
      <w:pPr>
        <w:shd w:val="clear" w:color="auto" w:fill="FFFFFF"/>
        <w:spacing w:before="250" w:after="0" w:line="200" w:lineRule="atLeast"/>
        <w:outlineLvl w:val="1"/>
        <w:rPr>
          <w:rFonts w:ascii="Arial" w:eastAsia="Times New Roman" w:hAnsi="Arial" w:cs="Arial"/>
          <w:b/>
          <w:bCs/>
          <w:color w:val="000000"/>
          <w:sz w:val="18"/>
          <w:szCs w:val="18"/>
        </w:rPr>
      </w:pPr>
      <w:r w:rsidRPr="00AD6B9B">
        <w:rPr>
          <w:rFonts w:ascii="Arial" w:eastAsia="Times New Roman" w:hAnsi="Arial" w:cs="Arial"/>
          <w:b/>
          <w:bCs/>
          <w:color w:val="000000"/>
          <w:sz w:val="18"/>
          <w:szCs w:val="18"/>
        </w:rPr>
        <w:t>Carriage of liquid, aerosols and gels on International flights</w:t>
      </w:r>
    </w:p>
    <w:p w:rsidR="00AD6B9B" w:rsidRPr="00AD6B9B" w:rsidRDefault="00AD6B9B" w:rsidP="00AD6B9B">
      <w:pPr>
        <w:shd w:val="clear" w:color="auto" w:fill="FFFFFF"/>
        <w:spacing w:before="50" w:after="50" w:line="200" w:lineRule="atLeast"/>
        <w:rPr>
          <w:rFonts w:ascii="Arial" w:eastAsia="Times New Roman" w:hAnsi="Arial" w:cs="Arial"/>
          <w:color w:val="000000"/>
          <w:sz w:val="14"/>
          <w:szCs w:val="14"/>
        </w:rPr>
      </w:pPr>
      <w:r w:rsidRPr="00AD6B9B">
        <w:rPr>
          <w:rFonts w:ascii="Arial" w:eastAsia="Times New Roman" w:hAnsi="Arial" w:cs="Arial"/>
          <w:color w:val="000000"/>
          <w:sz w:val="14"/>
          <w:szCs w:val="14"/>
        </w:rPr>
        <w:t>For security reasons, certain restrictions have been introduced to limit the amount of liquids, aerosols and gels (LAG) that guests may include in their cabin baggage on international flights.</w:t>
      </w:r>
    </w:p>
    <w:tbl>
      <w:tblPr>
        <w:tblW w:w="5000" w:type="pct"/>
        <w:tblCellSpacing w:w="0" w:type="dxa"/>
        <w:tblCellMar>
          <w:left w:w="0" w:type="dxa"/>
          <w:right w:w="0" w:type="dxa"/>
        </w:tblCellMar>
        <w:tblLook w:val="04A0"/>
      </w:tblPr>
      <w:tblGrid>
        <w:gridCol w:w="2280"/>
        <w:gridCol w:w="8434"/>
      </w:tblGrid>
      <w:tr w:rsidR="00AD6B9B" w:rsidRPr="00AD6B9B" w:rsidTr="00AD6B9B">
        <w:trPr>
          <w:tblCellSpacing w:w="0" w:type="dxa"/>
        </w:trPr>
        <w:tc>
          <w:tcPr>
            <w:tcW w:w="1880" w:type="dxa"/>
            <w:hideMark/>
          </w:tcPr>
          <w:p w:rsidR="00AD6B9B" w:rsidRPr="00AD6B9B" w:rsidRDefault="00AD6B9B" w:rsidP="00AD6B9B">
            <w:pPr>
              <w:spacing w:before="50" w:after="5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28750" cy="1695450"/>
                  <wp:effectExtent l="19050" t="0" r="0" b="0"/>
                  <wp:docPr id="20" name="Picture 20" descr="http://www.airasia.com/cdn/aa-images/common/baggage-lag_127.png?sfvrs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airasia.com/cdn/aa-images/common/baggage-lag_127.png?sfvrsn=2"/>
                          <pic:cNvPicPr>
                            <a:picLocks noChangeAspect="1" noChangeArrowheads="1"/>
                          </pic:cNvPicPr>
                        </pic:nvPicPr>
                        <pic:blipFill>
                          <a:blip r:embed="rId20" cstate="print"/>
                          <a:srcRect/>
                          <a:stretch>
                            <a:fillRect/>
                          </a:stretch>
                        </pic:blipFill>
                        <pic:spPr bwMode="auto">
                          <a:xfrm>
                            <a:off x="0" y="0"/>
                            <a:ext cx="1428750" cy="1695450"/>
                          </a:xfrm>
                          <a:prstGeom prst="rect">
                            <a:avLst/>
                          </a:prstGeom>
                          <a:noFill/>
                          <a:ln w="9525">
                            <a:noFill/>
                            <a:miter lim="800000"/>
                            <a:headEnd/>
                            <a:tailEnd/>
                          </a:ln>
                        </pic:spPr>
                      </pic:pic>
                    </a:graphicData>
                  </a:graphic>
                </wp:inline>
              </w:drawing>
            </w:r>
          </w:p>
        </w:tc>
        <w:tc>
          <w:tcPr>
            <w:tcW w:w="0" w:type="auto"/>
            <w:vAlign w:val="center"/>
            <w:hideMark/>
          </w:tcPr>
          <w:p w:rsidR="00AD6B9B" w:rsidRPr="00AD6B9B" w:rsidRDefault="00AD6B9B" w:rsidP="00AD6B9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D6B9B">
              <w:rPr>
                <w:rFonts w:ascii="Times New Roman" w:eastAsia="Times New Roman" w:hAnsi="Times New Roman" w:cs="Times New Roman"/>
                <w:sz w:val="24"/>
                <w:szCs w:val="24"/>
              </w:rPr>
              <w:t>LAG items such as drinks, creams, perfumes, sprays, gels and toothpaste must be in containers that have a maximum capacity of 100 ml.</w:t>
            </w:r>
          </w:p>
          <w:p w:rsidR="00AD6B9B" w:rsidRPr="00AD6B9B" w:rsidRDefault="00AD6B9B" w:rsidP="00AD6B9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D6B9B">
              <w:rPr>
                <w:rFonts w:ascii="Times New Roman" w:eastAsia="Times New Roman" w:hAnsi="Times New Roman" w:cs="Times New Roman"/>
                <w:sz w:val="24"/>
                <w:szCs w:val="24"/>
              </w:rPr>
              <w:t>All LAG containers should fit comfortably in a transparent re-sealable plastic bag.</w:t>
            </w:r>
          </w:p>
          <w:p w:rsidR="00AD6B9B" w:rsidRPr="00AD6B9B" w:rsidRDefault="00AD6B9B" w:rsidP="00AD6B9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D6B9B">
              <w:rPr>
                <w:rFonts w:ascii="Times New Roman" w:eastAsia="Times New Roman" w:hAnsi="Times New Roman" w:cs="Times New Roman"/>
                <w:sz w:val="24"/>
                <w:szCs w:val="24"/>
              </w:rPr>
              <w:t xml:space="preserve">Each passenger is limited to only one transparent re-sealable plastic bag with a volume no greater than one </w:t>
            </w:r>
            <w:proofErr w:type="spellStart"/>
            <w:r w:rsidRPr="00AD6B9B">
              <w:rPr>
                <w:rFonts w:ascii="Times New Roman" w:eastAsia="Times New Roman" w:hAnsi="Times New Roman" w:cs="Times New Roman"/>
                <w:sz w:val="24"/>
                <w:szCs w:val="24"/>
              </w:rPr>
              <w:t>litre</w:t>
            </w:r>
            <w:proofErr w:type="spellEnd"/>
            <w:r w:rsidRPr="00AD6B9B">
              <w:rPr>
                <w:rFonts w:ascii="Times New Roman" w:eastAsia="Times New Roman" w:hAnsi="Times New Roman" w:cs="Times New Roman"/>
                <w:sz w:val="24"/>
                <w:szCs w:val="24"/>
              </w:rPr>
              <w:t xml:space="preserve"> and dimension no larger than 20 cm x 20 cm.</w:t>
            </w:r>
          </w:p>
        </w:tc>
      </w:tr>
    </w:tbl>
    <w:p w:rsidR="00AD6B9B" w:rsidRPr="00AD6B9B" w:rsidRDefault="00AD6B9B" w:rsidP="00AD6B9B">
      <w:pPr>
        <w:shd w:val="clear" w:color="auto" w:fill="FFFFFF"/>
        <w:spacing w:before="50" w:after="50" w:line="200" w:lineRule="atLeast"/>
        <w:rPr>
          <w:rFonts w:ascii="Arial" w:eastAsia="Times New Roman" w:hAnsi="Arial" w:cs="Arial"/>
          <w:color w:val="000000"/>
          <w:sz w:val="14"/>
          <w:szCs w:val="14"/>
        </w:rPr>
      </w:pPr>
      <w:r w:rsidRPr="00AD6B9B">
        <w:rPr>
          <w:rFonts w:ascii="Arial" w:eastAsia="Times New Roman" w:hAnsi="Arial" w:cs="Arial"/>
          <w:color w:val="000000"/>
          <w:sz w:val="14"/>
          <w:szCs w:val="14"/>
        </w:rPr>
        <w:t> </w:t>
      </w:r>
    </w:p>
    <w:p w:rsidR="00AD6B9B" w:rsidRPr="00AD6B9B" w:rsidRDefault="00AD6B9B" w:rsidP="00AD6B9B">
      <w:pPr>
        <w:shd w:val="clear" w:color="auto" w:fill="FFFFFF"/>
        <w:spacing w:before="50" w:after="50" w:line="200" w:lineRule="atLeast"/>
        <w:rPr>
          <w:rFonts w:ascii="Arial" w:eastAsia="Times New Roman" w:hAnsi="Arial" w:cs="Arial"/>
          <w:color w:val="000000"/>
          <w:sz w:val="14"/>
          <w:szCs w:val="14"/>
        </w:rPr>
      </w:pPr>
      <w:r w:rsidRPr="00AD6B9B">
        <w:rPr>
          <w:rFonts w:ascii="Arial" w:eastAsia="Times New Roman" w:hAnsi="Arial" w:cs="Arial"/>
          <w:b/>
          <w:bCs/>
          <w:color w:val="000000"/>
          <w:sz w:val="14"/>
        </w:rPr>
        <w:t>The following items are allowed to be included in cabin baggage</w:t>
      </w:r>
    </w:p>
    <w:tbl>
      <w:tblPr>
        <w:tblW w:w="5000" w:type="pct"/>
        <w:tblCellSpacing w:w="0" w:type="dxa"/>
        <w:tblCellMar>
          <w:left w:w="0" w:type="dxa"/>
          <w:right w:w="0" w:type="dxa"/>
        </w:tblCellMar>
        <w:tblLook w:val="04A0"/>
      </w:tblPr>
      <w:tblGrid>
        <w:gridCol w:w="2280"/>
        <w:gridCol w:w="8434"/>
      </w:tblGrid>
      <w:tr w:rsidR="00AD6B9B" w:rsidRPr="00AD6B9B" w:rsidTr="00AD6B9B">
        <w:trPr>
          <w:tblCellSpacing w:w="0" w:type="dxa"/>
        </w:trPr>
        <w:tc>
          <w:tcPr>
            <w:tcW w:w="1880" w:type="dxa"/>
            <w:hideMark/>
          </w:tcPr>
          <w:p w:rsidR="00AD6B9B" w:rsidRPr="00AD6B9B" w:rsidRDefault="00AD6B9B" w:rsidP="00AD6B9B">
            <w:pPr>
              <w:spacing w:before="50" w:after="5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28750" cy="1270000"/>
                  <wp:effectExtent l="19050" t="0" r="0" b="0"/>
                  <wp:docPr id="21" name="Picture 21" descr="http://www.airasia.com/cdn/aa-images/common/baggage-lag-allow_7.png?sfvrs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airasia.com/cdn/aa-images/common/baggage-lag-allow_7.png?sfvrsn=2"/>
                          <pic:cNvPicPr>
                            <a:picLocks noChangeAspect="1" noChangeArrowheads="1"/>
                          </pic:cNvPicPr>
                        </pic:nvPicPr>
                        <pic:blipFill>
                          <a:blip r:embed="rId21" cstate="print"/>
                          <a:srcRect/>
                          <a:stretch>
                            <a:fillRect/>
                          </a:stretch>
                        </pic:blipFill>
                        <pic:spPr bwMode="auto">
                          <a:xfrm>
                            <a:off x="0" y="0"/>
                            <a:ext cx="1428750" cy="1270000"/>
                          </a:xfrm>
                          <a:prstGeom prst="rect">
                            <a:avLst/>
                          </a:prstGeom>
                          <a:noFill/>
                          <a:ln w="9525">
                            <a:noFill/>
                            <a:miter lim="800000"/>
                            <a:headEnd/>
                            <a:tailEnd/>
                          </a:ln>
                        </pic:spPr>
                      </pic:pic>
                    </a:graphicData>
                  </a:graphic>
                </wp:inline>
              </w:drawing>
            </w:r>
          </w:p>
        </w:tc>
        <w:tc>
          <w:tcPr>
            <w:tcW w:w="0" w:type="auto"/>
            <w:vAlign w:val="center"/>
            <w:hideMark/>
          </w:tcPr>
          <w:p w:rsidR="00AD6B9B" w:rsidRPr="00AD6B9B" w:rsidRDefault="00AD6B9B" w:rsidP="00AD6B9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D6B9B">
              <w:rPr>
                <w:rFonts w:ascii="Times New Roman" w:eastAsia="Times New Roman" w:hAnsi="Times New Roman" w:cs="Times New Roman"/>
                <w:sz w:val="24"/>
                <w:szCs w:val="24"/>
              </w:rPr>
              <w:t xml:space="preserve">Medicines – Quantities that are essential for your trip. </w:t>
            </w:r>
            <w:proofErr w:type="spellStart"/>
            <w:r w:rsidRPr="00AD6B9B">
              <w:rPr>
                <w:rFonts w:ascii="Times New Roman" w:eastAsia="Times New Roman" w:hAnsi="Times New Roman" w:cs="Times New Roman"/>
                <w:sz w:val="24"/>
                <w:szCs w:val="24"/>
              </w:rPr>
              <w:t>Eg</w:t>
            </w:r>
            <w:proofErr w:type="spellEnd"/>
            <w:r w:rsidRPr="00AD6B9B">
              <w:rPr>
                <w:rFonts w:ascii="Times New Roman" w:eastAsia="Times New Roman" w:hAnsi="Times New Roman" w:cs="Times New Roman"/>
                <w:sz w:val="24"/>
                <w:szCs w:val="24"/>
              </w:rPr>
              <w:t>. Diabetic kit.</w:t>
            </w:r>
          </w:p>
          <w:p w:rsidR="00AD6B9B" w:rsidRPr="00AD6B9B" w:rsidRDefault="00AD6B9B" w:rsidP="00AD6B9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D6B9B">
              <w:rPr>
                <w:rFonts w:ascii="Times New Roman" w:eastAsia="Times New Roman" w:hAnsi="Times New Roman" w:cs="Times New Roman"/>
                <w:sz w:val="24"/>
                <w:szCs w:val="24"/>
              </w:rPr>
              <w:t>Baby food – Pastes and liquids that are required for your trip</w:t>
            </w:r>
          </w:p>
          <w:p w:rsidR="00AD6B9B" w:rsidRPr="00AD6B9B" w:rsidRDefault="00AD6B9B" w:rsidP="00AD6B9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D6B9B">
              <w:rPr>
                <w:rFonts w:ascii="Times New Roman" w:eastAsia="Times New Roman" w:hAnsi="Times New Roman" w:cs="Times New Roman"/>
                <w:sz w:val="24"/>
                <w:szCs w:val="24"/>
              </w:rPr>
              <w:t>Non liquid cosmetics – Solid deodorants, lipstick, powder foundation.</w:t>
            </w:r>
          </w:p>
          <w:p w:rsidR="00AD6B9B" w:rsidRPr="00AD6B9B" w:rsidRDefault="00AD6B9B" w:rsidP="00AD6B9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D6B9B">
              <w:rPr>
                <w:rFonts w:ascii="Times New Roman" w:eastAsia="Times New Roman" w:hAnsi="Times New Roman" w:cs="Times New Roman"/>
                <w:sz w:val="24"/>
                <w:szCs w:val="24"/>
              </w:rPr>
              <w:t>Fresh/Frozen seafood or meat – Must be packed properly</w:t>
            </w:r>
          </w:p>
        </w:tc>
      </w:tr>
    </w:tbl>
    <w:p w:rsidR="00AD6B9B" w:rsidRDefault="00AD6B9B"/>
    <w:sectPr w:rsidR="00AD6B9B" w:rsidSect="00AD6B9B">
      <w:pgSz w:w="12240" w:h="15840"/>
      <w:pgMar w:top="1440" w:right="806" w:bottom="144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DC63BF"/>
    <w:multiLevelType w:val="multilevel"/>
    <w:tmpl w:val="CFC2C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C746AFA"/>
    <w:multiLevelType w:val="multilevel"/>
    <w:tmpl w:val="51E2D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AD6B9B"/>
    <w:rsid w:val="00425DA9"/>
    <w:rsid w:val="00AD6B9B"/>
    <w:rsid w:val="00EF66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6F7"/>
  </w:style>
  <w:style w:type="paragraph" w:styleId="Heading1">
    <w:name w:val="heading 1"/>
    <w:basedOn w:val="Normal"/>
    <w:link w:val="Heading1Char"/>
    <w:uiPriority w:val="9"/>
    <w:qFormat/>
    <w:rsid w:val="00AD6B9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D6B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D6B9B"/>
    <w:pPr>
      <w:keepNext/>
      <w:keepLines/>
      <w:spacing w:before="200" w:after="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uiPriority w:val="9"/>
    <w:semiHidden/>
    <w:unhideWhenUsed/>
    <w:qFormat/>
    <w:rsid w:val="00AD6B9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B9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D6B9B"/>
    <w:rPr>
      <w:rFonts w:ascii="Times New Roman" w:eastAsia="Times New Roman" w:hAnsi="Times New Roman" w:cs="Times New Roman"/>
      <w:b/>
      <w:bCs/>
      <w:sz w:val="36"/>
      <w:szCs w:val="36"/>
    </w:rPr>
  </w:style>
  <w:style w:type="paragraph" w:styleId="NormalWeb">
    <w:name w:val="Normal (Web)"/>
    <w:basedOn w:val="Normal"/>
    <w:uiPriority w:val="99"/>
    <w:unhideWhenUsed/>
    <w:rsid w:val="00AD6B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D6B9B"/>
  </w:style>
  <w:style w:type="character" w:styleId="Hyperlink">
    <w:name w:val="Hyperlink"/>
    <w:basedOn w:val="DefaultParagraphFont"/>
    <w:uiPriority w:val="99"/>
    <w:semiHidden/>
    <w:unhideWhenUsed/>
    <w:rsid w:val="00AD6B9B"/>
    <w:rPr>
      <w:color w:val="0000FF"/>
      <w:u w:val="single"/>
    </w:rPr>
  </w:style>
  <w:style w:type="character" w:styleId="Emphasis">
    <w:name w:val="Emphasis"/>
    <w:basedOn w:val="DefaultParagraphFont"/>
    <w:uiPriority w:val="20"/>
    <w:qFormat/>
    <w:rsid w:val="00AD6B9B"/>
    <w:rPr>
      <w:i/>
      <w:iCs/>
    </w:rPr>
  </w:style>
  <w:style w:type="character" w:styleId="Strong">
    <w:name w:val="Strong"/>
    <w:basedOn w:val="DefaultParagraphFont"/>
    <w:uiPriority w:val="22"/>
    <w:qFormat/>
    <w:rsid w:val="00AD6B9B"/>
    <w:rPr>
      <w:b/>
      <w:bCs/>
    </w:rPr>
  </w:style>
  <w:style w:type="paragraph" w:styleId="BalloonText">
    <w:name w:val="Balloon Text"/>
    <w:basedOn w:val="Normal"/>
    <w:link w:val="BalloonTextChar"/>
    <w:uiPriority w:val="99"/>
    <w:semiHidden/>
    <w:unhideWhenUsed/>
    <w:rsid w:val="00AD6B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B9B"/>
    <w:rPr>
      <w:rFonts w:ascii="Tahoma" w:hAnsi="Tahoma" w:cs="Tahoma"/>
      <w:sz w:val="16"/>
      <w:szCs w:val="16"/>
    </w:rPr>
  </w:style>
  <w:style w:type="character" w:customStyle="1" w:styleId="Heading3Char">
    <w:name w:val="Heading 3 Char"/>
    <w:basedOn w:val="DefaultParagraphFont"/>
    <w:link w:val="Heading3"/>
    <w:uiPriority w:val="9"/>
    <w:semiHidden/>
    <w:rsid w:val="00AD6B9B"/>
    <w:rPr>
      <w:rFonts w:asciiTheme="majorHAnsi" w:eastAsiaTheme="majorEastAsia" w:hAnsiTheme="majorHAnsi" w:cstheme="majorBidi"/>
      <w:b/>
      <w:bCs/>
      <w:color w:val="4F81BD" w:themeColor="accent1"/>
    </w:rPr>
  </w:style>
  <w:style w:type="character" w:customStyle="1" w:styleId="Heading6Char">
    <w:name w:val="Heading 6 Char"/>
    <w:basedOn w:val="DefaultParagraphFont"/>
    <w:link w:val="Heading6"/>
    <w:uiPriority w:val="9"/>
    <w:semiHidden/>
    <w:rsid w:val="00AD6B9B"/>
    <w:rPr>
      <w:rFonts w:asciiTheme="majorHAnsi" w:eastAsiaTheme="majorEastAsia" w:hAnsiTheme="majorHAnsi" w:cstheme="majorBidi"/>
      <w:i/>
      <w:iCs/>
      <w:color w:val="243F60" w:themeColor="accent1" w:themeShade="7F"/>
    </w:rPr>
  </w:style>
  <w:style w:type="character" w:customStyle="1" w:styleId="highlight">
    <w:name w:val="highlight"/>
    <w:basedOn w:val="DefaultParagraphFont"/>
    <w:rsid w:val="00AD6B9B"/>
  </w:style>
  <w:style w:type="character" w:customStyle="1" w:styleId="note">
    <w:name w:val="note"/>
    <w:basedOn w:val="DefaultParagraphFont"/>
    <w:rsid w:val="00AD6B9B"/>
  </w:style>
</w:styles>
</file>

<file path=word/webSettings.xml><?xml version="1.0" encoding="utf-8"?>
<w:webSettings xmlns:r="http://schemas.openxmlformats.org/officeDocument/2006/relationships" xmlns:w="http://schemas.openxmlformats.org/wordprocessingml/2006/main">
  <w:divs>
    <w:div w:id="1297181606">
      <w:bodyDiv w:val="1"/>
      <w:marLeft w:val="0"/>
      <w:marRight w:val="0"/>
      <w:marTop w:val="0"/>
      <w:marBottom w:val="0"/>
      <w:divBdr>
        <w:top w:val="none" w:sz="0" w:space="0" w:color="auto"/>
        <w:left w:val="none" w:sz="0" w:space="0" w:color="auto"/>
        <w:bottom w:val="none" w:sz="0" w:space="0" w:color="auto"/>
        <w:right w:val="none" w:sz="0" w:space="0" w:color="auto"/>
      </w:divBdr>
      <w:divsChild>
        <w:div w:id="1442725027">
          <w:marLeft w:val="0"/>
          <w:marRight w:val="0"/>
          <w:marTop w:val="0"/>
          <w:marBottom w:val="0"/>
          <w:divBdr>
            <w:top w:val="none" w:sz="0" w:space="0" w:color="auto"/>
            <w:left w:val="none" w:sz="0" w:space="0" w:color="auto"/>
            <w:bottom w:val="none" w:sz="0" w:space="0" w:color="auto"/>
            <w:right w:val="none" w:sz="0" w:space="0" w:color="auto"/>
          </w:divBdr>
          <w:divsChild>
            <w:div w:id="721027408">
              <w:marLeft w:val="0"/>
              <w:marRight w:val="0"/>
              <w:marTop w:val="0"/>
              <w:marBottom w:val="0"/>
              <w:divBdr>
                <w:top w:val="none" w:sz="0" w:space="0" w:color="auto"/>
                <w:left w:val="none" w:sz="0" w:space="0" w:color="auto"/>
                <w:bottom w:val="none" w:sz="0" w:space="0" w:color="auto"/>
                <w:right w:val="none" w:sz="0" w:space="0" w:color="auto"/>
              </w:divBdr>
              <w:divsChild>
                <w:div w:id="1271745319">
                  <w:marLeft w:val="0"/>
                  <w:marRight w:val="0"/>
                  <w:marTop w:val="0"/>
                  <w:marBottom w:val="0"/>
                  <w:divBdr>
                    <w:top w:val="none" w:sz="0" w:space="0" w:color="auto"/>
                    <w:left w:val="none" w:sz="0" w:space="0" w:color="auto"/>
                    <w:bottom w:val="none" w:sz="0" w:space="0" w:color="auto"/>
                    <w:right w:val="none" w:sz="0" w:space="0" w:color="auto"/>
                  </w:divBdr>
                  <w:divsChild>
                    <w:div w:id="297957807">
                      <w:marLeft w:val="0"/>
                      <w:marRight w:val="0"/>
                      <w:marTop w:val="0"/>
                      <w:marBottom w:val="0"/>
                      <w:divBdr>
                        <w:top w:val="none" w:sz="0" w:space="0" w:color="auto"/>
                        <w:left w:val="none" w:sz="0" w:space="0" w:color="auto"/>
                        <w:bottom w:val="none" w:sz="0" w:space="0" w:color="auto"/>
                        <w:right w:val="none" w:sz="0" w:space="0" w:color="auto"/>
                      </w:divBdr>
                      <w:divsChild>
                        <w:div w:id="166724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3141153">
      <w:bodyDiv w:val="1"/>
      <w:marLeft w:val="0"/>
      <w:marRight w:val="0"/>
      <w:marTop w:val="0"/>
      <w:marBottom w:val="0"/>
      <w:divBdr>
        <w:top w:val="none" w:sz="0" w:space="0" w:color="auto"/>
        <w:left w:val="none" w:sz="0" w:space="0" w:color="auto"/>
        <w:bottom w:val="none" w:sz="0" w:space="0" w:color="auto"/>
        <w:right w:val="none" w:sz="0" w:space="0" w:color="auto"/>
      </w:divBdr>
      <w:divsChild>
        <w:div w:id="974721832">
          <w:marLeft w:val="0"/>
          <w:marRight w:val="0"/>
          <w:marTop w:val="0"/>
          <w:marBottom w:val="0"/>
          <w:divBdr>
            <w:top w:val="none" w:sz="0" w:space="0" w:color="auto"/>
            <w:left w:val="none" w:sz="0" w:space="0" w:color="auto"/>
            <w:bottom w:val="none" w:sz="0" w:space="0" w:color="auto"/>
            <w:right w:val="none" w:sz="0" w:space="0" w:color="auto"/>
          </w:divBdr>
          <w:divsChild>
            <w:div w:id="1390615992">
              <w:marLeft w:val="0"/>
              <w:marRight w:val="0"/>
              <w:marTop w:val="0"/>
              <w:marBottom w:val="0"/>
              <w:divBdr>
                <w:top w:val="none" w:sz="0" w:space="0" w:color="auto"/>
                <w:left w:val="none" w:sz="0" w:space="0" w:color="auto"/>
                <w:bottom w:val="none" w:sz="0" w:space="0" w:color="auto"/>
                <w:right w:val="none" w:sz="0" w:space="0" w:color="auto"/>
              </w:divBdr>
              <w:divsChild>
                <w:div w:id="2129816562">
                  <w:marLeft w:val="0"/>
                  <w:marRight w:val="0"/>
                  <w:marTop w:val="0"/>
                  <w:marBottom w:val="0"/>
                  <w:divBdr>
                    <w:top w:val="none" w:sz="0" w:space="0" w:color="auto"/>
                    <w:left w:val="none" w:sz="0" w:space="0" w:color="auto"/>
                    <w:bottom w:val="none" w:sz="0" w:space="0" w:color="auto"/>
                    <w:right w:val="none" w:sz="0" w:space="0" w:color="auto"/>
                  </w:divBdr>
                  <w:divsChild>
                    <w:div w:id="140039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069812">
      <w:bodyDiv w:val="1"/>
      <w:marLeft w:val="0"/>
      <w:marRight w:val="0"/>
      <w:marTop w:val="0"/>
      <w:marBottom w:val="0"/>
      <w:divBdr>
        <w:top w:val="none" w:sz="0" w:space="0" w:color="auto"/>
        <w:left w:val="none" w:sz="0" w:space="0" w:color="auto"/>
        <w:bottom w:val="none" w:sz="0" w:space="0" w:color="auto"/>
        <w:right w:val="none" w:sz="0" w:space="0" w:color="auto"/>
      </w:divBdr>
      <w:divsChild>
        <w:div w:id="8217967">
          <w:marLeft w:val="0"/>
          <w:marRight w:val="0"/>
          <w:marTop w:val="0"/>
          <w:marBottom w:val="0"/>
          <w:divBdr>
            <w:top w:val="none" w:sz="0" w:space="0" w:color="auto"/>
            <w:left w:val="none" w:sz="0" w:space="0" w:color="auto"/>
            <w:bottom w:val="none" w:sz="0" w:space="0" w:color="auto"/>
            <w:right w:val="none" w:sz="0" w:space="0" w:color="auto"/>
          </w:divBdr>
          <w:divsChild>
            <w:div w:id="1174953830">
              <w:marLeft w:val="0"/>
              <w:marRight w:val="0"/>
              <w:marTop w:val="0"/>
              <w:marBottom w:val="0"/>
              <w:divBdr>
                <w:top w:val="none" w:sz="0" w:space="0" w:color="auto"/>
                <w:left w:val="none" w:sz="0" w:space="0" w:color="auto"/>
                <w:bottom w:val="none" w:sz="0" w:space="0" w:color="auto"/>
                <w:right w:val="none" w:sz="0" w:space="0" w:color="auto"/>
              </w:divBdr>
              <w:divsChild>
                <w:div w:id="1748652436">
                  <w:marLeft w:val="0"/>
                  <w:marRight w:val="0"/>
                  <w:marTop w:val="0"/>
                  <w:marBottom w:val="0"/>
                  <w:divBdr>
                    <w:top w:val="none" w:sz="0" w:space="0" w:color="auto"/>
                    <w:left w:val="none" w:sz="0" w:space="0" w:color="auto"/>
                    <w:bottom w:val="none" w:sz="0" w:space="0" w:color="auto"/>
                    <w:right w:val="none" w:sz="0" w:space="0" w:color="auto"/>
                  </w:divBdr>
                  <w:divsChild>
                    <w:div w:id="39112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irasia.com/my/en/check-ins/kiosk-check-in.page" TargetMode="External"/><Relationship Id="rId13" Type="http://schemas.openxmlformats.org/officeDocument/2006/relationships/hyperlink" Target="http://www.airasia.com/my/en/our-connections/connecting-flights.page"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www.airasia.com/my/en/check-ins/web-and-mobile-mobile.page" TargetMode="Externa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www.airasiabig.com/my/en/" TargetMode="Externa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www.airasia.com/my/en/check-ins/web-and-mobile-web.page" TargetMode="External"/><Relationship Id="rId11" Type="http://schemas.openxmlformats.org/officeDocument/2006/relationships/image" Target="media/image2.png"/><Relationship Id="rId5" Type="http://schemas.openxmlformats.org/officeDocument/2006/relationships/hyperlink" Target="http://www.airasia.com/my/en/check-ins/web-and-mobile.page" TargetMode="Externa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www.airasia.com/my/en/our-fares/fees-and-charges.page"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1.gif"/><Relationship Id="rId14" Type="http://schemas.openxmlformats.org/officeDocument/2006/relationships/hyperlink" Target="http://www.airasia.com/my/en/our-fares/fees-and-charges.pag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5550</TotalTime>
  <Pages>1</Pages>
  <Words>732</Words>
  <Characters>4176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Pankaj Chopra</dc:creator>
  <cp:lastModifiedBy>Pankaj Chopra</cp:lastModifiedBy>
  <cp:revision>2</cp:revision>
  <cp:lastPrinted>2016-08-05T06:29:00Z</cp:lastPrinted>
  <dcterms:created xsi:type="dcterms:W3CDTF">2016-08-05T06:23:00Z</dcterms:created>
  <dcterms:modified xsi:type="dcterms:W3CDTF">2016-08-09T02:53:00Z</dcterms:modified>
</cp:coreProperties>
</file>