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Commercial Analyst (Cost Accountant / Management Accountant)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Carry out adhoc commercial evaluations for targeted business operational initiatives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Enhancement and analysis of business performance measurements such as Metrics etc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Monthly Business reporting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Participate in internal adhoc projects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Participate in the Annual Budget process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Perform various Financial Evaluations and BVA calculations for new products and services as well as new and existing customers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Prepare adhoc reports &amp; enhance business efficiencies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B.Comm degree (essential)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B.Comm (Honours) preferred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Studying towards a CIMA qualification.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2- 3 years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’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experience in a similar role within a global organisation.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High proficiency in excel essential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SAP/BW and Project Management skills would be advantageous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