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Financial Manager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Effective management reporting.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Preparing and controlling budgets and forecasts.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Implement and ensure compliance with internal control procedures.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Ensure effective administrative housekeeping.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People management.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Provide an effective financial administrative service for the region.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Effectively manage the regional customer accounts function.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Do the financial planning and management for all Regional activities.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Financial, operational and sales reporting; to be relevant, accurate and timeous.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Ensure that financial and internal control systems are adhered to and are functioning to reduce financial risk.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 Required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Newly Qualified CA (SA) with strong leadership skills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Strong numerical aptitude and analytical abilities are essential.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Proven computer literacy in SAP &amp; MS Office.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Attention to detail.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Sound knowledge of the process flow within a finance department.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Business report writing.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