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Kaimarkit Fixture</w:t>
      </w:r>
    </w:p>
    <w:p>
      <w:r>
        <w:t>Ein Absatz aus dem Fixturebestand.</w:t>
      </w:r>
    </w:p>
  </w:body>
</w:document>
</file>