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6693" w:rsidRPr="00A12255" w14:paraId="312E700F" w14:textId="77777777" w:rsidTr="003C6D2D">
        <w:tc>
          <w:tcPr>
            <w:tcW w:w="5395" w:type="dxa"/>
            <w:shd w:val="clear" w:color="auto" w:fill="auto"/>
          </w:tcPr>
          <w:p w14:paraId="5D8DBEA6" w14:textId="77777777" w:rsidR="005E6693" w:rsidRPr="004B416F" w:rsidRDefault="005E6693" w:rsidP="004B416F">
            <w:pPr>
              <w:pStyle w:val="Titre2"/>
              <w:outlineLvl w:val="1"/>
            </w:pPr>
            <w:bookmarkStart w:id="0" w:name="Xcadfe92c9f45e828022041c1a7ceab90490c6b2"/>
            <w:r w:rsidRPr="004B416F">
              <w:t>Attacking Application Logic - Cheat-sheet</w:t>
            </w:r>
          </w:p>
          <w:p w14:paraId="21D7BFEC" w14:textId="77777777" w:rsidR="005E6693" w:rsidRPr="004B416F" w:rsidRDefault="005E6693" w:rsidP="004B416F">
            <w:pPr>
              <w:pStyle w:val="Titre3"/>
              <w:outlineLvl w:val="2"/>
            </w:pPr>
            <w:bookmarkStart w:id="1" w:name="the-nature-of-logic-flaws"/>
            <w:r w:rsidRPr="004B416F">
              <w:t>The Nature of Logic Flaws</w:t>
            </w:r>
          </w:p>
          <w:p w14:paraId="6CEA7D80" w14:textId="77777777" w:rsidR="005E6693" w:rsidRPr="004530EB" w:rsidRDefault="005E6693" w:rsidP="005E6693">
            <w:pPr>
              <w:pStyle w:val="FirstParagraph"/>
              <w:rPr>
                <w:sz w:val="18"/>
                <w:szCs w:val="18"/>
                <w:lang w:val="fr-CH"/>
              </w:rPr>
            </w:pPr>
            <w:r w:rsidRPr="004530EB">
              <w:rPr>
                <w:b/>
                <w:sz w:val="18"/>
                <w:szCs w:val="18"/>
                <w:lang w:val="fr-CH"/>
              </w:rPr>
              <w:t xml:space="preserve">Logic </w:t>
            </w:r>
            <w:proofErr w:type="spellStart"/>
            <w:r w:rsidRPr="004530EB">
              <w:rPr>
                <w:b/>
                <w:sz w:val="18"/>
                <w:szCs w:val="18"/>
                <w:lang w:val="fr-CH"/>
              </w:rPr>
              <w:t>flaws</w:t>
            </w:r>
            <w:proofErr w:type="spellEnd"/>
            <w:r w:rsidRPr="004530EB">
              <w:rPr>
                <w:sz w:val="18"/>
                <w:szCs w:val="18"/>
                <w:lang w:val="fr-CH"/>
              </w:rPr>
              <w:t xml:space="preserve"> (“faille” (erreur) de logique métier) = de </w:t>
            </w:r>
            <w:r w:rsidRPr="004530EB">
              <w:rPr>
                <w:b/>
                <w:sz w:val="18"/>
                <w:szCs w:val="18"/>
                <w:lang w:val="fr-CH"/>
              </w:rPr>
              <w:t>simples bugs</w:t>
            </w:r>
            <w:r w:rsidRPr="004530EB">
              <w:rPr>
                <w:sz w:val="18"/>
                <w:szCs w:val="18"/>
                <w:lang w:val="fr-CH"/>
              </w:rPr>
              <w:t xml:space="preserve"> involontaires lors de la création de l’application à des </w:t>
            </w:r>
            <w:r w:rsidRPr="004530EB">
              <w:rPr>
                <w:b/>
                <w:sz w:val="18"/>
                <w:szCs w:val="18"/>
                <w:lang w:val="fr-CH"/>
              </w:rPr>
              <w:t>vulnérabilités complexes</w:t>
            </w:r>
            <w:r w:rsidRPr="004530EB">
              <w:rPr>
                <w:sz w:val="18"/>
                <w:szCs w:val="18"/>
                <w:lang w:val="fr-CH"/>
              </w:rPr>
              <w:t xml:space="preserve"> provenant d’opérations entre des composants de l’application</w:t>
            </w:r>
          </w:p>
          <w:p w14:paraId="7ADD7D40" w14:textId="77777777" w:rsidR="005E6693" w:rsidRPr="004530EB" w:rsidRDefault="005E6693" w:rsidP="005E6693">
            <w:pPr>
              <w:pStyle w:val="Corpsdetexte"/>
              <w:rPr>
                <w:sz w:val="18"/>
                <w:szCs w:val="18"/>
                <w:lang w:val="fr-CH"/>
              </w:rPr>
            </w:pPr>
            <w:r w:rsidRPr="004530EB">
              <w:rPr>
                <w:sz w:val="18"/>
                <w:szCs w:val="18"/>
                <w:lang w:val="fr-CH"/>
              </w:rPr>
              <w:t xml:space="preserve">Peuvent être donc </w:t>
            </w:r>
            <w:r w:rsidRPr="004530EB">
              <w:rPr>
                <w:b/>
                <w:sz w:val="18"/>
                <w:szCs w:val="18"/>
                <w:lang w:val="fr-CH"/>
              </w:rPr>
              <w:t>évident</w:t>
            </w:r>
            <w:r w:rsidRPr="004530EB">
              <w:rPr>
                <w:sz w:val="18"/>
                <w:szCs w:val="18"/>
                <w:lang w:val="fr-CH"/>
              </w:rPr>
              <w:t xml:space="preserve"> et </w:t>
            </w:r>
            <w:r w:rsidRPr="004530EB">
              <w:rPr>
                <w:b/>
                <w:sz w:val="18"/>
                <w:szCs w:val="18"/>
                <w:lang w:val="fr-CH"/>
              </w:rPr>
              <w:t>facile à repérer</w:t>
            </w:r>
            <w:r w:rsidRPr="004530EB">
              <w:rPr>
                <w:sz w:val="18"/>
                <w:szCs w:val="18"/>
                <w:lang w:val="fr-CH"/>
              </w:rPr>
              <w:t xml:space="preserve"> mais aussi </w:t>
            </w:r>
            <w:r w:rsidRPr="004530EB">
              <w:rPr>
                <w:b/>
                <w:sz w:val="18"/>
                <w:szCs w:val="18"/>
                <w:lang w:val="fr-CH"/>
              </w:rPr>
              <w:t>extrêmement subtile à détecter</w:t>
            </w:r>
            <w:r w:rsidRPr="004530EB">
              <w:rPr>
                <w:sz w:val="18"/>
                <w:szCs w:val="18"/>
                <w:lang w:val="fr-CH"/>
              </w:rPr>
              <w:t xml:space="preserve">, même avec du </w:t>
            </w:r>
            <w:proofErr w:type="spellStart"/>
            <w:r w:rsidRPr="004530EB">
              <w:rPr>
                <w:sz w:val="18"/>
                <w:szCs w:val="18"/>
                <w:lang w:val="fr-CH"/>
              </w:rPr>
              <w:t>pentest</w:t>
            </w:r>
            <w:proofErr w:type="spellEnd"/>
            <w:r w:rsidRPr="004530EB">
              <w:rPr>
                <w:sz w:val="18"/>
                <w:szCs w:val="18"/>
                <w:lang w:val="fr-CH"/>
              </w:rPr>
              <w:t xml:space="preserve"> ou une revue du code rigoureuse -&gt; pas de “</w:t>
            </w:r>
            <w:r w:rsidRPr="004530EB">
              <w:rPr>
                <w:b/>
                <w:sz w:val="18"/>
                <w:szCs w:val="18"/>
                <w:lang w:val="fr-CH"/>
              </w:rPr>
              <w:t>signature</w:t>
            </w:r>
            <w:r w:rsidRPr="004530EB">
              <w:rPr>
                <w:sz w:val="18"/>
                <w:szCs w:val="18"/>
                <w:lang w:val="fr-CH"/>
              </w:rPr>
              <w:t xml:space="preserve">” évidente qui permet de trouver/fixer ces </w:t>
            </w:r>
            <w:proofErr w:type="spellStart"/>
            <w:r w:rsidRPr="004530EB">
              <w:rPr>
                <w:sz w:val="18"/>
                <w:szCs w:val="18"/>
                <w:lang w:val="fr-CH"/>
              </w:rPr>
              <w:t>logic</w:t>
            </w:r>
            <w:proofErr w:type="spellEnd"/>
            <w:r w:rsidRPr="004530EB">
              <w:rPr>
                <w:sz w:val="18"/>
                <w:szCs w:val="18"/>
                <w:lang w:val="fr-CH"/>
              </w:rPr>
              <w:t xml:space="preserve"> </w:t>
            </w:r>
            <w:proofErr w:type="spellStart"/>
            <w:r w:rsidRPr="004530EB">
              <w:rPr>
                <w:sz w:val="18"/>
                <w:szCs w:val="18"/>
                <w:lang w:val="fr-CH"/>
              </w:rPr>
              <w:t>flaws</w:t>
            </w:r>
            <w:proofErr w:type="spellEnd"/>
            <w:r w:rsidRPr="004530EB">
              <w:rPr>
                <w:sz w:val="18"/>
                <w:szCs w:val="18"/>
                <w:lang w:val="fr-CH"/>
              </w:rPr>
              <w:t>.</w:t>
            </w:r>
          </w:p>
          <w:p w14:paraId="1E1AF3DE" w14:textId="77777777" w:rsidR="005E6693" w:rsidRPr="004530EB" w:rsidRDefault="005E6693" w:rsidP="005E6693">
            <w:pPr>
              <w:pStyle w:val="Corpsdetexte"/>
              <w:rPr>
                <w:sz w:val="18"/>
                <w:szCs w:val="18"/>
                <w:lang w:val="fr-CH"/>
              </w:rPr>
            </w:pPr>
            <w:r w:rsidRPr="004530EB">
              <w:rPr>
                <w:sz w:val="18"/>
                <w:szCs w:val="18"/>
                <w:lang w:val="fr-CH"/>
              </w:rPr>
              <w:t xml:space="preserve">Ces failles de logique métier proviennent </w:t>
            </w:r>
            <w:r w:rsidRPr="004530EB">
              <w:rPr>
                <w:b/>
                <w:sz w:val="18"/>
                <w:szCs w:val="18"/>
                <w:lang w:val="fr-CH"/>
              </w:rPr>
              <w:t>d’hypothèses du développeur sur l’utilisation ou le fonctionnement interne de l’application</w:t>
            </w:r>
            <w:r w:rsidRPr="004530EB">
              <w:rPr>
                <w:sz w:val="18"/>
                <w:szCs w:val="18"/>
                <w:lang w:val="fr-CH"/>
              </w:rPr>
              <w:t xml:space="preserve"> qui, bien qu’il couvre certains scénarios, ne fonctionnent pas sur d’autres -&gt; ouvrent sur des </w:t>
            </w:r>
            <w:r w:rsidRPr="004530EB">
              <w:rPr>
                <w:b/>
                <w:sz w:val="18"/>
                <w:szCs w:val="18"/>
                <w:lang w:val="fr-CH"/>
              </w:rPr>
              <w:t>failles de sécurité</w:t>
            </w:r>
            <w:r w:rsidRPr="004530EB">
              <w:rPr>
                <w:sz w:val="18"/>
                <w:szCs w:val="18"/>
                <w:lang w:val="fr-CH"/>
              </w:rPr>
              <w:t xml:space="preserve"> qui peuvent être </w:t>
            </w:r>
            <w:r w:rsidRPr="004530EB">
              <w:rPr>
                <w:b/>
                <w:sz w:val="18"/>
                <w:szCs w:val="18"/>
                <w:lang w:val="fr-CH"/>
              </w:rPr>
              <w:t>conséquentes</w:t>
            </w:r>
          </w:p>
          <w:p w14:paraId="0B0A499E" w14:textId="77777777" w:rsidR="005E6693" w:rsidRPr="004530EB" w:rsidRDefault="005E6693" w:rsidP="005E6693">
            <w:pPr>
              <w:pStyle w:val="Corpsdetexte"/>
              <w:rPr>
                <w:sz w:val="22"/>
                <w:szCs w:val="22"/>
                <w:lang w:val="fr-CH"/>
              </w:rPr>
            </w:pPr>
            <w:r w:rsidRPr="004530EB">
              <w:rPr>
                <w:sz w:val="18"/>
                <w:szCs w:val="18"/>
                <w:lang w:val="fr-CH"/>
              </w:rPr>
              <w:t xml:space="preserve">Pour pallier à ça -&gt; </w:t>
            </w:r>
            <w:proofErr w:type="spellStart"/>
            <w:r w:rsidRPr="004530EB">
              <w:rPr>
                <w:b/>
                <w:sz w:val="18"/>
                <w:szCs w:val="18"/>
                <w:lang w:val="fr-CH"/>
              </w:rPr>
              <w:t>lateral</w:t>
            </w:r>
            <w:proofErr w:type="spellEnd"/>
            <w:r w:rsidRPr="004530EB">
              <w:rPr>
                <w:b/>
                <w:sz w:val="18"/>
                <w:szCs w:val="18"/>
                <w:lang w:val="fr-CH"/>
              </w:rPr>
              <w:t xml:space="preserve"> </w:t>
            </w:r>
            <w:proofErr w:type="spellStart"/>
            <w:r w:rsidRPr="004530EB">
              <w:rPr>
                <w:b/>
                <w:sz w:val="18"/>
                <w:szCs w:val="18"/>
                <w:lang w:val="fr-CH"/>
              </w:rPr>
              <w:t>thinking</w:t>
            </w:r>
            <w:proofErr w:type="spellEnd"/>
            <w:r w:rsidRPr="004530EB">
              <w:rPr>
                <w:sz w:val="18"/>
                <w:szCs w:val="18"/>
                <w:lang w:val="fr-CH"/>
              </w:rPr>
              <w:t xml:space="preserve">, ou </w:t>
            </w:r>
            <w:r w:rsidRPr="004530EB">
              <w:rPr>
                <w:b/>
                <w:sz w:val="18"/>
                <w:szCs w:val="18"/>
                <w:lang w:val="fr-CH"/>
              </w:rPr>
              <w:t>penser</w:t>
            </w:r>
            <w:r w:rsidRPr="004530EB">
              <w:rPr>
                <w:sz w:val="18"/>
                <w:szCs w:val="18"/>
                <w:lang w:val="fr-CH"/>
              </w:rPr>
              <w:t xml:space="preserve"> “out of the box” / </w:t>
            </w:r>
            <w:r w:rsidRPr="004530EB">
              <w:rPr>
                <w:b/>
                <w:sz w:val="18"/>
                <w:szCs w:val="18"/>
                <w:lang w:val="fr-CH"/>
              </w:rPr>
              <w:t>de manière créative</w:t>
            </w:r>
            <w:r w:rsidRPr="004530EB">
              <w:rPr>
                <w:sz w:val="18"/>
                <w:szCs w:val="18"/>
                <w:lang w:val="fr-CH"/>
              </w:rPr>
              <w:t xml:space="preserve"> -&gt; imaginer des scénarios probables qui </w:t>
            </w:r>
            <w:r w:rsidRPr="004530EB">
              <w:rPr>
                <w:b/>
                <w:sz w:val="18"/>
                <w:szCs w:val="18"/>
                <w:lang w:val="fr-CH"/>
              </w:rPr>
              <w:t>sortent d’une utilisation / d’un fonctionnement normal</w:t>
            </w:r>
            <w:r w:rsidRPr="004530EB">
              <w:rPr>
                <w:sz w:val="18"/>
                <w:szCs w:val="18"/>
                <w:lang w:val="fr-CH"/>
              </w:rPr>
              <w:t xml:space="preserve"> d’une application (</w:t>
            </w:r>
            <w:proofErr w:type="gramStart"/>
            <w:r w:rsidRPr="004530EB">
              <w:rPr>
                <w:sz w:val="18"/>
                <w:szCs w:val="18"/>
                <w:lang w:val="fr-CH"/>
              </w:rPr>
              <w:t>ex:</w:t>
            </w:r>
            <w:proofErr w:type="gramEnd"/>
            <w:r w:rsidRPr="004530EB">
              <w:rPr>
                <w:sz w:val="18"/>
                <w:szCs w:val="18"/>
                <w:lang w:val="fr-CH"/>
              </w:rPr>
              <w:t xml:space="preserve"> que se passe-t-il si un utilisateur rentre tel paramètre au lieu de ce qui lui ait demandé)</w:t>
            </w:r>
          </w:p>
          <w:p w14:paraId="24B6EE31" w14:textId="77777777" w:rsidR="005E6693" w:rsidRPr="00A12255" w:rsidRDefault="005E6693" w:rsidP="004B416F">
            <w:pPr>
              <w:pStyle w:val="Titre3"/>
              <w:outlineLvl w:val="2"/>
              <w:rPr>
                <w:lang w:val="fr-CH"/>
              </w:rPr>
            </w:pPr>
            <w:bookmarkStart w:id="2" w:name="avoiding-logic-flaws"/>
            <w:bookmarkEnd w:id="1"/>
            <w:proofErr w:type="spellStart"/>
            <w:r w:rsidRPr="00A12255">
              <w:rPr>
                <w:lang w:val="fr-CH"/>
              </w:rPr>
              <w:t>Avoiding</w:t>
            </w:r>
            <w:proofErr w:type="spellEnd"/>
            <w:r w:rsidRPr="00A12255">
              <w:rPr>
                <w:lang w:val="fr-CH"/>
              </w:rPr>
              <w:t xml:space="preserve"> Logic </w:t>
            </w:r>
            <w:proofErr w:type="spellStart"/>
            <w:r w:rsidRPr="00A12255">
              <w:rPr>
                <w:lang w:val="fr-CH"/>
              </w:rPr>
              <w:t>Flaws</w:t>
            </w:r>
            <w:proofErr w:type="spellEnd"/>
          </w:p>
          <w:p w14:paraId="18DCA5B2" w14:textId="77777777" w:rsidR="005E6693" w:rsidRPr="004530EB" w:rsidRDefault="005E6693" w:rsidP="005E6693">
            <w:pPr>
              <w:pStyle w:val="FirstParagraph"/>
              <w:rPr>
                <w:sz w:val="18"/>
                <w:szCs w:val="18"/>
                <w:lang w:val="fr-CH"/>
              </w:rPr>
            </w:pPr>
            <w:r w:rsidRPr="004530EB">
              <w:rPr>
                <w:sz w:val="18"/>
                <w:szCs w:val="18"/>
                <w:lang w:val="fr-CH"/>
              </w:rPr>
              <w:t>Quelques bonnes pratiques :</w:t>
            </w:r>
          </w:p>
          <w:p w14:paraId="63CD539C" w14:textId="77777777" w:rsidR="005E6693" w:rsidRPr="004530EB" w:rsidRDefault="005E6693" w:rsidP="005E6693">
            <w:pPr>
              <w:pStyle w:val="Compact"/>
              <w:numPr>
                <w:ilvl w:val="0"/>
                <w:numId w:val="2"/>
              </w:numPr>
              <w:rPr>
                <w:sz w:val="18"/>
                <w:szCs w:val="18"/>
                <w:lang w:val="fr-CH"/>
              </w:rPr>
            </w:pPr>
            <w:r w:rsidRPr="004530EB">
              <w:rPr>
                <w:sz w:val="18"/>
                <w:szCs w:val="18"/>
                <w:lang w:val="fr-CH"/>
              </w:rPr>
              <w:t xml:space="preserve">Chaque aspect du </w:t>
            </w:r>
            <w:r w:rsidRPr="004530EB">
              <w:rPr>
                <w:b/>
                <w:sz w:val="18"/>
                <w:szCs w:val="18"/>
                <w:lang w:val="fr-CH"/>
              </w:rPr>
              <w:t>design</w:t>
            </w:r>
            <w:r w:rsidRPr="004530EB">
              <w:rPr>
                <w:sz w:val="18"/>
                <w:szCs w:val="18"/>
                <w:lang w:val="fr-CH"/>
              </w:rPr>
              <w:t xml:space="preserve"> de l’application </w:t>
            </w:r>
            <w:r w:rsidRPr="004530EB">
              <w:rPr>
                <w:b/>
                <w:sz w:val="18"/>
                <w:szCs w:val="18"/>
                <w:lang w:val="fr-CH"/>
              </w:rPr>
              <w:t>clairement documenté</w:t>
            </w:r>
            <w:r w:rsidRPr="004530EB">
              <w:rPr>
                <w:sz w:val="18"/>
                <w:szCs w:val="18"/>
                <w:lang w:val="fr-CH"/>
              </w:rPr>
              <w:t xml:space="preserve"> avec suffisamment de </w:t>
            </w:r>
            <w:r w:rsidRPr="004530EB">
              <w:rPr>
                <w:b/>
                <w:sz w:val="18"/>
                <w:szCs w:val="18"/>
                <w:lang w:val="fr-CH"/>
              </w:rPr>
              <w:t>détails</w:t>
            </w:r>
            <w:r w:rsidRPr="004530EB">
              <w:rPr>
                <w:sz w:val="18"/>
                <w:szCs w:val="18"/>
                <w:lang w:val="fr-CH"/>
              </w:rPr>
              <w:t xml:space="preserve"> pour comprendre les hypothèses d’utilisation et de fonctionnement de l’application</w:t>
            </w:r>
          </w:p>
          <w:p w14:paraId="570D7F7B" w14:textId="77777777" w:rsidR="005E6693" w:rsidRPr="004530EB" w:rsidRDefault="005E6693" w:rsidP="005E6693">
            <w:pPr>
              <w:pStyle w:val="Compact"/>
              <w:numPr>
                <w:ilvl w:val="0"/>
                <w:numId w:val="2"/>
              </w:numPr>
              <w:rPr>
                <w:sz w:val="18"/>
                <w:szCs w:val="18"/>
                <w:lang w:val="fr-CH"/>
              </w:rPr>
            </w:pPr>
            <w:r w:rsidRPr="004530EB">
              <w:rPr>
                <w:sz w:val="18"/>
                <w:szCs w:val="18"/>
                <w:lang w:val="fr-CH"/>
              </w:rPr>
              <w:t xml:space="preserve">Tous le </w:t>
            </w:r>
            <w:r w:rsidRPr="004530EB">
              <w:rPr>
                <w:b/>
                <w:sz w:val="18"/>
                <w:szCs w:val="18"/>
                <w:lang w:val="fr-CH"/>
              </w:rPr>
              <w:t>code source</w:t>
            </w:r>
            <w:r w:rsidRPr="004530EB">
              <w:rPr>
                <w:sz w:val="18"/>
                <w:szCs w:val="18"/>
                <w:lang w:val="fr-CH"/>
              </w:rPr>
              <w:t xml:space="preserve"> </w:t>
            </w:r>
            <w:r w:rsidRPr="004530EB">
              <w:rPr>
                <w:b/>
                <w:sz w:val="18"/>
                <w:szCs w:val="18"/>
                <w:lang w:val="fr-CH"/>
              </w:rPr>
              <w:t>commenté clairement</w:t>
            </w:r>
            <w:r w:rsidRPr="004530EB">
              <w:rPr>
                <w:sz w:val="18"/>
                <w:szCs w:val="18"/>
                <w:lang w:val="fr-CH"/>
              </w:rPr>
              <w:t xml:space="preserve"> avec les informations suivantes :</w:t>
            </w:r>
          </w:p>
          <w:p w14:paraId="3BE07C88" w14:textId="77777777" w:rsidR="005E6693" w:rsidRPr="004530EB" w:rsidRDefault="005E6693" w:rsidP="005E6693">
            <w:pPr>
              <w:pStyle w:val="Compact"/>
              <w:numPr>
                <w:ilvl w:val="1"/>
                <w:numId w:val="3"/>
              </w:numPr>
              <w:rPr>
                <w:sz w:val="18"/>
                <w:szCs w:val="18"/>
                <w:lang w:val="fr-CH"/>
              </w:rPr>
            </w:pPr>
            <w:r w:rsidRPr="004530EB">
              <w:rPr>
                <w:b/>
                <w:sz w:val="18"/>
                <w:szCs w:val="18"/>
                <w:lang w:val="fr-CH"/>
              </w:rPr>
              <w:t>Utilité</w:t>
            </w:r>
            <w:r w:rsidRPr="004530EB">
              <w:rPr>
                <w:sz w:val="18"/>
                <w:szCs w:val="18"/>
                <w:lang w:val="fr-CH"/>
              </w:rPr>
              <w:t xml:space="preserve"> et </w:t>
            </w:r>
            <w:r w:rsidRPr="004530EB">
              <w:rPr>
                <w:b/>
                <w:sz w:val="18"/>
                <w:szCs w:val="18"/>
                <w:lang w:val="fr-CH"/>
              </w:rPr>
              <w:t>fonctionnement</w:t>
            </w:r>
            <w:r w:rsidRPr="004530EB">
              <w:rPr>
                <w:sz w:val="18"/>
                <w:szCs w:val="18"/>
                <w:lang w:val="fr-CH"/>
              </w:rPr>
              <w:t xml:space="preserve"> de chaque composant de l’application (variable, fonction, fichier, etc.)</w:t>
            </w:r>
          </w:p>
          <w:p w14:paraId="2E1647FF" w14:textId="77777777" w:rsidR="005E6693" w:rsidRPr="004530EB" w:rsidRDefault="005E6693" w:rsidP="005E6693">
            <w:pPr>
              <w:pStyle w:val="Compact"/>
              <w:numPr>
                <w:ilvl w:val="1"/>
                <w:numId w:val="3"/>
              </w:numPr>
              <w:rPr>
                <w:sz w:val="18"/>
                <w:szCs w:val="18"/>
                <w:lang w:val="fr-CH"/>
              </w:rPr>
            </w:pPr>
            <w:r w:rsidRPr="004530EB">
              <w:rPr>
                <w:b/>
                <w:sz w:val="18"/>
                <w:szCs w:val="18"/>
                <w:lang w:val="fr-CH"/>
              </w:rPr>
              <w:t>Hypothèses d’utilisation / de fonctionnement</w:t>
            </w:r>
            <w:r w:rsidRPr="004530EB">
              <w:rPr>
                <w:sz w:val="18"/>
                <w:szCs w:val="18"/>
                <w:lang w:val="fr-CH"/>
              </w:rPr>
              <w:t xml:space="preserve"> de chaque composant concernant tous ce qui est </w:t>
            </w:r>
            <w:r w:rsidRPr="004530EB">
              <w:rPr>
                <w:b/>
                <w:sz w:val="18"/>
                <w:szCs w:val="18"/>
                <w:lang w:val="fr-CH"/>
              </w:rPr>
              <w:t>hors de contrôle</w:t>
            </w:r>
            <w:r w:rsidRPr="004530EB">
              <w:rPr>
                <w:sz w:val="18"/>
                <w:szCs w:val="18"/>
                <w:lang w:val="fr-CH"/>
              </w:rPr>
              <w:t xml:space="preserve"> de ce dernier (ex : input de l’utilisateur)</w:t>
            </w:r>
          </w:p>
          <w:p w14:paraId="27D4CC44" w14:textId="77777777" w:rsidR="005E6693" w:rsidRPr="004530EB" w:rsidRDefault="005E6693" w:rsidP="005E6693">
            <w:pPr>
              <w:pStyle w:val="Compact"/>
              <w:numPr>
                <w:ilvl w:val="1"/>
                <w:numId w:val="3"/>
              </w:numPr>
              <w:rPr>
                <w:sz w:val="18"/>
                <w:szCs w:val="18"/>
                <w:lang w:val="fr-CH"/>
              </w:rPr>
            </w:pPr>
            <w:r w:rsidRPr="004530EB">
              <w:rPr>
                <w:b/>
                <w:sz w:val="18"/>
                <w:szCs w:val="18"/>
                <w:lang w:val="fr-CH"/>
              </w:rPr>
              <w:t>Référence</w:t>
            </w:r>
            <w:r w:rsidRPr="004530EB">
              <w:rPr>
                <w:sz w:val="18"/>
                <w:szCs w:val="18"/>
                <w:lang w:val="fr-CH"/>
              </w:rPr>
              <w:t xml:space="preserve"> du code client qui utilise des composants</w:t>
            </w:r>
          </w:p>
          <w:p w14:paraId="29AD233F" w14:textId="77777777" w:rsidR="005E6693" w:rsidRPr="004530EB" w:rsidRDefault="005E6693" w:rsidP="005E6693">
            <w:pPr>
              <w:pStyle w:val="Compact"/>
              <w:numPr>
                <w:ilvl w:val="0"/>
                <w:numId w:val="2"/>
              </w:numPr>
              <w:rPr>
                <w:sz w:val="18"/>
                <w:szCs w:val="18"/>
                <w:lang w:val="fr-CH"/>
              </w:rPr>
            </w:pPr>
            <w:r w:rsidRPr="004530EB">
              <w:rPr>
                <w:sz w:val="18"/>
                <w:szCs w:val="18"/>
                <w:lang w:val="fr-CH"/>
              </w:rPr>
              <w:t xml:space="preserve">Durant une revue sur le </w:t>
            </w:r>
            <w:r w:rsidRPr="004530EB">
              <w:rPr>
                <w:b/>
                <w:sz w:val="18"/>
                <w:szCs w:val="18"/>
                <w:lang w:val="fr-CH"/>
              </w:rPr>
              <w:t>design</w:t>
            </w:r>
            <w:r w:rsidRPr="004530EB">
              <w:rPr>
                <w:sz w:val="18"/>
                <w:szCs w:val="18"/>
                <w:lang w:val="fr-CH"/>
              </w:rPr>
              <w:t xml:space="preserve"> de l’application </w:t>
            </w:r>
            <w:r w:rsidRPr="004530EB">
              <w:rPr>
                <w:b/>
                <w:sz w:val="18"/>
                <w:szCs w:val="18"/>
                <w:lang w:val="fr-CH"/>
              </w:rPr>
              <w:t>d’un point de vue sécurité</w:t>
            </w:r>
            <w:r w:rsidRPr="004530EB">
              <w:rPr>
                <w:sz w:val="18"/>
                <w:szCs w:val="18"/>
                <w:lang w:val="fr-CH"/>
              </w:rPr>
              <w:t xml:space="preserve">, revoir les </w:t>
            </w:r>
            <w:r w:rsidRPr="004530EB">
              <w:rPr>
                <w:b/>
                <w:sz w:val="18"/>
                <w:szCs w:val="18"/>
                <w:lang w:val="fr-CH"/>
              </w:rPr>
              <w:t>hypothèses</w:t>
            </w:r>
            <w:r w:rsidRPr="004530EB">
              <w:rPr>
                <w:sz w:val="18"/>
                <w:szCs w:val="18"/>
                <w:lang w:val="fr-CH"/>
              </w:rPr>
              <w:t xml:space="preserve"> posées durant la conception et trouver des </w:t>
            </w:r>
            <w:r w:rsidRPr="004530EB">
              <w:rPr>
                <w:b/>
                <w:sz w:val="18"/>
                <w:szCs w:val="18"/>
                <w:lang w:val="fr-CH"/>
              </w:rPr>
              <w:t>scénarios possibles</w:t>
            </w:r>
            <w:r w:rsidRPr="004530EB">
              <w:rPr>
                <w:sz w:val="18"/>
                <w:szCs w:val="18"/>
                <w:lang w:val="fr-CH"/>
              </w:rPr>
              <w:t xml:space="preserve"> qui pourraient </w:t>
            </w:r>
            <w:r w:rsidRPr="004530EB">
              <w:rPr>
                <w:b/>
                <w:sz w:val="18"/>
                <w:szCs w:val="18"/>
                <w:lang w:val="fr-CH"/>
              </w:rPr>
              <w:t>violés</w:t>
            </w:r>
            <w:r w:rsidRPr="004530EB">
              <w:rPr>
                <w:sz w:val="18"/>
                <w:szCs w:val="18"/>
                <w:lang w:val="fr-CH"/>
              </w:rPr>
              <w:t xml:space="preserve"> ces hypothèses</w:t>
            </w:r>
          </w:p>
          <w:p w14:paraId="1011127E" w14:textId="347EB05C" w:rsidR="005E6693" w:rsidRPr="004530EB" w:rsidRDefault="005E6693" w:rsidP="005E6693">
            <w:pPr>
              <w:pStyle w:val="Compact"/>
              <w:numPr>
                <w:ilvl w:val="0"/>
                <w:numId w:val="2"/>
              </w:numPr>
              <w:rPr>
                <w:sz w:val="18"/>
                <w:szCs w:val="18"/>
                <w:lang w:val="fr-CH"/>
              </w:rPr>
            </w:pPr>
            <w:r w:rsidRPr="004530EB">
              <w:rPr>
                <w:sz w:val="18"/>
                <w:szCs w:val="18"/>
                <w:lang w:val="fr-CH"/>
              </w:rPr>
              <w:t xml:space="preserve">Durant une revue du </w:t>
            </w:r>
            <w:r w:rsidRPr="004530EB">
              <w:rPr>
                <w:b/>
                <w:sz w:val="18"/>
                <w:szCs w:val="18"/>
                <w:lang w:val="fr-CH"/>
              </w:rPr>
              <w:t>code</w:t>
            </w:r>
            <w:r w:rsidRPr="004530EB">
              <w:rPr>
                <w:sz w:val="18"/>
                <w:szCs w:val="18"/>
                <w:lang w:val="fr-CH"/>
              </w:rPr>
              <w:t xml:space="preserve">, se focaliser sur la façon dont le code va traiter les </w:t>
            </w:r>
            <w:r w:rsidRPr="004530EB">
              <w:rPr>
                <w:b/>
                <w:sz w:val="18"/>
                <w:szCs w:val="18"/>
                <w:lang w:val="fr-CH"/>
              </w:rPr>
              <w:t>comportements imprévus</w:t>
            </w:r>
            <w:r w:rsidRPr="004530EB">
              <w:rPr>
                <w:sz w:val="18"/>
                <w:szCs w:val="18"/>
                <w:lang w:val="fr-CH"/>
              </w:rPr>
              <w:t xml:space="preserve"> des utilisateurs + les </w:t>
            </w:r>
            <w:r w:rsidRPr="004530EB">
              <w:rPr>
                <w:b/>
                <w:sz w:val="18"/>
                <w:szCs w:val="18"/>
                <w:lang w:val="fr-CH"/>
              </w:rPr>
              <w:t>effets indésirés</w:t>
            </w:r>
            <w:r w:rsidRPr="004530EB">
              <w:rPr>
                <w:sz w:val="18"/>
                <w:szCs w:val="18"/>
                <w:lang w:val="fr-CH"/>
              </w:rPr>
              <w:t xml:space="preserve"> lors d’appel entre composants et fonctions de l’application</w:t>
            </w:r>
            <w:bookmarkEnd w:id="0"/>
            <w:bookmarkEnd w:id="2"/>
          </w:p>
          <w:p w14:paraId="4B19C6DC" w14:textId="77777777" w:rsidR="009E0ACF" w:rsidRPr="004530EB" w:rsidRDefault="009E0ACF" w:rsidP="009E0ACF">
            <w:pPr>
              <w:pStyle w:val="Compact"/>
              <w:ind w:left="480"/>
              <w:rPr>
                <w:sz w:val="18"/>
                <w:szCs w:val="18"/>
                <w:lang w:val="fr-CH"/>
              </w:rPr>
            </w:pPr>
          </w:p>
          <w:p w14:paraId="79FF18A7" w14:textId="77777777" w:rsidR="009E0ACF" w:rsidRPr="004530EB" w:rsidRDefault="009E0ACF" w:rsidP="009E0ACF">
            <w:pPr>
              <w:pStyle w:val="FirstParagraph"/>
              <w:spacing w:before="0"/>
              <w:rPr>
                <w:iCs/>
                <w:sz w:val="18"/>
                <w:szCs w:val="18"/>
                <w:lang w:val="fr-CH"/>
              </w:rPr>
            </w:pPr>
            <w:r w:rsidRPr="004530EB">
              <w:rPr>
                <w:iCs/>
                <w:sz w:val="18"/>
                <w:szCs w:val="18"/>
                <w:lang w:val="fr-CH"/>
              </w:rPr>
              <w:t xml:space="preserve">Autres informations relatives aux démos : </w:t>
            </w:r>
          </w:p>
          <w:p w14:paraId="4A61B74D" w14:textId="77777777" w:rsidR="009E0ACF" w:rsidRPr="004530EB" w:rsidRDefault="009E0ACF" w:rsidP="009E0ACF">
            <w:pPr>
              <w:pStyle w:val="Compact"/>
              <w:numPr>
                <w:ilvl w:val="0"/>
                <w:numId w:val="5"/>
              </w:numPr>
              <w:rPr>
                <w:rStyle w:val="md-plain"/>
                <w:iCs/>
                <w:sz w:val="18"/>
                <w:szCs w:val="18"/>
                <w:lang w:val="fr-CH"/>
              </w:rPr>
            </w:pP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L'utilisateur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contrôle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chaque aspect de chaque requête -&gt; il est impossible de savoir exactement comment chaque utilisateur va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se comporter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, s'ils vont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remplir tous les champs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demandés pour le traitement de la requête, voire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donner des paramètres inattendus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>.</w:t>
            </w:r>
          </w:p>
          <w:p w14:paraId="63BFE437" w14:textId="04B61D24" w:rsidR="009E0ACF" w:rsidRPr="00763ECA" w:rsidRDefault="009E0ACF" w:rsidP="009E0ACF">
            <w:pPr>
              <w:pStyle w:val="Compact"/>
              <w:numPr>
                <w:ilvl w:val="0"/>
                <w:numId w:val="5"/>
              </w:numPr>
              <w:rPr>
                <w:iCs/>
                <w:sz w:val="18"/>
                <w:szCs w:val="18"/>
                <w:lang w:val="fr-CH"/>
              </w:rPr>
            </w:pP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Ne pas croire à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l'identité de l'utilisateur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et au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statut de la session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reçu -&gt; vérification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côté serveur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de tous les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paramètres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et de la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session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de l'utilisateur</w:t>
            </w:r>
          </w:p>
        </w:tc>
        <w:tc>
          <w:tcPr>
            <w:tcW w:w="5395" w:type="dxa"/>
            <w:shd w:val="clear" w:color="auto" w:fill="auto"/>
          </w:tcPr>
          <w:p w14:paraId="1B590C41" w14:textId="77777777" w:rsidR="005E6693" w:rsidRPr="004530EB" w:rsidRDefault="005E6693" w:rsidP="005E6693">
            <w:pPr>
              <w:pStyle w:val="Compact"/>
              <w:numPr>
                <w:ilvl w:val="0"/>
                <w:numId w:val="5"/>
              </w:numPr>
              <w:rPr>
                <w:iCs/>
                <w:sz w:val="18"/>
                <w:szCs w:val="18"/>
                <w:lang w:val="fr-CH"/>
              </w:rPr>
            </w:pP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Lors de la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mise à jour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de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données en session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par des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input de l'utilisateur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ou des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actions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, avoir conscience des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impacts et effets de bord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qui auront lieu sur d'autres fonctionnalités de l'application</w:t>
            </w:r>
          </w:p>
          <w:p w14:paraId="4237DCC0" w14:textId="77777777" w:rsidR="005E6693" w:rsidRPr="004530EB" w:rsidRDefault="005E6693" w:rsidP="005E6693">
            <w:pPr>
              <w:pStyle w:val="Compact"/>
              <w:numPr>
                <w:ilvl w:val="0"/>
                <w:numId w:val="5"/>
              </w:numPr>
              <w:rPr>
                <w:iCs/>
                <w:sz w:val="18"/>
                <w:szCs w:val="18"/>
                <w:lang w:val="fr-CH"/>
              </w:rPr>
            </w:pPr>
            <w:r w:rsidRPr="004530EB">
              <w:rPr>
                <w:iCs/>
                <w:sz w:val="18"/>
                <w:szCs w:val="18"/>
                <w:lang w:val="fr-CH"/>
              </w:rPr>
              <w:t xml:space="preserve">Les </w:t>
            </w:r>
            <w:r w:rsidRPr="004530EB">
              <w:rPr>
                <w:b/>
                <w:iCs/>
                <w:sz w:val="18"/>
                <w:szCs w:val="18"/>
                <w:lang w:val="fr-CH"/>
              </w:rPr>
              <w:t>fonctions de recherche</w:t>
            </w:r>
            <w:r w:rsidRPr="004530EB">
              <w:rPr>
                <w:iCs/>
                <w:sz w:val="18"/>
                <w:szCs w:val="18"/>
                <w:lang w:val="fr-CH"/>
              </w:rPr>
              <w:t xml:space="preserve"> ne doivent pas retourner des </w:t>
            </w:r>
            <w:r w:rsidRPr="004530EB">
              <w:rPr>
                <w:b/>
                <w:iCs/>
                <w:sz w:val="18"/>
                <w:szCs w:val="18"/>
                <w:lang w:val="fr-CH"/>
              </w:rPr>
              <w:t>informations sensibles</w:t>
            </w:r>
            <w:r w:rsidRPr="004530EB">
              <w:rPr>
                <w:iCs/>
                <w:sz w:val="18"/>
                <w:szCs w:val="18"/>
                <w:lang w:val="fr-CH"/>
              </w:rPr>
              <w:t xml:space="preserve"> auprès de l’utilisateur qui permettent de </w:t>
            </w:r>
            <w:r w:rsidRPr="004530EB">
              <w:rPr>
                <w:b/>
                <w:iCs/>
                <w:sz w:val="18"/>
                <w:szCs w:val="18"/>
                <w:lang w:val="fr-CH"/>
              </w:rPr>
              <w:t>déduire le contenu</w:t>
            </w:r>
            <w:r w:rsidRPr="004530EB">
              <w:rPr>
                <w:iCs/>
                <w:sz w:val="18"/>
                <w:szCs w:val="18"/>
                <w:lang w:val="fr-CH"/>
              </w:rPr>
              <w:t xml:space="preserve"> des entrées retournées par la fonction de recherche. Il est même préférable de limiter certaines informations de la recherche selon les droits de l’utilisateur.</w:t>
            </w:r>
          </w:p>
          <w:p w14:paraId="741C81FF" w14:textId="79200B30" w:rsidR="005E6693" w:rsidRPr="004530EB" w:rsidRDefault="005E6693" w:rsidP="005E6693">
            <w:pPr>
              <w:pStyle w:val="Compact"/>
              <w:numPr>
                <w:ilvl w:val="0"/>
                <w:numId w:val="5"/>
              </w:numPr>
              <w:rPr>
                <w:rStyle w:val="md-plain"/>
                <w:iCs/>
                <w:sz w:val="18"/>
                <w:szCs w:val="18"/>
                <w:lang w:val="fr-CH"/>
              </w:rPr>
            </w:pP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>Faire attention à l'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implémentation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de fonctionnalités qui permettent à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n'importe quel utilisateur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de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supprimer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du contenu dans les logs + un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admin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qui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crée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un autre admin et que cette action soit </w:t>
            </w:r>
            <w:r w:rsidR="004530EB"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répertoriée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dans les logs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>.</w:t>
            </w:r>
          </w:p>
          <w:p w14:paraId="04B40216" w14:textId="77777777" w:rsidR="005E6693" w:rsidRPr="004530EB" w:rsidRDefault="005E6693" w:rsidP="005E6693">
            <w:pPr>
              <w:pStyle w:val="Compact"/>
              <w:numPr>
                <w:ilvl w:val="0"/>
                <w:numId w:val="5"/>
              </w:numPr>
              <w:rPr>
                <w:rStyle w:val="md-plain"/>
                <w:iCs/>
                <w:sz w:val="18"/>
                <w:szCs w:val="18"/>
                <w:lang w:val="fr-CH"/>
              </w:rPr>
            </w:pP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Valider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les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inputs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utilisateurs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avant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de les utiliser -&gt;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rejeter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les valeurs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négatives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si elles ne sont pas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attendu</w:t>
            </w:r>
          </w:p>
          <w:p w14:paraId="08C0AF95" w14:textId="685C3D4B" w:rsidR="005E6693" w:rsidRPr="004530EB" w:rsidRDefault="005E6693" w:rsidP="005E6693">
            <w:pPr>
              <w:pStyle w:val="Compact"/>
              <w:numPr>
                <w:ilvl w:val="0"/>
                <w:numId w:val="5"/>
              </w:numPr>
              <w:rPr>
                <w:rStyle w:val="md-plain"/>
                <w:iCs/>
                <w:sz w:val="18"/>
                <w:szCs w:val="18"/>
                <w:lang w:val="fr-CH"/>
              </w:rPr>
            </w:pP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Si vous implémentez un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rabais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sur une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commande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-&gt;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vérifier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que la commande est </w:t>
            </w:r>
            <w:r w:rsidR="004530EB"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finalisée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avant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d'appliquer le rabais</w:t>
            </w:r>
          </w:p>
          <w:p w14:paraId="631C9356" w14:textId="1D60AA72" w:rsidR="005E6693" w:rsidRPr="004530EB" w:rsidRDefault="005E6693" w:rsidP="005E6693">
            <w:pPr>
              <w:pStyle w:val="Compact"/>
              <w:numPr>
                <w:ilvl w:val="0"/>
                <w:numId w:val="5"/>
              </w:numPr>
              <w:rPr>
                <w:rStyle w:val="md-plain"/>
                <w:iCs/>
                <w:sz w:val="18"/>
                <w:szCs w:val="18"/>
                <w:lang w:val="fr-CH"/>
              </w:rPr>
            </w:pP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Caractères spéciaux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-&gt; empêcher l'utilisation de tous les caractères </w:t>
            </w:r>
            <w:r w:rsidR="004530EB"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>spéciaux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, même le caractère qui permet cette fonction + attention lors du </w:t>
            </w:r>
            <w:r w:rsidR="004530EB"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troncage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de caractères</w:t>
            </w:r>
          </w:p>
          <w:p w14:paraId="5A4D2A86" w14:textId="77777777" w:rsidR="005E6693" w:rsidRPr="004530EB" w:rsidRDefault="005E6693" w:rsidP="005E6693">
            <w:pPr>
              <w:pStyle w:val="Compact"/>
              <w:numPr>
                <w:ilvl w:val="0"/>
                <w:numId w:val="5"/>
              </w:numPr>
              <w:rPr>
                <w:iCs/>
                <w:sz w:val="18"/>
                <w:szCs w:val="18"/>
                <w:lang w:val="fr-CH"/>
              </w:rPr>
            </w:pP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Utilisation de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stockage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approprié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 xml:space="preserve"> pour maintenir les valeurs durant le processus (</w:t>
            </w:r>
            <w:r w:rsidRPr="004530EB">
              <w:rPr>
                <w:rStyle w:val="md-plain"/>
                <w:rFonts w:cs="Helvetica"/>
                <w:b/>
                <w:bCs/>
                <w:color w:val="333333"/>
                <w:sz w:val="18"/>
                <w:szCs w:val="18"/>
                <w:shd w:val="clear" w:color="auto" w:fill="FFFFFF"/>
                <w:lang w:val="fr-CH"/>
              </w:rPr>
              <w:t>en session</w:t>
            </w:r>
            <w:r w:rsidRPr="004530EB">
              <w:rPr>
                <w:rStyle w:val="md-plain"/>
                <w:rFonts w:cs="Helvetica"/>
                <w:color w:val="333333"/>
                <w:sz w:val="18"/>
                <w:szCs w:val="18"/>
                <w:shd w:val="clear" w:color="auto" w:fill="FFFFFF"/>
                <w:lang w:val="fr-CH"/>
              </w:rPr>
              <w:t>)</w:t>
            </w:r>
          </w:p>
          <w:p w14:paraId="5D65402D" w14:textId="77777777" w:rsidR="005E6693" w:rsidRPr="00A12255" w:rsidRDefault="005E6693" w:rsidP="004B416F">
            <w:pPr>
              <w:pStyle w:val="Titre3"/>
              <w:outlineLvl w:val="2"/>
              <w:rPr>
                <w:lang w:val="fr-CH"/>
              </w:rPr>
            </w:pPr>
            <w:bookmarkStart w:id="3" w:name="attack-with-logic-flaws"/>
            <w:r w:rsidRPr="00A12255">
              <w:rPr>
                <w:lang w:val="fr-CH"/>
              </w:rPr>
              <w:t xml:space="preserve">Attack </w:t>
            </w:r>
            <w:proofErr w:type="spellStart"/>
            <w:r w:rsidRPr="00A12255">
              <w:rPr>
                <w:lang w:val="fr-CH"/>
              </w:rPr>
              <w:t>with</w:t>
            </w:r>
            <w:proofErr w:type="spellEnd"/>
            <w:r w:rsidRPr="00A12255">
              <w:rPr>
                <w:lang w:val="fr-CH"/>
              </w:rPr>
              <w:t xml:space="preserve"> Logic </w:t>
            </w:r>
            <w:proofErr w:type="spellStart"/>
            <w:r w:rsidRPr="00A12255">
              <w:rPr>
                <w:lang w:val="fr-CH"/>
              </w:rPr>
              <w:t>Flaws</w:t>
            </w:r>
            <w:proofErr w:type="spellEnd"/>
          </w:p>
          <w:p w14:paraId="3C371D62" w14:textId="209BB42C" w:rsidR="00D61CF8" w:rsidRDefault="005E6693" w:rsidP="005E6693">
            <w:pPr>
              <w:pStyle w:val="FirstParagraph"/>
              <w:rPr>
                <w:sz w:val="18"/>
                <w:szCs w:val="18"/>
                <w:lang w:val="fr-CH"/>
              </w:rPr>
            </w:pPr>
            <w:r w:rsidRPr="004530EB">
              <w:rPr>
                <w:sz w:val="18"/>
                <w:szCs w:val="18"/>
                <w:lang w:val="fr-CH"/>
              </w:rPr>
              <w:t>En temps qu’attaquant</w:t>
            </w:r>
            <w:r w:rsidR="000C5A58">
              <w:rPr>
                <w:sz w:val="18"/>
                <w:szCs w:val="18"/>
                <w:lang w:val="fr-CH"/>
              </w:rPr>
              <w:t>,</w:t>
            </w:r>
            <w:r w:rsidR="00D61CF8">
              <w:rPr>
                <w:sz w:val="18"/>
                <w:szCs w:val="18"/>
                <w:lang w:val="fr-CH"/>
              </w:rPr>
              <w:t xml:space="preserve"> </w:t>
            </w:r>
            <w:r w:rsidR="00D61CF8" w:rsidRPr="004530EB">
              <w:rPr>
                <w:sz w:val="18"/>
                <w:szCs w:val="18"/>
                <w:lang w:val="fr-CH"/>
              </w:rPr>
              <w:t>être dans l’esprit d’un développeur</w:t>
            </w:r>
            <w:r w:rsidR="00D61CF8">
              <w:rPr>
                <w:sz w:val="18"/>
                <w:szCs w:val="18"/>
                <w:lang w:val="fr-CH"/>
              </w:rPr>
              <w:t xml:space="preserve"> qui :</w:t>
            </w:r>
          </w:p>
          <w:p w14:paraId="018B1B71" w14:textId="0B7D1537" w:rsidR="00D61CF8" w:rsidRPr="00D61CF8" w:rsidRDefault="005E6693" w:rsidP="00D61CF8">
            <w:pPr>
              <w:pStyle w:val="FirstParagraph"/>
              <w:numPr>
                <w:ilvl w:val="0"/>
                <w:numId w:val="6"/>
              </w:numPr>
              <w:rPr>
                <w:sz w:val="22"/>
                <w:szCs w:val="22"/>
                <w:lang w:val="fr-CH"/>
              </w:rPr>
            </w:pPr>
            <w:proofErr w:type="gramStart"/>
            <w:r w:rsidRPr="004530EB">
              <w:rPr>
                <w:sz w:val="18"/>
                <w:szCs w:val="18"/>
                <w:lang w:val="fr-CH"/>
              </w:rPr>
              <w:t>n’a</w:t>
            </w:r>
            <w:proofErr w:type="gramEnd"/>
            <w:r w:rsidRPr="004530EB">
              <w:rPr>
                <w:sz w:val="18"/>
                <w:szCs w:val="18"/>
                <w:lang w:val="fr-CH"/>
              </w:rPr>
              <w:t xml:space="preserve"> </w:t>
            </w:r>
            <w:r w:rsidRPr="004530EB">
              <w:rPr>
                <w:b/>
                <w:sz w:val="18"/>
                <w:szCs w:val="18"/>
                <w:lang w:val="fr-CH"/>
              </w:rPr>
              <w:t>pas beaucoup de temps</w:t>
            </w:r>
            <w:r w:rsidRPr="004530EB">
              <w:rPr>
                <w:sz w:val="18"/>
                <w:szCs w:val="18"/>
                <w:lang w:val="fr-CH"/>
              </w:rPr>
              <w:t xml:space="preserve"> pour implémenter son application </w:t>
            </w:r>
          </w:p>
          <w:p w14:paraId="3EA3490D" w14:textId="77777777" w:rsidR="00D61CF8" w:rsidRPr="00D61CF8" w:rsidRDefault="005E6693" w:rsidP="00D61CF8">
            <w:pPr>
              <w:pStyle w:val="FirstParagraph"/>
              <w:numPr>
                <w:ilvl w:val="0"/>
                <w:numId w:val="6"/>
              </w:numPr>
              <w:rPr>
                <w:sz w:val="22"/>
                <w:szCs w:val="22"/>
                <w:lang w:val="fr-CH"/>
              </w:rPr>
            </w:pPr>
            <w:proofErr w:type="gramStart"/>
            <w:r w:rsidRPr="004530EB">
              <w:rPr>
                <w:sz w:val="18"/>
                <w:szCs w:val="18"/>
                <w:lang w:val="fr-CH"/>
              </w:rPr>
              <w:t>ne</w:t>
            </w:r>
            <w:proofErr w:type="gramEnd"/>
            <w:r w:rsidRPr="004530EB">
              <w:rPr>
                <w:sz w:val="18"/>
                <w:szCs w:val="18"/>
                <w:lang w:val="fr-CH"/>
              </w:rPr>
              <w:t xml:space="preserve"> s’occupe pas de </w:t>
            </w:r>
            <w:r w:rsidRPr="004530EB">
              <w:rPr>
                <w:b/>
                <w:sz w:val="18"/>
                <w:szCs w:val="18"/>
                <w:lang w:val="fr-CH"/>
              </w:rPr>
              <w:t>l’aspect de la sécurité</w:t>
            </w:r>
            <w:r w:rsidRPr="004530EB">
              <w:rPr>
                <w:sz w:val="18"/>
                <w:szCs w:val="18"/>
                <w:lang w:val="fr-CH"/>
              </w:rPr>
              <w:t xml:space="preserve"> </w:t>
            </w:r>
          </w:p>
          <w:p w14:paraId="0056EC5B" w14:textId="77777777" w:rsidR="00D61CF8" w:rsidRPr="00D61CF8" w:rsidRDefault="005E6693" w:rsidP="00D61CF8">
            <w:pPr>
              <w:pStyle w:val="FirstParagraph"/>
              <w:numPr>
                <w:ilvl w:val="0"/>
                <w:numId w:val="6"/>
              </w:numPr>
              <w:rPr>
                <w:sz w:val="22"/>
                <w:szCs w:val="22"/>
                <w:lang w:val="fr-CH"/>
              </w:rPr>
            </w:pPr>
            <w:proofErr w:type="gramStart"/>
            <w:r w:rsidRPr="004530EB">
              <w:rPr>
                <w:sz w:val="18"/>
                <w:szCs w:val="18"/>
                <w:lang w:val="fr-CH"/>
              </w:rPr>
              <w:t>ajoute</w:t>
            </w:r>
            <w:proofErr w:type="gramEnd"/>
            <w:r w:rsidRPr="004530EB">
              <w:rPr>
                <w:sz w:val="18"/>
                <w:szCs w:val="18"/>
                <w:lang w:val="fr-CH"/>
              </w:rPr>
              <w:t xml:space="preserve"> </w:t>
            </w:r>
            <w:r w:rsidRPr="004530EB">
              <w:rPr>
                <w:b/>
                <w:sz w:val="18"/>
                <w:szCs w:val="18"/>
                <w:lang w:val="fr-CH"/>
              </w:rPr>
              <w:t>de nouvelles fonctionnalités au code présent</w:t>
            </w:r>
          </w:p>
          <w:p w14:paraId="5DD4F157" w14:textId="77777777" w:rsidR="00D61CF8" w:rsidRPr="00D61CF8" w:rsidRDefault="005E6693" w:rsidP="00D61CF8">
            <w:pPr>
              <w:pStyle w:val="FirstParagraph"/>
              <w:numPr>
                <w:ilvl w:val="0"/>
                <w:numId w:val="6"/>
              </w:numPr>
              <w:rPr>
                <w:sz w:val="22"/>
                <w:szCs w:val="22"/>
                <w:lang w:val="fr-CH"/>
              </w:rPr>
            </w:pPr>
            <w:proofErr w:type="gramStart"/>
            <w:r w:rsidRPr="004530EB">
              <w:rPr>
                <w:sz w:val="18"/>
                <w:szCs w:val="18"/>
                <w:lang w:val="fr-CH"/>
              </w:rPr>
              <w:t>a</w:t>
            </w:r>
            <w:proofErr w:type="gramEnd"/>
            <w:r w:rsidRPr="004530EB">
              <w:rPr>
                <w:sz w:val="18"/>
                <w:szCs w:val="18"/>
                <w:lang w:val="fr-CH"/>
              </w:rPr>
              <w:t xml:space="preserve"> utilisé </w:t>
            </w:r>
            <w:r w:rsidRPr="004530EB">
              <w:rPr>
                <w:b/>
                <w:sz w:val="18"/>
                <w:szCs w:val="18"/>
                <w:lang w:val="fr-CH"/>
              </w:rPr>
              <w:t>une API pas assez documenté</w:t>
            </w:r>
          </w:p>
          <w:p w14:paraId="62A5FA25" w14:textId="0CBA1415" w:rsidR="000C5A58" w:rsidRPr="000C5A58" w:rsidRDefault="000C5A58" w:rsidP="000C5A58">
            <w:pPr>
              <w:pStyle w:val="FirstParagraph"/>
              <w:numPr>
                <w:ilvl w:val="0"/>
                <w:numId w:val="6"/>
              </w:numPr>
              <w:rPr>
                <w:sz w:val="22"/>
                <w:szCs w:val="22"/>
                <w:lang w:val="fr-CH"/>
              </w:rPr>
            </w:pPr>
            <w:proofErr w:type="gramStart"/>
            <w:r>
              <w:rPr>
                <w:sz w:val="18"/>
                <w:szCs w:val="18"/>
                <w:lang w:val="fr-CH"/>
              </w:rPr>
              <w:t>a</w:t>
            </w:r>
            <w:proofErr w:type="gramEnd"/>
            <w:r>
              <w:rPr>
                <w:sz w:val="18"/>
                <w:szCs w:val="18"/>
                <w:lang w:val="fr-CH"/>
              </w:rPr>
              <w:t xml:space="preserve"> probablement pris </w:t>
            </w:r>
            <w:r w:rsidR="005E6693" w:rsidRPr="004530EB">
              <w:rPr>
                <w:b/>
                <w:sz w:val="18"/>
                <w:szCs w:val="18"/>
                <w:lang w:val="fr-CH"/>
              </w:rPr>
              <w:t>tous les raccourcis</w:t>
            </w:r>
            <w:r w:rsidR="005E6693" w:rsidRPr="004530EB">
              <w:rPr>
                <w:sz w:val="18"/>
                <w:szCs w:val="18"/>
                <w:lang w:val="fr-CH"/>
              </w:rPr>
              <w:t xml:space="preserve"> </w:t>
            </w:r>
            <w:r>
              <w:rPr>
                <w:sz w:val="18"/>
                <w:szCs w:val="18"/>
                <w:lang w:val="fr-CH"/>
              </w:rPr>
              <w:t>possibles</w:t>
            </w:r>
          </w:p>
          <w:p w14:paraId="53A30CC9" w14:textId="3997FB23" w:rsidR="005E6693" w:rsidRPr="00F60629" w:rsidRDefault="00F60629" w:rsidP="00F60629">
            <w:pPr>
              <w:pStyle w:val="FirstParagraph"/>
              <w:rPr>
                <w:bCs/>
                <w:sz w:val="22"/>
                <w:szCs w:val="22"/>
                <w:lang w:val="fr-CH"/>
              </w:rPr>
            </w:pPr>
            <w:r w:rsidRPr="00B4620D">
              <w:rPr>
                <w:bCs/>
                <w:sz w:val="18"/>
                <w:szCs w:val="18"/>
                <w:lang w:val="fr-CH"/>
              </w:rPr>
              <w:t xml:space="preserve">Imaginer </w:t>
            </w:r>
            <w:r>
              <w:rPr>
                <w:b/>
                <w:sz w:val="18"/>
                <w:szCs w:val="18"/>
                <w:lang w:val="fr-CH"/>
              </w:rPr>
              <w:t xml:space="preserve">les </w:t>
            </w:r>
            <w:r w:rsidR="005E6693" w:rsidRPr="004530EB">
              <w:rPr>
                <w:b/>
                <w:sz w:val="18"/>
                <w:szCs w:val="18"/>
                <w:lang w:val="fr-CH"/>
              </w:rPr>
              <w:t>hypothèses d’utilisation / de fonctionnement</w:t>
            </w:r>
            <w:bookmarkEnd w:id="3"/>
            <w:r>
              <w:rPr>
                <w:b/>
                <w:sz w:val="18"/>
                <w:szCs w:val="18"/>
                <w:lang w:val="fr-CH"/>
              </w:rPr>
              <w:t xml:space="preserve"> </w:t>
            </w:r>
            <w:r>
              <w:rPr>
                <w:bCs/>
                <w:sz w:val="18"/>
                <w:szCs w:val="18"/>
                <w:lang w:val="fr-CH"/>
              </w:rPr>
              <w:t>de l’application</w:t>
            </w:r>
          </w:p>
        </w:tc>
      </w:tr>
    </w:tbl>
    <w:p w14:paraId="3FDE065E" w14:textId="43E8EDA3" w:rsidR="006635E5" w:rsidRPr="004530EB" w:rsidRDefault="006635E5" w:rsidP="00083AC5">
      <w:pPr>
        <w:rPr>
          <w:lang w:val="fr-CH"/>
        </w:rPr>
      </w:pPr>
    </w:p>
    <w:sectPr w:rsidR="006635E5" w:rsidRPr="004530EB" w:rsidSect="004E555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76090" w14:textId="77777777" w:rsidR="00955C98" w:rsidRDefault="00955C98">
      <w:pPr>
        <w:spacing w:after="0"/>
      </w:pPr>
      <w:r>
        <w:separator/>
      </w:r>
    </w:p>
  </w:endnote>
  <w:endnote w:type="continuationSeparator" w:id="0">
    <w:p w14:paraId="6795BE9A" w14:textId="77777777" w:rsidR="00955C98" w:rsidRDefault="00955C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8961C" w14:textId="77777777" w:rsidR="00955C98" w:rsidRDefault="00955C98">
      <w:r>
        <w:separator/>
      </w:r>
    </w:p>
  </w:footnote>
  <w:footnote w:type="continuationSeparator" w:id="0">
    <w:p w14:paraId="7A3A0789" w14:textId="77777777" w:rsidR="00955C98" w:rsidRDefault="00955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CE2B7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7663B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7AD48A8"/>
    <w:multiLevelType w:val="hybridMultilevel"/>
    <w:tmpl w:val="547C8E26"/>
    <w:lvl w:ilvl="0" w:tplc="90B03E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18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7DF7"/>
    <w:rsid w:val="00083AC5"/>
    <w:rsid w:val="000C5A58"/>
    <w:rsid w:val="00101B34"/>
    <w:rsid w:val="00111FF7"/>
    <w:rsid w:val="00116CCD"/>
    <w:rsid w:val="00307696"/>
    <w:rsid w:val="00365011"/>
    <w:rsid w:val="003C1492"/>
    <w:rsid w:val="003C6D2D"/>
    <w:rsid w:val="004530EB"/>
    <w:rsid w:val="004B24D3"/>
    <w:rsid w:val="004B416F"/>
    <w:rsid w:val="004E29B3"/>
    <w:rsid w:val="004E555C"/>
    <w:rsid w:val="00567398"/>
    <w:rsid w:val="00590D07"/>
    <w:rsid w:val="005E6693"/>
    <w:rsid w:val="006635E5"/>
    <w:rsid w:val="006A5430"/>
    <w:rsid w:val="0072270C"/>
    <w:rsid w:val="00763ECA"/>
    <w:rsid w:val="00784D58"/>
    <w:rsid w:val="0078751A"/>
    <w:rsid w:val="00884600"/>
    <w:rsid w:val="008D6863"/>
    <w:rsid w:val="009067AD"/>
    <w:rsid w:val="00955C98"/>
    <w:rsid w:val="009E0ACF"/>
    <w:rsid w:val="00A12255"/>
    <w:rsid w:val="00B4620D"/>
    <w:rsid w:val="00B60AA4"/>
    <w:rsid w:val="00B858D2"/>
    <w:rsid w:val="00B86B75"/>
    <w:rsid w:val="00BC48D5"/>
    <w:rsid w:val="00C36279"/>
    <w:rsid w:val="00CD6646"/>
    <w:rsid w:val="00D442F3"/>
    <w:rsid w:val="00D61CF8"/>
    <w:rsid w:val="00E315A3"/>
    <w:rsid w:val="00E32457"/>
    <w:rsid w:val="00F06900"/>
    <w:rsid w:val="00F606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BCA7D"/>
  <w15:docId w15:val="{F6147309-8DC5-42F6-8C2F-D57A5BBC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md-plain">
    <w:name w:val="md-plain"/>
    <w:basedOn w:val="Policepardfaut"/>
    <w:rsid w:val="00101B34"/>
  </w:style>
  <w:style w:type="table" w:styleId="Grilledutableau">
    <w:name w:val="Table Grid"/>
    <w:basedOn w:val="TableauNormal"/>
    <w:rsid w:val="005E669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Laurent Scherer</dc:creator>
  <cp:keywords/>
  <cp:lastModifiedBy>Da Silva Michaël</cp:lastModifiedBy>
  <cp:revision>32</cp:revision>
  <dcterms:created xsi:type="dcterms:W3CDTF">2020-11-23T17:44:00Z</dcterms:created>
  <dcterms:modified xsi:type="dcterms:W3CDTF">2020-11-23T19:36:00Z</dcterms:modified>
</cp:coreProperties>
</file>