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49194" w14:textId="77777777" w:rsidR="000312FA" w:rsidRDefault="000312FA">
      <w:pPr>
        <w:pStyle w:val="berschrift1"/>
        <w:rPr>
          <w:rFonts w:eastAsia="Times New Roman"/>
        </w:rPr>
      </w:pPr>
      <w:r>
        <w:rPr>
          <w:rFonts w:eastAsia="Times New Roman"/>
        </w:rPr>
        <w:t>Tekton Build Credentials Exchange via Vault</w:t>
      </w:r>
    </w:p>
    <w:p w14:paraId="42619C41" w14:textId="77777777" w:rsidR="000312FA" w:rsidRDefault="000312FA">
      <w:pPr>
        <w:pStyle w:val="StandardWeb"/>
      </w:pPr>
      <w:r>
        <w:t>Mit diesem PoC wollen wir die Möglichkeit skizzieren, die Secrets für den Zugriff von Tekton auf Bitbucket und Artifactory transparent im jeweiligen Tekton Namespace anzulegen, ohne dass der Abnehmer damit in Berührung kommen muss.</w:t>
      </w:r>
    </w:p>
    <w:p w14:paraId="35B43A03" w14:textId="77777777" w:rsidR="000312FA" w:rsidRDefault="000312FA">
      <w:pPr>
        <w:pStyle w:val="StandardWeb"/>
      </w:pPr>
      <w:r>
        <w:t xml:space="preserve">Für erste Tests wurde ein Vault Namespace auf NonProd für ESTA registriert: </w:t>
      </w:r>
      <w:hyperlink r:id="rId5" w:history="1">
        <w:r>
          <w:rPr>
            <w:rStyle w:val="Hyperlink"/>
          </w:rPr>
          <w:t>https://vault-nonprod.sbb.ch/ui/vault/secrets/kv/list/esta/openshift/</w:t>
        </w:r>
      </w:hyperlink>
    </w:p>
    <w:p w14:paraId="5E225B1B" w14:textId="77777777" w:rsidR="000312FA" w:rsidRDefault="000312FA">
      <w:pPr>
        <w:pStyle w:val="StandardWeb"/>
      </w:pPr>
      <w:r>
        <w:t xml:space="preserve">Lese-Zugriff sollte für alle Mitglieder von </w:t>
      </w:r>
      <w:r>
        <w:rPr>
          <w:rStyle w:val="HTMLCode"/>
        </w:rPr>
        <w:t>DG_RBT_ESTA</w:t>
      </w:r>
      <w:r>
        <w:t xml:space="preserve"> funktionieren, Schreib-Zugriff ist für </w:t>
      </w:r>
      <w:r>
        <w:rPr>
          <w:rStyle w:val="HTMLCode"/>
        </w:rPr>
        <w:t>DG_RBT_ESTA_ADMIN</w:t>
      </w:r>
      <w:r>
        <w:t xml:space="preserve"> registriert.</w:t>
      </w:r>
      <w:r>
        <w:br/>
        <w:t xml:space="preserve">Für das Login in Vault muss man zuerst die Mitgliedschaft in den Gruppen </w:t>
      </w:r>
      <w:r>
        <w:rPr>
          <w:rStyle w:val="HTMLCode"/>
        </w:rPr>
        <w:t>DG_RBT_HASHICORPVAULT_USER_NONPROD</w:t>
      </w:r>
      <w:r>
        <w:t xml:space="preserve"> resp. </w:t>
      </w:r>
      <w:r>
        <w:rPr>
          <w:rStyle w:val="HTMLCode"/>
        </w:rPr>
        <w:t>DG_RBT_HASHICORPVAULT_USER_PROD</w:t>
      </w:r>
      <w:r>
        <w:t xml:space="preserve"> beantragen (via </w:t>
      </w:r>
      <w:hyperlink r:id="rId6" w:history="1">
        <w:r>
          <w:rPr>
            <w:rStyle w:val="Hyperlink"/>
          </w:rPr>
          <w:t>rbt.sbb.ch</w:t>
        </w:r>
      </w:hyperlink>
      <w:r>
        <w:t>).</w:t>
      </w:r>
    </w:p>
    <w:p w14:paraId="670E08BA" w14:textId="7347E3F8" w:rsidR="000312FA" w:rsidRDefault="000312FA">
      <w:pPr>
        <w:pStyle w:val="StandardWeb"/>
      </w:pPr>
      <w:r>
        <w:t xml:space="preserve">Die M2M Authentifizierung geschieht über einen spezifischen Service Account im jeweiligen Namespace (siehe </w:t>
      </w:r>
      <w:hyperlink r:id="rId7" w:history="1">
        <w:r>
          <w:rPr>
            <w:rStyle w:val="Hyperlink"/>
          </w:rPr>
          <w:t>JWT Authentication</w:t>
        </w:r>
      </w:hyperlink>
      <w:r>
        <w:t xml:space="preserve">). Für den Test auf clew01d / esta-tekton-predev haben wir einen Service Account </w:t>
      </w:r>
      <w:hyperlink r:id="rId8" w:history="1">
        <w:r>
          <w:rPr>
            <w:rStyle w:val="Hyperlink"/>
          </w:rPr>
          <w:t>vault-auth-tekton</w:t>
        </w:r>
      </w:hyperlink>
      <w:r>
        <w:t xml:space="preserve"> erstellt und registriert.</w:t>
      </w:r>
    </w:p>
    <w:p w14:paraId="2071B352" w14:textId="77777777" w:rsidR="000312FA" w:rsidRDefault="000312FA">
      <w:pPr>
        <w:pStyle w:val="auto-cursor-target"/>
      </w:pPr>
      <w:r>
        <w:t>Das Secret in Vault hat die folgende Struktur (JSON):</w:t>
      </w:r>
    </w:p>
    <w:p w14:paraId="44F90BE8" w14:textId="77777777" w:rsidR="000312FA" w:rsidRDefault="000312FA">
      <w:pPr>
        <w:divId w:val="1734507171"/>
        <w:rPr>
          <w:rFonts w:eastAsia="Times New Roman"/>
        </w:rPr>
      </w:pPr>
      <w:r>
        <w:rPr>
          <w:rFonts w:eastAsia="Times New Roman"/>
          <w:b/>
          <w:bCs/>
        </w:rPr>
        <w:t>esta/openshift/esta-tekton-predev/bitucket-user-credentials</w:t>
      </w:r>
      <w:r>
        <w:rPr>
          <w:rFonts w:eastAsia="Times New Roman"/>
        </w:rPr>
        <w:t xml:space="preserve"> </w:t>
      </w:r>
    </w:p>
    <w:p w14:paraId="214AA930" w14:textId="77777777" w:rsidR="000312FA" w:rsidRDefault="000312FA">
      <w:pPr>
        <w:pStyle w:val="HTMLVorformatiert"/>
        <w:divId w:val="1897011530"/>
      </w:pPr>
      <w:r>
        <w:t>{</w:t>
      </w:r>
    </w:p>
    <w:p w14:paraId="48494B1D" w14:textId="77777777" w:rsidR="000312FA" w:rsidRDefault="000312FA">
      <w:pPr>
        <w:pStyle w:val="HTMLVorformatiert"/>
        <w:divId w:val="1897011530"/>
      </w:pPr>
      <w:r>
        <w:t xml:space="preserve">  "username": "esta-build-clew",</w:t>
      </w:r>
    </w:p>
    <w:p w14:paraId="3ED3659C" w14:textId="77777777" w:rsidR="000312FA" w:rsidRDefault="000312FA">
      <w:pPr>
        <w:pStyle w:val="HTMLVorformatiert"/>
        <w:divId w:val="1897011530"/>
      </w:pPr>
      <w:r>
        <w:t xml:space="preserve">  "password": "xxxxxx",</w:t>
      </w:r>
    </w:p>
    <w:p w14:paraId="4EEDF5DA" w14:textId="77777777" w:rsidR="000312FA" w:rsidRDefault="000312FA">
      <w:pPr>
        <w:pStyle w:val="HTMLVorformatiert"/>
        <w:divId w:val="1897011530"/>
      </w:pPr>
      <w:r>
        <w:t xml:space="preserve">  "ssh-privatekey": "-----BEGIN OPENSSH PRIVATE KEY-----\n....\n-----END OPENSSH PRIVATE KEY-----\n"</w:t>
      </w:r>
    </w:p>
    <w:p w14:paraId="19FD806B" w14:textId="77777777" w:rsidR="000312FA" w:rsidRDefault="000312FA">
      <w:pPr>
        <w:pStyle w:val="HTMLVorformatiert"/>
        <w:divId w:val="1897011530"/>
      </w:pPr>
      <w:r>
        <w:t>}</w:t>
      </w:r>
    </w:p>
    <w:p w14:paraId="2D3442A4" w14:textId="77777777" w:rsidR="000312FA" w:rsidRDefault="000312FA">
      <w:pPr>
        <w:pStyle w:val="StandardWeb"/>
      </w:pPr>
      <w:r>
        <w:t>Nun können mit dem folgenden Ressourcen die Bitbucket User Credentials unter dem Pfad </w:t>
      </w:r>
      <w:r>
        <w:rPr>
          <w:rStyle w:val="Fett"/>
        </w:rPr>
        <w:t>esta/openshift/esta-tekton-predev/bitucket-user-credentials</w:t>
      </w:r>
      <w:r>
        <w:t xml:space="preserve"> in den Namespace esta-tekton-predev synchronisiert werden:</w:t>
      </w:r>
    </w:p>
    <w:p w14:paraId="48ED6924" w14:textId="77777777" w:rsidR="000312FA" w:rsidRDefault="000312FA">
      <w:pPr>
        <w:divId w:val="1130856376"/>
        <w:rPr>
          <w:rFonts w:eastAsia="Times New Roman"/>
        </w:rPr>
      </w:pP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56E76291" w14:textId="77777777" w:rsidR="000312FA" w:rsidRDefault="000312FA">
      <w:pPr>
        <w:pStyle w:val="HTMLVorformatiert"/>
        <w:divId w:val="1510212125"/>
      </w:pPr>
      <w:r>
        <w:t>apiVersion: external-secrets.io/v1beta1</w:t>
      </w:r>
    </w:p>
    <w:p w14:paraId="05BD4260" w14:textId="77777777" w:rsidR="000312FA" w:rsidRDefault="000312FA">
      <w:pPr>
        <w:pStyle w:val="HTMLVorformatiert"/>
        <w:divId w:val="1510212125"/>
      </w:pPr>
      <w:r>
        <w:t>kind: SecretStore</w:t>
      </w:r>
    </w:p>
    <w:p w14:paraId="48A80D5A" w14:textId="77777777" w:rsidR="000312FA" w:rsidRDefault="000312FA">
      <w:pPr>
        <w:pStyle w:val="HTMLVorformatiert"/>
        <w:divId w:val="1510212125"/>
      </w:pPr>
      <w:r>
        <w:t>metadata:</w:t>
      </w:r>
    </w:p>
    <w:p w14:paraId="7215238A" w14:textId="77777777" w:rsidR="000312FA" w:rsidRDefault="000312FA">
      <w:pPr>
        <w:pStyle w:val="HTMLVorformatiert"/>
        <w:divId w:val="1510212125"/>
      </w:pPr>
      <w:r>
        <w:t xml:space="preserve">  name: vault-secretstore-nonprod</w:t>
      </w:r>
    </w:p>
    <w:p w14:paraId="300149EA" w14:textId="77777777" w:rsidR="000312FA" w:rsidRDefault="000312FA">
      <w:pPr>
        <w:pStyle w:val="HTMLVorformatiert"/>
        <w:divId w:val="1510212125"/>
      </w:pPr>
      <w:r>
        <w:t xml:space="preserve">  namespace: esta-tekton-predev</w:t>
      </w:r>
    </w:p>
    <w:p w14:paraId="3C7D5553" w14:textId="77777777" w:rsidR="000312FA" w:rsidRDefault="000312FA">
      <w:pPr>
        <w:pStyle w:val="HTMLVorformatiert"/>
        <w:divId w:val="1510212125"/>
      </w:pPr>
      <w:r>
        <w:t>spec:</w:t>
      </w:r>
    </w:p>
    <w:p w14:paraId="2F3F1749" w14:textId="77777777" w:rsidR="000312FA" w:rsidRDefault="000312FA">
      <w:pPr>
        <w:pStyle w:val="HTMLVorformatiert"/>
        <w:divId w:val="1510212125"/>
      </w:pPr>
      <w:r>
        <w:t xml:space="preserve">  provider:</w:t>
      </w:r>
    </w:p>
    <w:p w14:paraId="226D25F6" w14:textId="77777777" w:rsidR="000312FA" w:rsidRDefault="000312FA">
      <w:pPr>
        <w:pStyle w:val="HTMLVorformatiert"/>
        <w:divId w:val="1510212125"/>
      </w:pPr>
      <w:r>
        <w:t xml:space="preserve">    vault:</w:t>
      </w:r>
    </w:p>
    <w:p w14:paraId="50560B0F" w14:textId="77777777" w:rsidR="000312FA" w:rsidRDefault="000312FA">
      <w:pPr>
        <w:pStyle w:val="HTMLVorformatiert"/>
        <w:divId w:val="1510212125"/>
      </w:pPr>
      <w:r>
        <w:t xml:space="preserve">      auth:</w:t>
      </w:r>
    </w:p>
    <w:p w14:paraId="0FF31D3D" w14:textId="77777777" w:rsidR="000312FA" w:rsidRDefault="000312FA">
      <w:pPr>
        <w:pStyle w:val="HTMLVorformatiert"/>
        <w:divId w:val="1510212125"/>
      </w:pPr>
      <w:r>
        <w:t xml:space="preserve">        jwt:</w:t>
      </w:r>
    </w:p>
    <w:p w14:paraId="7CB55804" w14:textId="77777777" w:rsidR="000312FA" w:rsidRDefault="000312FA">
      <w:pPr>
        <w:pStyle w:val="HTMLVorformatiert"/>
        <w:divId w:val="1510212125"/>
      </w:pPr>
      <w:r>
        <w:t xml:space="preserve">          kubernetesServiceAccountToken:</w:t>
      </w:r>
    </w:p>
    <w:p w14:paraId="53FE8DC2" w14:textId="77777777" w:rsidR="000312FA" w:rsidRDefault="000312FA">
      <w:pPr>
        <w:pStyle w:val="HTMLVorformatiert"/>
        <w:divId w:val="1510212125"/>
      </w:pPr>
      <w:r>
        <w:t xml:space="preserve">            audiences:</w:t>
      </w:r>
    </w:p>
    <w:p w14:paraId="67913280" w14:textId="77777777" w:rsidR="000312FA" w:rsidRDefault="000312FA">
      <w:pPr>
        <w:pStyle w:val="HTMLVorformatiert"/>
        <w:divId w:val="1510212125"/>
      </w:pPr>
      <w:r>
        <w:t xml:space="preserve">              - 'https://kubernetes.default.svc'</w:t>
      </w:r>
    </w:p>
    <w:p w14:paraId="484B4F56" w14:textId="77777777" w:rsidR="000312FA" w:rsidRDefault="000312FA">
      <w:pPr>
        <w:pStyle w:val="HTMLVorformatiert"/>
        <w:divId w:val="1510212125"/>
      </w:pPr>
      <w:r>
        <w:t xml:space="preserve">            expirationSeconds: 600</w:t>
      </w:r>
    </w:p>
    <w:p w14:paraId="0C2F733B" w14:textId="77777777" w:rsidR="000312FA" w:rsidRDefault="000312FA">
      <w:pPr>
        <w:pStyle w:val="HTMLVorformatiert"/>
        <w:divId w:val="1510212125"/>
      </w:pPr>
      <w:r>
        <w:t xml:space="preserve">            serviceAccountRef:</w:t>
      </w:r>
    </w:p>
    <w:p w14:paraId="136461DF" w14:textId="77777777" w:rsidR="000312FA" w:rsidRDefault="000312FA">
      <w:pPr>
        <w:pStyle w:val="HTMLVorformatiert"/>
        <w:divId w:val="1510212125"/>
      </w:pPr>
      <w:r>
        <w:lastRenderedPageBreak/>
        <w:t xml:space="preserve">              name: vault-auth-tekton</w:t>
      </w:r>
    </w:p>
    <w:p w14:paraId="0D0B6DC6" w14:textId="77777777" w:rsidR="000312FA" w:rsidRDefault="000312FA">
      <w:pPr>
        <w:pStyle w:val="HTMLVorformatiert"/>
        <w:divId w:val="1510212125"/>
      </w:pPr>
      <w:r>
        <w:t xml:space="preserve">          </w:t>
      </w:r>
      <w:r>
        <w:t>path: aws_clew01d</w:t>
      </w:r>
    </w:p>
    <w:p w14:paraId="0A7EFC88" w14:textId="77777777" w:rsidR="000312FA" w:rsidRDefault="000312FA">
      <w:pPr>
        <w:pStyle w:val="HTMLVorformatiert"/>
        <w:divId w:val="1510212125"/>
      </w:pPr>
      <w:r>
        <w:t xml:space="preserve">          role: default</w:t>
      </w:r>
    </w:p>
    <w:p w14:paraId="44AA9857" w14:textId="77777777" w:rsidR="000312FA" w:rsidRDefault="000312FA">
      <w:pPr>
        <w:pStyle w:val="HTMLVorformatiert"/>
        <w:divId w:val="1510212125"/>
      </w:pPr>
      <w:r>
        <w:t xml:space="preserve">      path: kv</w:t>
      </w:r>
    </w:p>
    <w:p w14:paraId="5FA31E84" w14:textId="77777777" w:rsidR="000312FA" w:rsidRDefault="000312FA">
      <w:pPr>
        <w:pStyle w:val="HTMLVorformatiert"/>
        <w:divId w:val="1510212125"/>
      </w:pPr>
      <w:r>
        <w:t xml:space="preserve">      server: 'https://vault-nonprod.sbb.ch/'</w:t>
      </w:r>
    </w:p>
    <w:p w14:paraId="0FD690C9" w14:textId="77777777" w:rsidR="000312FA" w:rsidRDefault="000312FA">
      <w:pPr>
        <w:pStyle w:val="HTMLVorformatiert"/>
        <w:divId w:val="1510212125"/>
      </w:pPr>
      <w:r>
        <w:t xml:space="preserve">      version: v2</w:t>
      </w:r>
    </w:p>
    <w:p w14:paraId="357D38E6" w14:textId="77777777" w:rsidR="000312FA" w:rsidRDefault="000312FA">
      <w:pPr>
        <w:pStyle w:val="HTMLVorformatiert"/>
        <w:divId w:val="1510212125"/>
      </w:pPr>
      <w:r>
        <w:t>---</w:t>
      </w:r>
    </w:p>
    <w:p w14:paraId="1FFCAD24" w14:textId="77777777" w:rsidR="000312FA" w:rsidRDefault="000312FA">
      <w:pPr>
        <w:pStyle w:val="HTMLVorformatiert"/>
        <w:divId w:val="1510212125"/>
      </w:pPr>
      <w:r>
        <w:t>apiVersion: external-secrets.io/v1beta1</w:t>
      </w:r>
    </w:p>
    <w:p w14:paraId="3B8B12E6" w14:textId="77777777" w:rsidR="000312FA" w:rsidRDefault="000312FA">
      <w:pPr>
        <w:pStyle w:val="HTMLVorformatiert"/>
        <w:divId w:val="1510212125"/>
      </w:pPr>
      <w:r>
        <w:t>kind: ExternalSecret</w:t>
      </w:r>
    </w:p>
    <w:p w14:paraId="6160CCB5" w14:textId="77777777" w:rsidR="000312FA" w:rsidRDefault="000312FA">
      <w:pPr>
        <w:pStyle w:val="HTMLVorformatiert"/>
        <w:divId w:val="1510212125"/>
      </w:pPr>
      <w:r>
        <w:t>metadata:</w:t>
      </w:r>
    </w:p>
    <w:p w14:paraId="599A1CB6" w14:textId="77777777" w:rsidR="000312FA" w:rsidRDefault="000312FA">
      <w:pPr>
        <w:pStyle w:val="HTMLVorformatiert"/>
        <w:divId w:val="1510212125"/>
      </w:pPr>
      <w:r>
        <w:t xml:space="preserve">  name: esta-tekton-basicauth-git-sync</w:t>
      </w:r>
    </w:p>
    <w:p w14:paraId="084C4D9C" w14:textId="77777777" w:rsidR="000312FA" w:rsidRDefault="000312FA">
      <w:pPr>
        <w:pStyle w:val="HTMLVorformatiert"/>
        <w:divId w:val="1510212125"/>
      </w:pPr>
      <w:r>
        <w:t xml:space="preserve">  namespace: esta-tekton-predev</w:t>
      </w:r>
    </w:p>
    <w:p w14:paraId="724A04D4" w14:textId="77777777" w:rsidR="000312FA" w:rsidRDefault="000312FA">
      <w:pPr>
        <w:pStyle w:val="HTMLVorformatiert"/>
        <w:divId w:val="1510212125"/>
      </w:pPr>
      <w:r>
        <w:t>spec:</w:t>
      </w:r>
    </w:p>
    <w:p w14:paraId="1CA82AD6" w14:textId="77777777" w:rsidR="000312FA" w:rsidRDefault="000312FA">
      <w:pPr>
        <w:pStyle w:val="HTMLVorformatiert"/>
        <w:divId w:val="1510212125"/>
      </w:pPr>
      <w:r>
        <w:t xml:space="preserve">  data:</w:t>
      </w:r>
    </w:p>
    <w:p w14:paraId="7A8003EB" w14:textId="77777777" w:rsidR="000312FA" w:rsidRDefault="000312FA">
      <w:pPr>
        <w:pStyle w:val="HTMLVorformatiert"/>
        <w:divId w:val="1510212125"/>
      </w:pPr>
      <w:r>
        <w:t xml:space="preserve">    - secretKey: username</w:t>
      </w:r>
    </w:p>
    <w:p w14:paraId="1C2346B5" w14:textId="77777777" w:rsidR="000312FA" w:rsidRDefault="000312FA">
      <w:pPr>
        <w:pStyle w:val="HTMLVorformatiert"/>
        <w:divId w:val="1510212125"/>
      </w:pPr>
      <w:r>
        <w:t xml:space="preserve">      remoteRef:</w:t>
      </w:r>
    </w:p>
    <w:p w14:paraId="105C5CCE" w14:textId="77777777" w:rsidR="000312FA" w:rsidRDefault="000312FA">
      <w:pPr>
        <w:pStyle w:val="HTMLVorformatiert"/>
        <w:divId w:val="1510212125"/>
      </w:pPr>
      <w:r>
        <w:t xml:space="preserve">        key: esta/openshift/esta-tekton-predev/bitucket-user-credentials</w:t>
      </w:r>
    </w:p>
    <w:p w14:paraId="42611684" w14:textId="77777777" w:rsidR="000312FA" w:rsidRDefault="000312FA">
      <w:pPr>
        <w:pStyle w:val="HTMLVorformatiert"/>
        <w:divId w:val="1510212125"/>
      </w:pPr>
      <w:r>
        <w:t xml:space="preserve">        property: username</w:t>
      </w:r>
    </w:p>
    <w:p w14:paraId="21A98AF7" w14:textId="77777777" w:rsidR="000312FA" w:rsidRDefault="000312FA">
      <w:pPr>
        <w:pStyle w:val="HTMLVorformatiert"/>
        <w:divId w:val="1510212125"/>
      </w:pPr>
      <w:r>
        <w:t xml:space="preserve">    - secretKey: password</w:t>
      </w:r>
    </w:p>
    <w:p w14:paraId="0044E460" w14:textId="77777777" w:rsidR="000312FA" w:rsidRDefault="000312FA">
      <w:pPr>
        <w:pStyle w:val="HTMLVorformatiert"/>
        <w:divId w:val="1510212125"/>
      </w:pPr>
      <w:r>
        <w:t xml:space="preserve">      remoteRef:</w:t>
      </w:r>
    </w:p>
    <w:p w14:paraId="6DF9E4A7" w14:textId="77777777" w:rsidR="000312FA" w:rsidRDefault="000312FA">
      <w:pPr>
        <w:pStyle w:val="HTMLVorformatiert"/>
        <w:divId w:val="1510212125"/>
      </w:pPr>
      <w:r>
        <w:t xml:space="preserve">        key: esta/openshift/esta-tekton-predev/bitucket-user-credentials</w:t>
      </w:r>
    </w:p>
    <w:p w14:paraId="26C5DA33" w14:textId="77777777" w:rsidR="000312FA" w:rsidRDefault="000312FA">
      <w:pPr>
        <w:pStyle w:val="HTMLVorformatiert"/>
        <w:divId w:val="1510212125"/>
      </w:pPr>
      <w:r>
        <w:t xml:space="preserve">        property: password</w:t>
      </w:r>
    </w:p>
    <w:p w14:paraId="0F509E3D" w14:textId="77777777" w:rsidR="000312FA" w:rsidRDefault="000312FA">
      <w:pPr>
        <w:pStyle w:val="HTMLVorformatiert"/>
        <w:divId w:val="1510212125"/>
      </w:pPr>
      <w:r>
        <w:t xml:space="preserve">  refreshInterval: 30s</w:t>
      </w:r>
    </w:p>
    <w:p w14:paraId="22D3371F" w14:textId="77777777" w:rsidR="000312FA" w:rsidRDefault="000312FA">
      <w:pPr>
        <w:pStyle w:val="HTMLVorformatiert"/>
        <w:divId w:val="1510212125"/>
      </w:pPr>
      <w:r>
        <w:t xml:space="preserve">  secretStoreRef:</w:t>
      </w:r>
    </w:p>
    <w:p w14:paraId="1BF65324" w14:textId="77777777" w:rsidR="000312FA" w:rsidRDefault="000312FA">
      <w:pPr>
        <w:pStyle w:val="HTMLVorformatiert"/>
        <w:divId w:val="1510212125"/>
      </w:pPr>
      <w:r>
        <w:t xml:space="preserve">    kind: SecretStore</w:t>
      </w:r>
    </w:p>
    <w:p w14:paraId="53E04C5E" w14:textId="77777777" w:rsidR="000312FA" w:rsidRDefault="000312FA">
      <w:pPr>
        <w:pStyle w:val="HTMLVorformatiert"/>
        <w:divId w:val="1510212125"/>
      </w:pPr>
      <w:r>
        <w:t xml:space="preserve">    name: vault-secretstore-nonprod</w:t>
      </w:r>
    </w:p>
    <w:p w14:paraId="5EDE8624" w14:textId="77777777" w:rsidR="000312FA" w:rsidRDefault="000312FA">
      <w:pPr>
        <w:pStyle w:val="HTMLVorformatiert"/>
        <w:divId w:val="1510212125"/>
      </w:pPr>
      <w:r>
        <w:t xml:space="preserve">  target:</w:t>
      </w:r>
    </w:p>
    <w:p w14:paraId="19CD04AC" w14:textId="77777777" w:rsidR="000312FA" w:rsidRDefault="000312FA">
      <w:pPr>
        <w:pStyle w:val="HTMLVorformatiert"/>
        <w:divId w:val="1510212125"/>
      </w:pPr>
      <w:r>
        <w:t xml:space="preserve">    creationPolicy: Owner</w:t>
      </w:r>
    </w:p>
    <w:p w14:paraId="6938FC0B" w14:textId="77777777" w:rsidR="000312FA" w:rsidRDefault="000312FA">
      <w:pPr>
        <w:pStyle w:val="HTMLVorformatiert"/>
        <w:divId w:val="1510212125"/>
      </w:pPr>
      <w:r>
        <w:t xml:space="preserve">    deletionPolicy: Retain</w:t>
      </w:r>
    </w:p>
    <w:p w14:paraId="4A2A2FBA" w14:textId="77777777" w:rsidR="000312FA" w:rsidRDefault="000312FA">
      <w:pPr>
        <w:pStyle w:val="HTMLVorformatiert"/>
        <w:divId w:val="1510212125"/>
      </w:pPr>
      <w:r>
        <w:t xml:space="preserve">    </w:t>
      </w:r>
      <w:r>
        <w:t>name: esta-tekton-basicauth-git-vault</w:t>
      </w:r>
    </w:p>
    <w:p w14:paraId="4F75C477" w14:textId="77777777" w:rsidR="000312FA" w:rsidRDefault="000312FA">
      <w:pPr>
        <w:pStyle w:val="HTMLVorformatiert"/>
        <w:divId w:val="1510212125"/>
      </w:pPr>
      <w:r>
        <w:t xml:space="preserve">    template:</w:t>
      </w:r>
    </w:p>
    <w:p w14:paraId="73FEF786" w14:textId="77777777" w:rsidR="000312FA" w:rsidRDefault="000312FA">
      <w:pPr>
        <w:pStyle w:val="HTMLVorformatiert"/>
        <w:divId w:val="1510212125"/>
      </w:pPr>
      <w:r>
        <w:t xml:space="preserve">      type: kubernetes.io/basic-auth</w:t>
      </w:r>
    </w:p>
    <w:p w14:paraId="176AB7E8" w14:textId="77777777" w:rsidR="000312FA" w:rsidRDefault="000312FA">
      <w:pPr>
        <w:pStyle w:val="HTMLVorformatiert"/>
        <w:divId w:val="1510212125"/>
      </w:pPr>
      <w:r>
        <w:t xml:space="preserve">      metadata:</w:t>
      </w:r>
    </w:p>
    <w:p w14:paraId="741E0C3B" w14:textId="77777777" w:rsidR="000312FA" w:rsidRDefault="000312FA">
      <w:pPr>
        <w:pStyle w:val="HTMLVorformatiert"/>
        <w:divId w:val="1510212125"/>
      </w:pPr>
      <w:r>
        <w:t xml:space="preserve">        annotations:</w:t>
      </w:r>
    </w:p>
    <w:p w14:paraId="3FC8222E" w14:textId="77777777" w:rsidR="000312FA" w:rsidRDefault="000312FA">
      <w:pPr>
        <w:pStyle w:val="HTMLVorformatiert"/>
        <w:divId w:val="1510212125"/>
      </w:pPr>
      <w:r>
        <w:t xml:space="preserve">          tekton.dev/docker-0: 'https://*.docker.bin.sbb.ch'</w:t>
      </w:r>
    </w:p>
    <w:p w14:paraId="7BD4042B" w14:textId="77777777" w:rsidR="000312FA" w:rsidRDefault="000312FA">
      <w:pPr>
        <w:pStyle w:val="HTMLVorformatiert"/>
        <w:divId w:val="1510212125"/>
      </w:pPr>
      <w:r>
        <w:t xml:space="preserve">          tekton.dev/docker-1: 'https://docker.bin.sbb.ch'</w:t>
      </w:r>
    </w:p>
    <w:p w14:paraId="0FB0CE13" w14:textId="77777777" w:rsidR="000312FA" w:rsidRDefault="000312FA">
      <w:pPr>
        <w:pStyle w:val="HTMLVorformatiert"/>
        <w:divId w:val="1510212125"/>
      </w:pPr>
      <w:r>
        <w:t xml:space="preserve">      data:</w:t>
      </w:r>
    </w:p>
    <w:p w14:paraId="0CDE6A79" w14:textId="77777777" w:rsidR="000312FA" w:rsidRDefault="000312FA">
      <w:pPr>
        <w:pStyle w:val="HTMLVorformatiert"/>
        <w:divId w:val="1510212125"/>
      </w:pPr>
      <w:r>
        <w:t xml:space="preserve">        username: "{{ .username }}"</w:t>
      </w:r>
    </w:p>
    <w:p w14:paraId="4BA766F1" w14:textId="77777777" w:rsidR="000312FA" w:rsidRDefault="000312FA">
      <w:pPr>
        <w:pStyle w:val="HTMLVorformatiert"/>
        <w:divId w:val="1510212125"/>
      </w:pPr>
      <w:r>
        <w:t xml:space="preserve">        password: "{{ .password }}"</w:t>
      </w:r>
    </w:p>
    <w:p w14:paraId="70251439" w14:textId="77777777" w:rsidR="000312FA" w:rsidRDefault="000312FA">
      <w:pPr>
        <w:pStyle w:val="HTMLVorformatiert"/>
        <w:divId w:val="1510212125"/>
      </w:pPr>
      <w:r>
        <w:t>---</w:t>
      </w:r>
    </w:p>
    <w:p w14:paraId="5985C564" w14:textId="77777777" w:rsidR="000312FA" w:rsidRDefault="000312FA">
      <w:pPr>
        <w:pStyle w:val="HTMLVorformatiert"/>
        <w:divId w:val="1510212125"/>
      </w:pPr>
      <w:r>
        <w:t>apiVersion: external-secrets.io/v1beta1</w:t>
      </w:r>
    </w:p>
    <w:p w14:paraId="7BF282BD" w14:textId="77777777" w:rsidR="000312FA" w:rsidRDefault="000312FA">
      <w:pPr>
        <w:pStyle w:val="HTMLVorformatiert"/>
        <w:divId w:val="1510212125"/>
      </w:pPr>
      <w:r>
        <w:t>kind: ExternalSecret</w:t>
      </w:r>
    </w:p>
    <w:p w14:paraId="218E7EB4" w14:textId="77777777" w:rsidR="000312FA" w:rsidRDefault="000312FA">
      <w:pPr>
        <w:pStyle w:val="HTMLVorformatiert"/>
        <w:divId w:val="1510212125"/>
      </w:pPr>
      <w:r>
        <w:t>metadata:</w:t>
      </w:r>
    </w:p>
    <w:p w14:paraId="729F848C" w14:textId="77777777" w:rsidR="000312FA" w:rsidRDefault="000312FA">
      <w:pPr>
        <w:pStyle w:val="HTMLVorformatiert"/>
        <w:divId w:val="1510212125"/>
      </w:pPr>
      <w:r>
        <w:t xml:space="preserve">  name: esta-tekton-ssh-git-sync</w:t>
      </w:r>
    </w:p>
    <w:p w14:paraId="6CACE1CC" w14:textId="77777777" w:rsidR="000312FA" w:rsidRDefault="000312FA">
      <w:pPr>
        <w:pStyle w:val="HTMLVorformatiert"/>
        <w:divId w:val="1510212125"/>
      </w:pPr>
      <w:r>
        <w:t xml:space="preserve">  namespace: esta-tekton-predev</w:t>
      </w:r>
    </w:p>
    <w:p w14:paraId="3F5F4186" w14:textId="77777777" w:rsidR="000312FA" w:rsidRDefault="000312FA">
      <w:pPr>
        <w:pStyle w:val="HTMLVorformatiert"/>
        <w:divId w:val="1510212125"/>
      </w:pPr>
      <w:r>
        <w:t>spec:</w:t>
      </w:r>
    </w:p>
    <w:p w14:paraId="4461999B" w14:textId="77777777" w:rsidR="000312FA" w:rsidRDefault="000312FA">
      <w:pPr>
        <w:pStyle w:val="HTMLVorformatiert"/>
        <w:divId w:val="1510212125"/>
      </w:pPr>
      <w:r>
        <w:t xml:space="preserve">  data:</w:t>
      </w:r>
    </w:p>
    <w:p w14:paraId="6F4EA6AC" w14:textId="77777777" w:rsidR="000312FA" w:rsidRDefault="000312FA">
      <w:pPr>
        <w:pStyle w:val="HTMLVorformatiert"/>
        <w:divId w:val="1510212125"/>
      </w:pPr>
      <w:r>
        <w:t xml:space="preserve">    - secretKey: privatekey</w:t>
      </w:r>
    </w:p>
    <w:p w14:paraId="375D0CBF" w14:textId="77777777" w:rsidR="000312FA" w:rsidRDefault="000312FA">
      <w:pPr>
        <w:pStyle w:val="HTMLVorformatiert"/>
        <w:divId w:val="1510212125"/>
      </w:pPr>
      <w:r>
        <w:t xml:space="preserve">      remoteRef:</w:t>
      </w:r>
    </w:p>
    <w:p w14:paraId="07BEC366" w14:textId="77777777" w:rsidR="000312FA" w:rsidRDefault="000312FA">
      <w:pPr>
        <w:pStyle w:val="HTMLVorformatiert"/>
        <w:divId w:val="1510212125"/>
      </w:pPr>
      <w:r>
        <w:t xml:space="preserve">        key: esta/openshift/esta-tekton-predev/bitucket-user-credentials</w:t>
      </w:r>
    </w:p>
    <w:p w14:paraId="3C5AC286" w14:textId="77777777" w:rsidR="000312FA" w:rsidRDefault="000312FA">
      <w:pPr>
        <w:pStyle w:val="HTMLVorformatiert"/>
        <w:divId w:val="1510212125"/>
      </w:pPr>
      <w:r>
        <w:t xml:space="preserve">        property: ssh-privatekey</w:t>
      </w:r>
    </w:p>
    <w:p w14:paraId="00E55770" w14:textId="77777777" w:rsidR="000312FA" w:rsidRDefault="000312FA">
      <w:pPr>
        <w:pStyle w:val="HTMLVorformatiert"/>
        <w:divId w:val="1510212125"/>
      </w:pPr>
      <w:r>
        <w:t xml:space="preserve">  refreshInterval: 30s</w:t>
      </w:r>
    </w:p>
    <w:p w14:paraId="79582579" w14:textId="77777777" w:rsidR="000312FA" w:rsidRDefault="000312FA">
      <w:pPr>
        <w:pStyle w:val="HTMLVorformatiert"/>
        <w:divId w:val="1510212125"/>
      </w:pPr>
      <w:r>
        <w:t xml:space="preserve">  secretStoreRef:</w:t>
      </w:r>
    </w:p>
    <w:p w14:paraId="45A27F3B" w14:textId="77777777" w:rsidR="000312FA" w:rsidRDefault="000312FA">
      <w:pPr>
        <w:pStyle w:val="HTMLVorformatiert"/>
        <w:divId w:val="1510212125"/>
      </w:pPr>
      <w:r>
        <w:t xml:space="preserve">    kind: SecretStore</w:t>
      </w:r>
    </w:p>
    <w:p w14:paraId="05F7CB96" w14:textId="77777777" w:rsidR="000312FA" w:rsidRDefault="000312FA">
      <w:pPr>
        <w:pStyle w:val="HTMLVorformatiert"/>
        <w:divId w:val="1510212125"/>
      </w:pPr>
      <w:r>
        <w:t xml:space="preserve">    name: vault-secretstore-nonprod</w:t>
      </w:r>
    </w:p>
    <w:p w14:paraId="0E49E21B" w14:textId="77777777" w:rsidR="000312FA" w:rsidRDefault="000312FA">
      <w:pPr>
        <w:pStyle w:val="HTMLVorformatiert"/>
        <w:divId w:val="1510212125"/>
      </w:pPr>
      <w:r>
        <w:t xml:space="preserve">  target:</w:t>
      </w:r>
    </w:p>
    <w:p w14:paraId="4373EA85" w14:textId="77777777" w:rsidR="000312FA" w:rsidRDefault="000312FA">
      <w:pPr>
        <w:pStyle w:val="HTMLVorformatiert"/>
        <w:divId w:val="1510212125"/>
      </w:pPr>
      <w:r>
        <w:t xml:space="preserve">    creationPolicy: Owner</w:t>
      </w:r>
    </w:p>
    <w:p w14:paraId="50F8B972" w14:textId="77777777" w:rsidR="000312FA" w:rsidRDefault="000312FA">
      <w:pPr>
        <w:pStyle w:val="HTMLVorformatiert"/>
        <w:divId w:val="1510212125"/>
      </w:pPr>
      <w:r>
        <w:lastRenderedPageBreak/>
        <w:t xml:space="preserve">    deletionPolicy: Retain</w:t>
      </w:r>
    </w:p>
    <w:p w14:paraId="70EF2F0A" w14:textId="77777777" w:rsidR="000312FA" w:rsidRDefault="000312FA">
      <w:pPr>
        <w:pStyle w:val="HTMLVorformatiert"/>
        <w:divId w:val="1510212125"/>
      </w:pPr>
      <w:r>
        <w:t xml:space="preserve">    name: esta-tekton-ssh-git-vault</w:t>
      </w:r>
    </w:p>
    <w:p w14:paraId="22EC90AA" w14:textId="77777777" w:rsidR="000312FA" w:rsidRDefault="000312FA">
      <w:pPr>
        <w:pStyle w:val="HTMLVorformatiert"/>
        <w:divId w:val="1510212125"/>
      </w:pPr>
      <w:r>
        <w:t xml:space="preserve">    template:</w:t>
      </w:r>
    </w:p>
    <w:p w14:paraId="68769150" w14:textId="77777777" w:rsidR="000312FA" w:rsidRDefault="000312FA">
      <w:pPr>
        <w:pStyle w:val="HTMLVorformatiert"/>
        <w:divId w:val="1510212125"/>
      </w:pPr>
      <w:r>
        <w:t xml:space="preserve">      type: kubernetes.io/ssh-auth</w:t>
      </w:r>
    </w:p>
    <w:p w14:paraId="27B195D0" w14:textId="77777777" w:rsidR="000312FA" w:rsidRDefault="000312FA">
      <w:pPr>
        <w:pStyle w:val="HTMLVorformatiert"/>
        <w:divId w:val="1510212125"/>
      </w:pPr>
      <w:r>
        <w:t xml:space="preserve">      metadata:</w:t>
      </w:r>
    </w:p>
    <w:p w14:paraId="62CD07AE" w14:textId="77777777" w:rsidR="000312FA" w:rsidRDefault="000312FA">
      <w:pPr>
        <w:pStyle w:val="HTMLVorformatiert"/>
        <w:divId w:val="1510212125"/>
      </w:pPr>
      <w:r>
        <w:t xml:space="preserve">        annotations:</w:t>
      </w:r>
    </w:p>
    <w:p w14:paraId="6EAC841C" w14:textId="77777777" w:rsidR="000312FA" w:rsidRDefault="000312FA">
      <w:pPr>
        <w:pStyle w:val="HTMLVorformatiert"/>
        <w:divId w:val="1510212125"/>
      </w:pPr>
      <w:r>
        <w:t xml:space="preserve">          tekton.dev/git-0: code.sbb.ch</w:t>
      </w:r>
    </w:p>
    <w:p w14:paraId="6B552792" w14:textId="77777777" w:rsidR="000312FA" w:rsidRDefault="000312FA">
      <w:pPr>
        <w:pStyle w:val="HTMLVorformatiert"/>
        <w:divId w:val="1510212125"/>
      </w:pPr>
      <w:r>
        <w:t xml:space="preserve">          </w:t>
      </w:r>
      <w:r>
        <w:t>tekton.dev/git-1: codessh.sbb.ch</w:t>
      </w:r>
    </w:p>
    <w:p w14:paraId="3CDC008E" w14:textId="77777777" w:rsidR="000312FA" w:rsidRDefault="000312FA">
      <w:pPr>
        <w:pStyle w:val="HTMLVorformatiert"/>
        <w:divId w:val="1510212125"/>
      </w:pPr>
      <w:r>
        <w:t xml:space="preserve">      data:</w:t>
      </w:r>
    </w:p>
    <w:p w14:paraId="5F0E0C72" w14:textId="77777777" w:rsidR="000312FA" w:rsidRDefault="000312FA">
      <w:pPr>
        <w:pStyle w:val="HTMLVorformatiert"/>
        <w:divId w:val="1510212125"/>
      </w:pPr>
      <w:r>
        <w:t xml:space="preserve">        known_hosts: |</w:t>
      </w:r>
    </w:p>
    <w:p w14:paraId="3900487B" w14:textId="77777777" w:rsidR="000312FA" w:rsidRDefault="000312FA">
      <w:pPr>
        <w:pStyle w:val="HTMLVorformatiert"/>
        <w:divId w:val="1510212125"/>
      </w:pPr>
      <w:r>
        <w:t xml:space="preserve">          [code.sbb.ch]:7999 ssh-rsa xxxxx</w:t>
      </w:r>
    </w:p>
    <w:p w14:paraId="5AE97312" w14:textId="77777777" w:rsidR="000312FA" w:rsidRDefault="000312FA">
      <w:pPr>
        <w:pStyle w:val="HTMLVorformatiert"/>
        <w:divId w:val="1510212125"/>
      </w:pPr>
      <w:r>
        <w:t xml:space="preserve">          [codessh.sbb.ch]:7999 ssh-rsa xxxxx</w:t>
      </w:r>
    </w:p>
    <w:p w14:paraId="48F051F4" w14:textId="77777777" w:rsidR="000312FA" w:rsidRDefault="000312FA">
      <w:pPr>
        <w:pStyle w:val="HTMLVorformatiert"/>
        <w:divId w:val="1510212125"/>
      </w:pPr>
      <w:r>
        <w:t xml:space="preserve">          [10.241.17.8]:7999 ssh-rsa xxxxx</w:t>
      </w:r>
    </w:p>
    <w:p w14:paraId="4684E45E" w14:textId="77777777" w:rsidR="000312FA" w:rsidRDefault="000312FA">
      <w:pPr>
        <w:pStyle w:val="HTMLVorformatiert"/>
        <w:divId w:val="1510212125"/>
      </w:pPr>
      <w:r>
        <w:t xml:space="preserve">        ssh-privatekey: "{{ .privatekey }}"</w:t>
      </w:r>
    </w:p>
    <w:p w14:paraId="7339C51C" w14:textId="77777777" w:rsidR="000312FA" w:rsidRDefault="000312FA">
      <w:pPr>
        <w:pStyle w:val="HTMLVorformatiert"/>
        <w:divId w:val="1510212125"/>
      </w:pPr>
    </w:p>
    <w:p w14:paraId="0A4BB0A5" w14:textId="77777777" w:rsidR="000312FA" w:rsidRDefault="000312FA">
      <w:pPr>
        <w:pStyle w:val="berschrift2"/>
        <w:rPr>
          <w:rFonts w:eastAsia="Times New Roman"/>
        </w:rPr>
      </w:pPr>
      <w:r>
        <w:rPr>
          <w:rFonts w:eastAsia="Times New Roman"/>
        </w:rPr>
        <w:t>Tekton Namespace Setup</w:t>
      </w:r>
    </w:p>
    <w:p w14:paraId="14C46BF5" w14:textId="77777777" w:rsidR="000312FA" w:rsidRDefault="000312FA">
      <w:pPr>
        <w:pStyle w:val="auto-cursor-target"/>
      </w:pPr>
      <w:r>
        <w:t>Damit beim Bestellen eines Tekton Namespace die Credentials autom. via Vault in den Namespace gelangen sind die folgenden Schritte notwendig:</w:t>
      </w:r>
    </w:p>
    <w:p w14:paraId="4E6E4A74" w14:textId="77777777" w:rsidR="000312FA" w:rsidRDefault="000312FA">
      <w:pPr>
        <w:pStyle w:val="auto-cursor-target"/>
        <w:numPr>
          <w:ilvl w:val="0"/>
          <w:numId w:val="1"/>
        </w:numPr>
        <w:rPr>
          <w:rFonts w:eastAsia="Times New Roman"/>
        </w:rPr>
      </w:pPr>
      <w:r>
        <w:rPr>
          <w:rFonts w:eastAsia="Times New Roman"/>
        </w:rPr>
        <w:t>Bitbucket User mit Credentials anlegen und in Vault speichern (→ WZU Backend)</w:t>
      </w:r>
    </w:p>
    <w:p w14:paraId="782B23AC" w14:textId="77777777" w:rsidR="000312FA" w:rsidRDefault="000312FA">
      <w:pPr>
        <w:pStyle w:val="auto-cursor-target"/>
        <w:numPr>
          <w:ilvl w:val="0"/>
          <w:numId w:val="1"/>
        </w:numPr>
        <w:rPr>
          <w:rFonts w:eastAsia="Times New Roman"/>
        </w:rPr>
      </w:pPr>
      <w:r>
        <w:rPr>
          <w:rFonts w:eastAsia="Times New Roman"/>
        </w:rPr>
        <w:t>OpenShift Namespace anlegen (→ CON Backend)</w:t>
      </w:r>
    </w:p>
    <w:p w14:paraId="2A046E07" w14:textId="77777777" w:rsidR="000312FA" w:rsidRDefault="000312FA">
      <w:pPr>
        <w:pStyle w:val="auto-cursor-target"/>
        <w:numPr>
          <w:ilvl w:val="0"/>
          <w:numId w:val="1"/>
        </w:numPr>
        <w:rPr>
          <w:rFonts w:eastAsia="Times New Roman"/>
        </w:rPr>
      </w:pPr>
      <w:r>
        <w:rPr>
          <w:rFonts w:eastAsia="Times New Roman"/>
        </w:rPr>
        <w:t>Service Account in OpenShift anlegen (→ ??)</w:t>
      </w:r>
    </w:p>
    <w:p w14:paraId="06FDD5CB" w14:textId="77777777" w:rsidR="000312FA" w:rsidRDefault="000312FA">
      <w:pPr>
        <w:pStyle w:val="auto-cursor-target"/>
        <w:numPr>
          <w:ilvl w:val="0"/>
          <w:numId w:val="1"/>
        </w:numPr>
        <w:rPr>
          <w:rFonts w:eastAsia="Times New Roman"/>
        </w:rPr>
      </w:pPr>
      <w:r>
        <w:rPr>
          <w:rFonts w:eastAsia="Times New Roman"/>
        </w:rPr>
        <w:t>Service Account für JWT Auth in Vault registrieren (→ Vault Backend)</w:t>
      </w:r>
    </w:p>
    <w:p w14:paraId="52FF78A7" w14:textId="77777777" w:rsidR="000312FA" w:rsidRDefault="000312FA">
      <w:pPr>
        <w:pStyle w:val="auto-cursor-target"/>
        <w:numPr>
          <w:ilvl w:val="0"/>
          <w:numId w:val="1"/>
        </w:numPr>
        <w:rPr>
          <w:rFonts w:eastAsia="Times New Roman"/>
        </w:rPr>
      </w:pPr>
      <w:r>
        <w:rPr>
          <w:rFonts w:eastAsia="Times New Roman"/>
        </w:rPr>
        <w:t>SecretStore und ExternalSecret Ressources anlegen (→ esta-tekton-pipeline-config Helm Chart)</w:t>
      </w: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15422"/>
    <w:multiLevelType w:val="multilevel"/>
    <w:tmpl w:val="AE2E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587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312FA"/>
    <w:rsid w:val="000312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6A03D"/>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paragraph" w:customStyle="1" w:styleId="auto-cursor-target">
    <w:name w:val="auto-cursor-target"/>
    <w:basedOn w:val="Standard"/>
    <w:pPr>
      <w:spacing w:before="100" w:beforeAutospacing="1" w:after="100" w:afterAutospacing="1"/>
    </w:p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character" w:styleId="Fett">
    <w:name w:val="Strong"/>
    <w:basedOn w:val="Absatz-Standardschriftart"/>
    <w:uiPriority w:val="22"/>
    <w:qFormat/>
    <w:rPr>
      <w:b/>
      <w:bCs/>
    </w:rPr>
  </w:style>
  <w:style w:type="character" w:customStyle="1" w:styleId="collapse-source">
    <w:name w:val="collapse-source"/>
    <w:basedOn w:val="Absatz-Standardschriftart"/>
  </w:style>
  <w:style w:type="character" w:customStyle="1" w:styleId="expand-control-icon">
    <w:name w:val="expand-control-icon"/>
    <w:basedOn w:val="Absatz-Standardschriftart"/>
  </w:style>
  <w:style w:type="character" w:customStyle="1" w:styleId="expand-control-text">
    <w:name w:val="expand-control-text"/>
    <w:basedOn w:val="Absatz-Standardschriftart"/>
  </w:style>
  <w:style w:type="character" w:customStyle="1" w:styleId="collapse-spinner-wrapper">
    <w:name w:val="collapse-spinner-wrapper"/>
    <w:basedOn w:val="Absatz-Standardschriftart"/>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44981">
      <w:marLeft w:val="0"/>
      <w:marRight w:val="0"/>
      <w:marTop w:val="0"/>
      <w:marBottom w:val="0"/>
      <w:divBdr>
        <w:top w:val="none" w:sz="0" w:space="0" w:color="auto"/>
        <w:left w:val="none" w:sz="0" w:space="0" w:color="auto"/>
        <w:bottom w:val="none" w:sz="0" w:space="0" w:color="auto"/>
        <w:right w:val="none" w:sz="0" w:space="0" w:color="auto"/>
      </w:divBdr>
      <w:divsChild>
        <w:div w:id="1130856376">
          <w:marLeft w:val="0"/>
          <w:marRight w:val="0"/>
          <w:marTop w:val="0"/>
          <w:marBottom w:val="0"/>
          <w:divBdr>
            <w:top w:val="none" w:sz="0" w:space="0" w:color="auto"/>
            <w:left w:val="none" w:sz="0" w:space="0" w:color="auto"/>
            <w:bottom w:val="none" w:sz="0" w:space="0" w:color="auto"/>
            <w:right w:val="none" w:sz="0" w:space="0" w:color="auto"/>
          </w:divBdr>
        </w:div>
        <w:div w:id="1510212125">
          <w:marLeft w:val="0"/>
          <w:marRight w:val="0"/>
          <w:marTop w:val="0"/>
          <w:marBottom w:val="0"/>
          <w:divBdr>
            <w:top w:val="none" w:sz="0" w:space="0" w:color="auto"/>
            <w:left w:val="none" w:sz="0" w:space="0" w:color="auto"/>
            <w:bottom w:val="none" w:sz="0" w:space="0" w:color="auto"/>
            <w:right w:val="none" w:sz="0" w:space="0" w:color="auto"/>
          </w:divBdr>
        </w:div>
      </w:divsChild>
    </w:div>
    <w:div w:id="985162954">
      <w:marLeft w:val="0"/>
      <w:marRight w:val="0"/>
      <w:marTop w:val="0"/>
      <w:marBottom w:val="0"/>
      <w:divBdr>
        <w:top w:val="none" w:sz="0" w:space="0" w:color="auto"/>
        <w:left w:val="none" w:sz="0" w:space="0" w:color="auto"/>
        <w:bottom w:val="none" w:sz="0" w:space="0" w:color="auto"/>
        <w:right w:val="none" w:sz="0" w:space="0" w:color="auto"/>
      </w:divBdr>
      <w:divsChild>
        <w:div w:id="1734507171">
          <w:marLeft w:val="0"/>
          <w:marRight w:val="0"/>
          <w:marTop w:val="0"/>
          <w:marBottom w:val="0"/>
          <w:divBdr>
            <w:top w:val="none" w:sz="0" w:space="0" w:color="auto"/>
            <w:left w:val="none" w:sz="0" w:space="0" w:color="auto"/>
            <w:bottom w:val="none" w:sz="0" w:space="0" w:color="auto"/>
            <w:right w:val="none" w:sz="0" w:space="0" w:color="auto"/>
          </w:divBdr>
        </w:div>
        <w:div w:id="189701153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openshift-console.apps.clew01d.sbb-aws-dev.net/k8s/ns/esta-tekton-predev/serviceaccounts/vault-auth-tekton" TargetMode="External"/><Relationship Id="rId3" Type="http://schemas.openxmlformats.org/officeDocument/2006/relationships/settings" Target="settings.xml"/><Relationship Id="rId7" Type="http://schemas.openxmlformats.org/officeDocument/2006/relationships/hyperlink" Target="file:///C:\display\IAM\JWT+Authent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bt.sbb.ch/" TargetMode="External"/><Relationship Id="rId5" Type="http://schemas.openxmlformats.org/officeDocument/2006/relationships/hyperlink" Target="https://vault-nonprod.sbb.ch/ui/vault/secrets/kv/list/esta/openshif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634</Words>
  <Characters>4000</Characters>
  <Application>Microsoft Office Word</Application>
  <DocSecurity>0</DocSecurity>
  <Lines>33</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Tekton Build Credentials Exchange via Vault</dc:title>
  <dc:subject/>
  <dc:creator>Florian.Thievent</dc:creator>
  <cp:keywords/>
  <dc:description/>
  <cp:lastModifiedBy>Florian.Thievent</cp:lastModifiedBy>
  <cp:revision>2</cp:revision>
  <dcterms:created xsi:type="dcterms:W3CDTF">2024-04-25T13:32:00Z</dcterms:created>
  <dcterms:modified xsi:type="dcterms:W3CDTF">2024-04-25T13:32:00Z</dcterms:modified>
</cp:coreProperties>
</file>