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FA" w:rsidRDefault="00C910FA" w:rsidP="00C910FA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>
        <w:rPr>
          <w:b/>
          <w:sz w:val="28"/>
        </w:rPr>
        <w:t>Laboratorijas darbs Nr.5</w:t>
      </w:r>
      <w:r w:rsidRPr="00BF5EA5">
        <w:rPr>
          <w:b/>
          <w:sz w:val="28"/>
        </w:rPr>
        <w:t>.</w:t>
      </w:r>
    </w:p>
    <w:p w:rsidR="00C910FA" w:rsidRDefault="00C910FA" w:rsidP="00C910FA">
      <w:r>
        <w:t>Darba mērķis:</w:t>
      </w:r>
    </w:p>
    <w:p w:rsidR="00C910FA" w:rsidRDefault="00C910FA" w:rsidP="00C910FA">
      <w:r>
        <w:t>Izveidot kvazioptimālu 1 pola Batervorta filtru pusviļņa sinusoīdas impulsa atklāšanai baltā trokšņa klātbūtnē, noteikt signāls/troksnis attiecību izejā, salīdzināt rezultātus ar tiem, ko nodrošina optimālais filtrs.</w:t>
      </w:r>
    </w:p>
    <w:p w:rsidR="00C910FA" w:rsidRDefault="00C910FA" w:rsidP="00C910FA">
      <w:r>
        <w:t>Teorētiskais pamatojums</w:t>
      </w:r>
    </w:p>
    <w:p w:rsidR="001553C8" w:rsidRPr="00207CBE" w:rsidRDefault="001553C8">
      <w:r>
        <w:t xml:space="preserve">Optimāla signāla atklāšanas sistēma dod iespēju ar vismazāko kļūdas varbūtību noskaidrot, vai novērotais signāls satur iepriekš zināmu derīgo signālu. </w:t>
      </w:r>
      <w:r w:rsidR="00207CBE">
        <w:t>Tā noteiktā laika momentā t = t</w:t>
      </w:r>
      <w:r w:rsidR="00207CBE">
        <w:rPr>
          <w:vertAlign w:val="subscript"/>
        </w:rPr>
        <w:t>0</w:t>
      </w:r>
      <w:r w:rsidR="00207CBE">
        <w:t xml:space="preserve"> dod maksimālu signāla vērtības attiecību pret trokšņa efektīvo vērtību: </w:t>
      </w:r>
    </w:p>
    <w:p w:rsidR="00207CBE" w:rsidRDefault="00207CBE" w:rsidP="00207CBE">
      <w:pPr>
        <w:pStyle w:val="MTDisplayEquation"/>
      </w:pPr>
      <w:r>
        <w:tab/>
      </w:r>
      <w:r w:rsidRPr="00C661C1">
        <w:rPr>
          <w:position w:val="-32"/>
        </w:rPr>
        <w:object w:dxaOrig="11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pt;height:40.1pt" o:ole="">
            <v:imagedata r:id="rId5" o:title=""/>
          </v:shape>
          <o:OLEObject Type="Embed" ProgID="Equation.DSMT4" ShapeID="_x0000_i1025" DrawAspect="Content" ObjectID="_1480225353" r:id="rId6"/>
        </w:object>
      </w:r>
      <w:r>
        <w:t xml:space="preserve">, </w:t>
      </w:r>
    </w:p>
    <w:p w:rsidR="00207CBE" w:rsidRDefault="00207CBE" w:rsidP="00207CBE">
      <w:r>
        <w:t xml:space="preserve">kur: </w:t>
      </w:r>
    </w:p>
    <w:p w:rsidR="00207CBE" w:rsidRDefault="00207CBE" w:rsidP="00207CBE">
      <w:r>
        <w:tab/>
      </w:r>
      <w:r w:rsidRPr="0083257D">
        <w:rPr>
          <w:position w:val="-16"/>
        </w:rPr>
        <w:object w:dxaOrig="720" w:dyaOrig="440">
          <v:shape id="_x0000_i1026" type="#_x0000_t75" style="width:36pt;height:22.4pt" o:ole="">
            <v:imagedata r:id="rId7" o:title=""/>
          </v:shape>
          <o:OLEObject Type="Embed" ProgID="Equation.DSMT4" ShapeID="_x0000_i1026" DrawAspect="Content" ObjectID="_1480225354" r:id="rId8"/>
        </w:object>
      </w:r>
      <w:r>
        <w:t xml:space="preserve"> - izejas signāla maksimālā vērtība laika momentā </w:t>
      </w:r>
      <w:r w:rsidRPr="00C661C1">
        <w:rPr>
          <w:position w:val="-12"/>
        </w:rPr>
        <w:object w:dxaOrig="220" w:dyaOrig="360">
          <v:shape id="_x0000_i1027" type="#_x0000_t75" style="width:11.55pt;height:18.35pt" o:ole="">
            <v:imagedata r:id="rId9" o:title=""/>
          </v:shape>
          <o:OLEObject Type="Embed" ProgID="Equation.DSMT4" ShapeID="_x0000_i1027" DrawAspect="Content" ObjectID="_1480225355" r:id="rId10"/>
        </w:object>
      </w:r>
      <w:r>
        <w:t>,</w:t>
      </w:r>
    </w:p>
    <w:p w:rsidR="00207CBE" w:rsidRDefault="00207CBE" w:rsidP="00207CBE">
      <w:r>
        <w:tab/>
      </w:r>
      <w:r w:rsidRPr="0083257D">
        <w:rPr>
          <w:position w:val="-14"/>
        </w:rPr>
        <w:object w:dxaOrig="320" w:dyaOrig="380">
          <v:shape id="_x0000_i1028" type="#_x0000_t75" style="width:16.3pt;height:19pt" o:ole="">
            <v:imagedata r:id="rId11" o:title=""/>
          </v:shape>
          <o:OLEObject Type="Embed" ProgID="Equation.DSMT4" ShapeID="_x0000_i1028" DrawAspect="Content" ObjectID="_1480225356" r:id="rId12"/>
        </w:object>
      </w:r>
      <w:r>
        <w:t xml:space="preserve"> - izejas trokšņa vidējā kvadrātiskā vērtība</w:t>
      </w:r>
    </w:p>
    <w:p w:rsidR="001553C8" w:rsidRDefault="00207CBE">
      <w:r>
        <w:t>Optimālam (ar signālu salāgotam) filtram šī maksimāla attiecība var tikt aprēķināta pēc sekojošas formulas:</w:t>
      </w:r>
    </w:p>
    <w:p w:rsidR="00207CBE" w:rsidRDefault="00207CBE" w:rsidP="00207CBE">
      <w:pPr>
        <w:pStyle w:val="MTDisplayEquation"/>
      </w:pPr>
      <w:r>
        <w:tab/>
      </w:r>
      <w:r w:rsidRPr="00207CBE">
        <w:rPr>
          <w:position w:val="-34"/>
        </w:rPr>
        <w:object w:dxaOrig="1300" w:dyaOrig="780">
          <v:shape id="_x0000_i1029" type="#_x0000_t75" style="width:65.2pt;height:38.7pt" o:ole="">
            <v:imagedata r:id="rId13" o:title=""/>
          </v:shape>
          <o:OLEObject Type="Embed" ProgID="Equation.DSMT4" ShapeID="_x0000_i1029" DrawAspect="Content" ObjectID="_1480225357" r:id="rId14"/>
        </w:object>
      </w:r>
      <w:r>
        <w:t xml:space="preserve"> ,</w:t>
      </w:r>
    </w:p>
    <w:p w:rsidR="00207CBE" w:rsidRDefault="00207CBE" w:rsidP="00207CBE">
      <w:r>
        <w:t xml:space="preserve">kur: </w:t>
      </w:r>
    </w:p>
    <w:p w:rsidR="00207CBE" w:rsidRDefault="00207CBE" w:rsidP="00207CBE">
      <w:r>
        <w:tab/>
      </w:r>
      <w:r w:rsidRPr="00207CBE">
        <w:rPr>
          <w:position w:val="-12"/>
        </w:rPr>
        <w:object w:dxaOrig="300" w:dyaOrig="360">
          <v:shape id="_x0000_i1030" type="#_x0000_t75" style="width:14.95pt;height:18.35pt" o:ole="">
            <v:imagedata r:id="rId15" o:title=""/>
          </v:shape>
          <o:OLEObject Type="Embed" ProgID="Equation.DSMT4" ShapeID="_x0000_i1030" DrawAspect="Content" ObjectID="_1480225358" r:id="rId16"/>
        </w:object>
      </w:r>
      <w:r>
        <w:t xml:space="preserve"> - derīgā signāla enerģija [],</w:t>
      </w:r>
    </w:p>
    <w:p w:rsidR="00207CBE" w:rsidRDefault="00207CBE" w:rsidP="00207CBE">
      <w:r>
        <w:tab/>
      </w:r>
      <w:r w:rsidRPr="0083257D">
        <w:rPr>
          <w:position w:val="-14"/>
        </w:rPr>
        <w:object w:dxaOrig="460" w:dyaOrig="380">
          <v:shape id="_x0000_i1031" type="#_x0000_t75" style="width:23.75pt;height:19pt" o:ole="">
            <v:imagedata r:id="rId17" o:title=""/>
          </v:shape>
          <o:OLEObject Type="Embed" ProgID="Equation.DSMT4" ShapeID="_x0000_i1031" DrawAspect="Content" ObjectID="_1480225359" r:id="rId18"/>
        </w:object>
      </w:r>
      <w:r>
        <w:t xml:space="preserve"> - baltā trokšņa vienpusīgais spektrālais blīvums []</w:t>
      </w:r>
    </w:p>
    <w:p w:rsidR="00207CBE" w:rsidRDefault="005576EF" w:rsidP="00207CBE">
      <w:r w:rsidRPr="005576EF">
        <w:rPr>
          <w:position w:val="-12"/>
        </w:rPr>
        <w:object w:dxaOrig="300" w:dyaOrig="360">
          <v:shape id="_x0000_i1032" type="#_x0000_t75" style="width:14.95pt;height:18.35pt" o:ole="">
            <v:imagedata r:id="rId19" o:title=""/>
          </v:shape>
          <o:OLEObject Type="Embed" ProgID="Equation.DSMT4" ShapeID="_x0000_i1032" DrawAspect="Content" ObjectID="_1480225360" r:id="rId20"/>
        </w:object>
      </w:r>
      <w:r>
        <w:t xml:space="preserve"> var iegūt pētāmo signālu integrējot, bet </w:t>
      </w:r>
      <w:r w:rsidRPr="005576EF">
        <w:rPr>
          <w:position w:val="-14"/>
        </w:rPr>
        <w:object w:dxaOrig="460" w:dyaOrig="380">
          <v:shape id="_x0000_i1033" type="#_x0000_t75" style="width:23.1pt;height:19pt" o:ole="">
            <v:imagedata r:id="rId21" o:title=""/>
          </v:shape>
          <o:OLEObject Type="Embed" ProgID="Equation.DSMT4" ShapeID="_x0000_i1033" DrawAspect="Content" ObjectID="_1480225361" r:id="rId22"/>
        </w:object>
      </w:r>
      <w:r w:rsidR="00996465">
        <w:t xml:space="preserve"> no</w:t>
      </w:r>
      <w:r>
        <w:t xml:space="preserve"> </w:t>
      </w:r>
      <w:r w:rsidR="004B2092">
        <w:t>trokšņa nolasēm var izteikt sekojoši</w:t>
      </w:r>
      <w:r w:rsidR="00996465">
        <w:t xml:space="preserve">: </w:t>
      </w:r>
    </w:p>
    <w:p w:rsidR="00996465" w:rsidRDefault="00996465" w:rsidP="00996465">
      <w:pPr>
        <w:pStyle w:val="MTDisplayEquation"/>
      </w:pPr>
      <w:r>
        <w:tab/>
      </w:r>
      <w:r w:rsidRPr="00996465">
        <w:rPr>
          <w:position w:val="-14"/>
        </w:rPr>
        <w:object w:dxaOrig="1520" w:dyaOrig="400">
          <v:shape id="_x0000_i1034" type="#_x0000_t75" style="width:76.1pt;height:20.4pt" o:ole="">
            <v:imagedata r:id="rId23" o:title=""/>
          </v:shape>
          <o:OLEObject Type="Embed" ProgID="Equation.DSMT4" ShapeID="_x0000_i1034" DrawAspect="Content" ObjectID="_1480225362" r:id="rId24"/>
        </w:object>
      </w:r>
      <w:r>
        <w:t xml:space="preserve"> ,</w:t>
      </w:r>
    </w:p>
    <w:p w:rsidR="00996465" w:rsidRDefault="00996465" w:rsidP="00996465">
      <w:r>
        <w:t xml:space="preserve">kur: </w:t>
      </w:r>
    </w:p>
    <w:p w:rsidR="00996465" w:rsidRDefault="00996465" w:rsidP="00996465">
      <w:r>
        <w:tab/>
      </w:r>
      <w:r w:rsidRPr="00996465">
        <w:rPr>
          <w:position w:val="-6"/>
        </w:rPr>
        <w:object w:dxaOrig="320" w:dyaOrig="320">
          <v:shape id="_x0000_i1035" type="#_x0000_t75" style="width:15.6pt;height:15.6pt" o:ole="">
            <v:imagedata r:id="rId25" o:title=""/>
          </v:shape>
          <o:OLEObject Type="Embed" ProgID="Equation.DSMT4" ShapeID="_x0000_i1035" DrawAspect="Content" ObjectID="_1480225363" r:id="rId26"/>
        </w:object>
      </w:r>
      <w:r>
        <w:t xml:space="preserve"> - trokšņa dispersija,</w:t>
      </w:r>
    </w:p>
    <w:p w:rsidR="00996465" w:rsidRDefault="00996465" w:rsidP="00996465">
      <w:r>
        <w:tab/>
      </w:r>
      <w:r w:rsidRPr="0083257D">
        <w:rPr>
          <w:position w:val="-14"/>
        </w:rPr>
        <w:object w:dxaOrig="480" w:dyaOrig="380">
          <v:shape id="_x0000_i1036" type="#_x0000_t75" style="width:24.45pt;height:19pt" o:ole="">
            <v:imagedata r:id="rId27" o:title=""/>
          </v:shape>
          <o:OLEObject Type="Embed" ProgID="Equation.DSMT4" ShapeID="_x0000_i1036" DrawAspect="Content" ObjectID="_1480225364" r:id="rId28"/>
        </w:object>
      </w:r>
      <w:r>
        <w:t xml:space="preserve"> - diskretizācijas </w:t>
      </w:r>
      <w:proofErr w:type="spellStart"/>
      <w:r>
        <w:t>soolis</w:t>
      </w:r>
      <w:proofErr w:type="spellEnd"/>
    </w:p>
    <w:p w:rsidR="00996465" w:rsidRPr="00996465" w:rsidRDefault="00996465" w:rsidP="00996465"/>
    <w:p w:rsidR="00AE5771" w:rsidRDefault="00207CBE">
      <w:r>
        <w:lastRenderedPageBreak/>
        <w:t>Kvazioptimāls filtrs dod mazāku A attiecību, kā optimāls filtrs, taču bieži vien ar to ir pietiekami.</w:t>
      </w:r>
      <w:r w:rsidR="00782CA3">
        <w:t xml:space="preserve"> </w:t>
      </w:r>
    </w:p>
    <w:p w:rsidR="008033B8" w:rsidRDefault="00C910FA">
      <w:r>
        <w:t>1 pola Batervorta filtru apraksta ar sekojošu pārvades raksturlīkni:</w:t>
      </w:r>
    </w:p>
    <w:p w:rsidR="00C910FA" w:rsidRDefault="00C910FA" w:rsidP="00C910FA">
      <w:pPr>
        <w:pStyle w:val="MTDisplayEquation"/>
      </w:pPr>
      <w:r>
        <w:tab/>
      </w:r>
      <w:r w:rsidR="00A87C88">
        <w:t xml:space="preserve"> </w:t>
      </w:r>
      <w:r w:rsidR="00EC7C73" w:rsidRPr="00EC7C73">
        <w:rPr>
          <w:position w:val="-46"/>
        </w:rPr>
        <w:object w:dxaOrig="1719" w:dyaOrig="840">
          <v:shape id="_x0000_i1037" type="#_x0000_t75" style="width:85.6pt;height:42.1pt" o:ole="">
            <v:imagedata r:id="rId29" o:title=""/>
          </v:shape>
          <o:OLEObject Type="Embed" ProgID="Equation.DSMT4" ShapeID="_x0000_i1037" DrawAspect="Content" ObjectID="_1480225365" r:id="rId30"/>
        </w:object>
      </w:r>
      <w:r w:rsidR="00A87C88">
        <w:t>,</w:t>
      </w:r>
    </w:p>
    <w:p w:rsidR="00A87C88" w:rsidRDefault="00A87C88" w:rsidP="00A87C88">
      <w:r>
        <w:t>kur:</w:t>
      </w:r>
    </w:p>
    <w:p w:rsidR="00A87C88" w:rsidRDefault="00A87C88" w:rsidP="00A87C88">
      <w:r>
        <w:tab/>
      </w:r>
      <w:r w:rsidRPr="00A87C88">
        <w:rPr>
          <w:position w:val="-12"/>
        </w:rPr>
        <w:object w:dxaOrig="300" w:dyaOrig="360">
          <v:shape id="_x0000_i1038" type="#_x0000_t75" style="width:14.95pt;height:18.35pt" o:ole="">
            <v:imagedata r:id="rId31" o:title=""/>
          </v:shape>
          <o:OLEObject Type="Embed" ProgID="Equation.DSMT4" ShapeID="_x0000_i1038" DrawAspect="Content" ObjectID="_1480225366" r:id="rId32"/>
        </w:object>
      </w:r>
      <w:r>
        <w:t xml:space="preserve"> - pastiprinājums nulles frekvencei,</w:t>
      </w:r>
    </w:p>
    <w:p w:rsidR="00B72455" w:rsidRDefault="00A87C88" w:rsidP="00EA7E7C">
      <w:r>
        <w:tab/>
      </w:r>
      <w:r w:rsidRPr="00A87C88">
        <w:rPr>
          <w:position w:val="-12"/>
        </w:rPr>
        <w:object w:dxaOrig="300" w:dyaOrig="360">
          <v:shape id="_x0000_i1039" type="#_x0000_t75" style="width:14.95pt;height:18.35pt" o:ole="">
            <v:imagedata r:id="rId33" o:title=""/>
          </v:shape>
          <o:OLEObject Type="Embed" ProgID="Equation.DSMT4" ShapeID="_x0000_i1039" DrawAspect="Content" ObjectID="_1480225367" r:id="rId34"/>
        </w:object>
      </w:r>
      <w:r>
        <w:t xml:space="preserve"> - nogriešanas frekvence (-3 </w:t>
      </w:r>
      <w:proofErr w:type="spellStart"/>
      <w:r>
        <w:t>dB</w:t>
      </w:r>
      <w:proofErr w:type="spellEnd"/>
      <w:r>
        <w:t xml:space="preserve"> līmenī)</w:t>
      </w:r>
    </w:p>
    <w:p w:rsidR="00C661C1" w:rsidRDefault="00782CA3" w:rsidP="00C661C1">
      <w:r>
        <w:t xml:space="preserve">Lai no tā iegūtu kvazioptimālu filtru, jāatrod </w:t>
      </w:r>
      <w:r w:rsidR="000E7A9A" w:rsidRPr="000E7A9A">
        <w:rPr>
          <w:position w:val="-12"/>
        </w:rPr>
        <w:object w:dxaOrig="300" w:dyaOrig="360">
          <v:shape id="_x0000_i1040" type="#_x0000_t75" style="width:14.95pt;height:18.35pt" o:ole="">
            <v:imagedata r:id="rId35" o:title=""/>
          </v:shape>
          <o:OLEObject Type="Embed" ProgID="Equation.DSMT4" ShapeID="_x0000_i1040" DrawAspect="Content" ObjectID="_1480225368" r:id="rId36"/>
        </w:object>
      </w:r>
      <w:r>
        <w:t xml:space="preserve"> vērtība, pie kuras šis filtrs dotu vislielāko A vērtību. </w:t>
      </w:r>
      <w:r w:rsidR="00C661C1">
        <w:t xml:space="preserve"> </w:t>
      </w:r>
    </w:p>
    <w:p w:rsidR="003C214D" w:rsidRDefault="003C214D" w:rsidP="00C661C1"/>
    <w:p w:rsidR="0083257D" w:rsidRDefault="003C214D" w:rsidP="00C661C1">
      <w:r>
        <w:t>Eksperimenta blokshēma</w:t>
      </w:r>
    </w:p>
    <w:p w:rsidR="00782CA3" w:rsidRDefault="00782CA3" w:rsidP="00C661C1">
      <w:proofErr w:type="spellStart"/>
      <w:r>
        <w:t>Kvazioptimālā</w:t>
      </w:r>
      <w:proofErr w:type="spellEnd"/>
      <w:r>
        <w:t xml:space="preserve"> filtra nogriešanas frekvences atrašanai, tika izveidota 1. att. redzamā </w:t>
      </w:r>
      <w:proofErr w:type="spellStart"/>
      <w:r>
        <w:t>Simulink</w:t>
      </w:r>
      <w:proofErr w:type="spellEnd"/>
      <w:r>
        <w:t xml:space="preserve"> blokshēma, kas aprēķina Batervorta filtrā pārvadīta signāla maksimālo vērtību un trokšņa efektīvo vērtību. </w:t>
      </w:r>
    </w:p>
    <w:p w:rsidR="003C214D" w:rsidRDefault="008E0BB7" w:rsidP="003C214D">
      <w:pPr>
        <w:jc w:val="center"/>
      </w:pPr>
      <w:r>
        <w:rPr>
          <w:noProof/>
          <w:lang w:eastAsia="lv-LV"/>
        </w:rPr>
        <w:drawing>
          <wp:inline distT="0" distB="0" distL="0" distR="0" wp14:anchorId="79D83E26" wp14:editId="2075000F">
            <wp:extent cx="52743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14D" w:rsidRDefault="003C214D" w:rsidP="003C214D">
      <w:pPr>
        <w:pStyle w:val="ListParagraph"/>
        <w:numPr>
          <w:ilvl w:val="0"/>
          <w:numId w:val="2"/>
        </w:numPr>
        <w:jc w:val="center"/>
      </w:pPr>
      <w:r>
        <w:t>att. Eksperimenta simulācijas blokshēma</w:t>
      </w:r>
    </w:p>
    <w:p w:rsidR="00872867" w:rsidRDefault="00782CA3" w:rsidP="00782CA3">
      <w:r>
        <w:t xml:space="preserve">Vajadzīgās frekvences atrašanai, izveidojām </w:t>
      </w:r>
      <w:proofErr w:type="spellStart"/>
      <w:r>
        <w:t>Matlab</w:t>
      </w:r>
      <w:proofErr w:type="spellEnd"/>
      <w:r>
        <w:t xml:space="preserve"> scenāriju, kas simulāciju atkārto ar dažādām filtra nogriešanas frekvencēm, un, lai eks</w:t>
      </w:r>
      <w:r w:rsidR="001348AC">
        <w:t>periments būtu precīzāks, veic atkārtotas</w:t>
      </w:r>
      <w:r>
        <w:t xml:space="preserve"> simulācijas</w:t>
      </w:r>
      <w:r w:rsidR="001348AC">
        <w:t xml:space="preserve"> ar citām trokšņa vērtībām. </w:t>
      </w:r>
      <w:r w:rsidR="005576EF">
        <w:t>Gala rezultāts tiek aprēķināts, kā vairāku simulāciju vidējā vērtība.</w:t>
      </w:r>
    </w:p>
    <w:p w:rsidR="001348AC" w:rsidRDefault="001348AC" w:rsidP="00782CA3">
      <w:r>
        <w:t>Iegūtie rezultāti</w:t>
      </w:r>
    </w:p>
    <w:p w:rsidR="009805F3" w:rsidRPr="009805F3" w:rsidRDefault="009805F3" w:rsidP="009805F3">
      <w:r>
        <w:lastRenderedPageBreak/>
        <w:t xml:space="preserve">Simulācijas parametri: </w:t>
      </w:r>
      <w:r>
        <w:br/>
      </w:r>
      <w:r>
        <w:tab/>
        <w:t>Nolases: 2</w:t>
      </w:r>
      <w:r>
        <w:rPr>
          <w:vertAlign w:val="superscript"/>
        </w:rPr>
        <w:t>12</w:t>
      </w:r>
      <w:r>
        <w:t xml:space="preserve"> = 4096;</w:t>
      </w:r>
      <w:r>
        <w:br/>
      </w:r>
      <w:r>
        <w:tab/>
        <w:t>Ilgums:   T = 30s;</w:t>
      </w:r>
      <w:r>
        <w:br/>
      </w:r>
      <w:r>
        <w:tab/>
        <w:t xml:space="preserve">Impulsa platums: </w:t>
      </w:r>
      <w:r w:rsidRPr="009805F3">
        <w:rPr>
          <w:position w:val="-6"/>
        </w:rPr>
        <w:object w:dxaOrig="200" w:dyaOrig="220">
          <v:shape id="_x0000_i1041" type="#_x0000_t75" style="width:9.5pt;height:11.55pt" o:ole="">
            <v:imagedata r:id="rId39" o:title=""/>
          </v:shape>
          <o:OLEObject Type="Embed" ProgID="Equation.DSMT4" ShapeID="_x0000_i1041" DrawAspect="Content" ObjectID="_1480225369" r:id="rId40"/>
        </w:object>
      </w:r>
      <w:r>
        <w:t xml:space="preserve"> = 1s;</w:t>
      </w:r>
      <w:r>
        <w:br/>
      </w:r>
      <w:r>
        <w:tab/>
        <w:t xml:space="preserve">Trokšņa dispersija: </w:t>
      </w:r>
      <w:r w:rsidRPr="009805F3">
        <w:rPr>
          <w:position w:val="-6"/>
        </w:rPr>
        <w:object w:dxaOrig="320" w:dyaOrig="320">
          <v:shape id="_x0000_i1042" type="#_x0000_t75" style="width:15.6pt;height:15.6pt" o:ole="">
            <v:imagedata r:id="rId41" o:title=""/>
          </v:shape>
          <o:OLEObject Type="Embed" ProgID="Equation.DSMT4" ShapeID="_x0000_i1042" DrawAspect="Content" ObjectID="_1480225370" r:id="rId42"/>
        </w:object>
      </w:r>
      <w:r>
        <w:t xml:space="preserve"> = </w:t>
      </w:r>
      <w:r w:rsidR="005576EF">
        <w:t>- 1dBW</w:t>
      </w:r>
    </w:p>
    <w:p w:rsidR="001348AC" w:rsidRPr="00872867" w:rsidRDefault="00AE5771" w:rsidP="00782CA3">
      <w:r>
        <w:t xml:space="preserve">Ar dažādām filtra nogriešanas frekvences vērtībām iegūtās A vērtības ir attēlotas 2. att. redzamajā grafikā. Uz horizontālas ass ir </w:t>
      </w:r>
    </w:p>
    <w:sectPr w:rsidR="001348AC" w:rsidRPr="008728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7027"/>
    <w:multiLevelType w:val="hybridMultilevel"/>
    <w:tmpl w:val="E37EE89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C85"/>
    <w:multiLevelType w:val="hybridMultilevel"/>
    <w:tmpl w:val="63A2C43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F1C4E"/>
    <w:multiLevelType w:val="hybridMultilevel"/>
    <w:tmpl w:val="3FB6B1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74"/>
    <w:rsid w:val="000E7A9A"/>
    <w:rsid w:val="001348AC"/>
    <w:rsid w:val="001553C8"/>
    <w:rsid w:val="00207CBE"/>
    <w:rsid w:val="003C214D"/>
    <w:rsid w:val="004B1CF3"/>
    <w:rsid w:val="004B2092"/>
    <w:rsid w:val="005569B3"/>
    <w:rsid w:val="005576EF"/>
    <w:rsid w:val="005E4C7D"/>
    <w:rsid w:val="00730A43"/>
    <w:rsid w:val="00743654"/>
    <w:rsid w:val="00782CA3"/>
    <w:rsid w:val="008033B8"/>
    <w:rsid w:val="0083257D"/>
    <w:rsid w:val="00872867"/>
    <w:rsid w:val="008C10C3"/>
    <w:rsid w:val="008E0BB7"/>
    <w:rsid w:val="009805F3"/>
    <w:rsid w:val="00996465"/>
    <w:rsid w:val="009A70FA"/>
    <w:rsid w:val="00A87C88"/>
    <w:rsid w:val="00AD151A"/>
    <w:rsid w:val="00AE5771"/>
    <w:rsid w:val="00B07D4D"/>
    <w:rsid w:val="00B72455"/>
    <w:rsid w:val="00BA1332"/>
    <w:rsid w:val="00C661C1"/>
    <w:rsid w:val="00C910FA"/>
    <w:rsid w:val="00D460B5"/>
    <w:rsid w:val="00D76ABF"/>
    <w:rsid w:val="00E53540"/>
    <w:rsid w:val="00E93074"/>
    <w:rsid w:val="00EA7E7C"/>
    <w:rsid w:val="00EC7C73"/>
    <w:rsid w:val="00F8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2B44A-35E1-410B-8331-29D772C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910FA"/>
    <w:rPr>
      <w:b/>
      <w:vanish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C910F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910FA"/>
  </w:style>
  <w:style w:type="paragraph" w:styleId="ListParagraph">
    <w:name w:val="List Paragraph"/>
    <w:basedOn w:val="Normal"/>
    <w:uiPriority w:val="34"/>
    <w:qFormat/>
    <w:rsid w:val="00F8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1807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A</dc:creator>
  <cp:keywords/>
  <dc:description/>
  <cp:lastModifiedBy>Armands A</cp:lastModifiedBy>
  <cp:revision>12</cp:revision>
  <dcterms:created xsi:type="dcterms:W3CDTF">2014-11-16T10:35:00Z</dcterms:created>
  <dcterms:modified xsi:type="dcterms:W3CDTF">2014-12-16T06:56:00Z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