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2.xml" ContentType="application/xml"/>
  <Override PartName="/customXml/itemProps2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21.png" ContentType="image/png"/>
  <Override PartName="/word/media/image20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lineRule="auto" w:line="276" w:before="40" w:after="0"/>
        <w:rPr/>
      </w:pPr>
      <w:bookmarkStart w:id="0" w:name="_Toc7989580"/>
      <w:r>
        <w:rPr/>
        <w:t>Docker + Vagrant</w:t>
      </w:r>
      <w:bookmarkEnd w:id="0"/>
    </w:p>
    <w:p>
      <w:pPr>
        <w:pStyle w:val="Normal"/>
        <w:rPr>
          <w:color w:val="A6A6A6" w:themeColor="background1" w:themeShade="a6"/>
          <w:sz w:val="16"/>
        </w:rPr>
      </w:pPr>
      <w:r>
        <w:rPr>
          <w:color w:val="A6A6A6" w:themeColor="background1" w:themeShade="a6"/>
          <w:sz w:val="16"/>
        </w:rPr>
        <w:t>*Refer to appendix for diagram</w:t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  <w:t xml:space="preserve">1. </w:t>
      </w:r>
      <w:r>
        <w:rPr/>
        <w:t>Create a Dockerfile (include configuration) for the docker container (needed throughout the whole process)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vim Dockerfile</w:t>
      </w:r>
    </w:p>
    <w:p>
      <w:pPr>
        <w:pStyle w:val="Normal"/>
        <w:spacing w:lineRule="auto" w:line="276"/>
        <w:rPr>
          <w:b/>
          <w:b/>
        </w:rPr>
      </w:pPr>
      <w:r>
        <w:rPr/>
        <w:drawing>
          <wp:inline distT="0" distB="0" distL="0" distR="3810">
            <wp:extent cx="2244725" cy="212725"/>
            <wp:effectExtent l="0" t="0" r="0" b="0"/>
            <wp:docPr id="1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2. </w:t>
      </w:r>
      <w:r>
        <w:rPr/>
        <w:t>Type in the file (created in step 1)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type in the following…</w:t>
      </w:r>
    </w:p>
    <w:p>
      <w:pPr>
        <w:pStyle w:val="Normal"/>
        <w:spacing w:lineRule="auto" w:line="276"/>
        <w:rPr/>
      </w:pPr>
      <w:r>
        <w:rPr/>
        <w:drawing>
          <wp:inline distT="0" distB="0" distL="0" distR="7620">
            <wp:extent cx="3878580" cy="2044065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  <w:highlight w:val="yellow"/>
        </w:rPr>
        <w:t>FROM ubuntu:14.04</w:t>
      </w:r>
      <w:r>
        <w:rPr>
          <w:color w:val="595959" w:themeColor="text1" w:themeTint="a6"/>
        </w:rPr>
        <w:t xml:space="preserve"> is the base image that we are building on. There are more base images that are available on docker hub.</w:t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The following lines describe modifications that will be made on top of the base image:</w:t>
      </w:r>
    </w:p>
    <w:p>
      <w:pPr>
        <w:pStyle w:val="ListParagraph"/>
        <w:numPr>
          <w:ilvl w:val="0"/>
          <w:numId w:val="1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Install development tools using apt-get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openjdk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git</w:t>
      </w:r>
    </w:p>
    <w:p>
      <w:pPr>
        <w:pStyle w:val="ListParagraph"/>
        <w:numPr>
          <w:ilvl w:val="0"/>
          <w:numId w:val="2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wget</w:t>
      </w:r>
    </w:p>
    <w:p>
      <w:pPr>
        <w:pStyle w:val="ListParagraph"/>
        <w:numPr>
          <w:ilvl w:val="0"/>
          <w:numId w:val="1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Git Clone and install vertx</w:t>
      </w:r>
    </w:p>
    <w:p>
      <w:pPr>
        <w:pStyle w:val="ListParagraph"/>
        <w:numPr>
          <w:ilvl w:val="0"/>
          <w:numId w:val="1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Add vertx bin folder to the specified path</w:t>
      </w:r>
    </w:p>
    <w:p>
      <w:pPr>
        <w:pStyle w:val="ListParagraph"/>
        <w:numPr>
          <w:ilvl w:val="0"/>
          <w:numId w:val="1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Make a new folder /usr/local/src and use it as the default working directory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3. </w:t>
      </w:r>
      <w:r>
        <w:rPr/>
        <w:t>Create a Vagrantfile for the vagrant automation (setup and install docker container)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vim Vagrantfile</w:t>
      </w:r>
    </w:p>
    <w:p>
      <w:pPr>
        <w:pStyle w:val="Normal"/>
        <w:spacing w:lineRule="auto" w:line="276"/>
        <w:rPr>
          <w:b/>
          <w:b/>
        </w:rPr>
      </w:pPr>
      <w:r>
        <w:rPr/>
        <w:drawing>
          <wp:inline distT="0" distB="1905" distL="0" distR="0">
            <wp:extent cx="2500630" cy="227330"/>
            <wp:effectExtent l="0" t="0" r="0" b="0"/>
            <wp:docPr id="3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63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4. </w:t>
      </w:r>
      <w:r>
        <w:rPr/>
        <w:t>Type in the file (created in step 3)</w:t>
      </w:r>
    </w:p>
    <w:p>
      <w:pPr>
        <w:pStyle w:val="Normal"/>
        <w:spacing w:lineRule="auto" w:line="276"/>
        <w:rPr>
          <w:color w:val="FF0000"/>
        </w:rPr>
      </w:pPr>
      <w:r>
        <w:rPr>
          <w:color w:val="FF0000"/>
        </w:rPr>
        <w:t>vertxreceiver = get request from vertxsender (react server)</w:t>
      </w:r>
    </w:p>
    <w:p>
      <w:pPr>
        <w:pStyle w:val="Normal"/>
        <w:spacing w:lineRule="auto" w:line="276"/>
        <w:rPr>
          <w:color w:val="FF0000"/>
        </w:rPr>
      </w:pPr>
      <w:r>
        <w:rPr>
          <w:color w:val="FF0000"/>
        </w:rPr>
        <w:t>vertxsend = send request to vertxreceiver (client)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type in the following…</w:t>
      </w:r>
    </w:p>
    <w:p>
      <w:pPr>
        <w:pStyle w:val="Normal"/>
        <w:spacing w:lineRule="auto" w:line="276"/>
        <w:rPr/>
      </w:pPr>
      <w:r>
        <w:rPr/>
        <w:drawing>
          <wp:inline distT="0" distB="5080" distL="0" distR="0">
            <wp:extent cx="4023360" cy="3519170"/>
            <wp:effectExtent l="0" t="0" r="0" b="0"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 xml:space="preserve">This file configures the </w:t>
      </w:r>
      <w:r>
        <w:rPr>
          <w:color w:val="595959" w:themeColor="text1" w:themeTint="a6"/>
          <w:highlight w:val="yellow"/>
        </w:rPr>
        <w:t>DEFAULT_PROVIDER</w:t>
      </w:r>
      <w:r>
        <w:rPr>
          <w:color w:val="595959" w:themeColor="text1" w:themeTint="a6"/>
        </w:rPr>
        <w:t xml:space="preserve"> to </w:t>
      </w:r>
      <w:r>
        <w:rPr>
          <w:color w:val="595959" w:themeColor="text1" w:themeTint="a6"/>
          <w:highlight w:val="yellow"/>
        </w:rPr>
        <w:t>“docker”</w:t>
      </w:r>
      <w:r>
        <w:rPr>
          <w:color w:val="595959" w:themeColor="text1" w:themeTint="a6"/>
        </w:rPr>
        <w:t xml:space="preserve">, </w:t>
      </w:r>
      <w:r>
        <w:rPr>
          <w:color w:val="595959" w:themeColor="text1" w:themeTint="a6"/>
          <w:highlight w:val="yellow"/>
        </w:rPr>
        <w:t>HOST_NAME</w:t>
      </w:r>
      <w:r>
        <w:rPr>
          <w:color w:val="595959" w:themeColor="text1" w:themeTint="a6"/>
        </w:rPr>
        <w:t xml:space="preserve"> of docker to “</w:t>
      </w:r>
      <w:r>
        <w:rPr>
          <w:color w:val="595959" w:themeColor="text1" w:themeTint="a6"/>
          <w:highlight w:val="yellow"/>
        </w:rPr>
        <w:t>dockerhost</w:t>
      </w:r>
      <w:r>
        <w:rPr>
          <w:color w:val="595959" w:themeColor="text1" w:themeTint="a6"/>
        </w:rPr>
        <w:t xml:space="preserve">”, </w:t>
      </w:r>
      <w:r>
        <w:rPr>
          <w:color w:val="595959" w:themeColor="text1" w:themeTint="a6"/>
          <w:highlight w:val="yellow"/>
        </w:rPr>
        <w:t>HOST_VAGRANTFILE</w:t>
      </w:r>
      <w:r>
        <w:rPr>
          <w:color w:val="595959" w:themeColor="text1" w:themeTint="a6"/>
        </w:rPr>
        <w:t xml:space="preserve"> to “</w:t>
      </w:r>
      <w:r>
        <w:rPr>
          <w:color w:val="595959" w:themeColor="text1" w:themeTint="a6"/>
          <w:highlight w:val="yellow"/>
        </w:rPr>
        <w:t>./DockerHostVagrantfile</w:t>
      </w:r>
      <w:r>
        <w:rPr>
          <w:color w:val="595959" w:themeColor="text1" w:themeTint="a6"/>
        </w:rPr>
        <w:t>” and define the containers settings and commands to run.</w:t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Example of some of the settings and commands…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Set the build directory to “.” (use current working directory to build Vagrantfile)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Build args for Docker is set to “-t=vertxreceiver” (set name of container)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Set container to remain running to “true” (do not exit unless specified to)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Specify a command to point the machine as “receiver” or “sender”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Set volumes to “/src/verts/:/usr/local/src” (pointing guest directory to host directory to get files)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Set vagrant machine and vagrantfile as “DOCKER_HOST_NAME and DOCKER_HOST_VAGRANTFILE”</w:t>
      </w:r>
    </w:p>
    <w:p>
      <w:pPr>
        <w:pStyle w:val="ListParagraph"/>
        <w:numPr>
          <w:ilvl w:val="0"/>
          <w:numId w:val="3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Specify “end” as last line for that specific config definition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5. </w:t>
      </w:r>
      <w:r>
        <w:rPr/>
        <w:t>Create a DockerHostVagrantfile for specifying custom settings for the docker host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vim DockerHostVagrantfile</w:t>
      </w:r>
    </w:p>
    <w:p>
      <w:pPr>
        <w:pStyle w:val="Normal"/>
        <w:spacing w:lineRule="auto" w:line="276"/>
        <w:rPr>
          <w:b/>
          <w:b/>
        </w:rPr>
      </w:pPr>
      <w:r>
        <w:rPr/>
        <w:drawing>
          <wp:inline distT="0" distB="0" distL="0" distR="0">
            <wp:extent cx="2292985" cy="210185"/>
            <wp:effectExtent l="0" t="0" r="0" b="0"/>
            <wp:docPr id="5" name="Picture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7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b/>
          <w:b/>
          <w:color w:val="FF0000"/>
        </w:rPr>
      </w:pPr>
      <w:r>
        <w:rPr>
          <w:b/>
          <w:color w:val="FF0000"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6. </w:t>
      </w:r>
      <w:r>
        <w:rPr/>
        <w:t>Type in the file (created in step 5)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type in the following…</w:t>
      </w:r>
    </w:p>
    <w:p>
      <w:pPr>
        <w:pStyle w:val="Normal"/>
        <w:spacing w:lineRule="auto" w:line="276"/>
        <w:rPr>
          <w:b/>
          <w:b/>
        </w:rPr>
      </w:pPr>
      <w:r>
        <w:rPr/>
        <w:drawing>
          <wp:inline distT="0" distB="3810" distL="0" distR="7620">
            <wp:extent cx="3268980" cy="2015490"/>
            <wp:effectExtent l="0" t="0" r="0" b="0"/>
            <wp:docPr id="6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This file contains the configurations of custom settings for the individual containers.</w:t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Example of some of the settings and commands…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Kill all ssh connections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Set provision to “docker” (run Docker as Vagrant provisioner)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Define name to “dockerhost”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Get base box of “ubuntu/trusty64”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Configure port-forwarding of “guest: 8080 to host: 8080”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Run “dockerhost” in VirtualBox</w:t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7. </w:t>
      </w:r>
      <w:r>
        <w:rPr/>
        <w:t>Start vagrant and let it run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vagrant up</w:t>
      </w:r>
    </w:p>
    <w:p>
      <w:pPr>
        <w:pStyle w:val="Normal"/>
        <w:spacing w:lineRule="auto" w:line="276"/>
        <w:rPr/>
      </w:pPr>
      <w:r>
        <w:rPr/>
        <w:drawing>
          <wp:inline distT="0" distB="7620" distL="0" distR="0">
            <wp:extent cx="3226435" cy="3307080"/>
            <wp:effectExtent l="0" t="0" r="0" b="0"/>
            <wp:docPr id="7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  <w:drawing>
          <wp:inline distT="0" distB="4445" distL="0" distR="5715">
            <wp:extent cx="3671570" cy="3329940"/>
            <wp:effectExtent l="0" t="0" r="0" b="0"/>
            <wp:docPr id="8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157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8. </w:t>
      </w:r>
      <w:r>
        <w:rPr/>
        <w:t>Download vertx example (vertx is a react toolkit) from GitHub</w:t>
      </w:r>
    </w:p>
    <w:p>
      <w:pPr>
        <w:pStyle w:val="Normal"/>
        <w:spacing w:lineRule="auto" w:line="276"/>
        <w:rPr>
          <w:color w:val="FF0000"/>
        </w:rPr>
      </w:pPr>
      <w:r>
        <w:rPr>
          <w:color w:val="FF0000"/>
        </w:rPr>
        <w:t>vertxsender is the machine name that was defined (step 4)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 xml:space="preserve">vagrant docker-run vertxsender – git clone </w:t>
      </w:r>
      <w:hyperlink r:id="rId10">
        <w:r>
          <w:rPr>
            <w:rStyle w:val="InternetLink"/>
            <w:b/>
            <w:highlight w:val="lightGray"/>
          </w:rPr>
          <w:t>https://github.com/vert-x/vertx-examples.git</w:t>
        </w:r>
      </w:hyperlink>
    </w:p>
    <w:p>
      <w:pPr>
        <w:pStyle w:val="Normal"/>
        <w:spacing w:lineRule="auto" w:line="276"/>
        <w:rPr>
          <w:b/>
          <w:b/>
        </w:rPr>
      </w:pPr>
      <w:r>
        <w:rPr/>
        <w:drawing>
          <wp:inline distT="0" distB="0" distL="0" distR="0">
            <wp:extent cx="4003675" cy="1486535"/>
            <wp:effectExtent l="0" t="0" r="0" b="0"/>
            <wp:docPr id="9" name="Picture 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9. </w:t>
      </w:r>
      <w:r>
        <w:rPr/>
        <w:t>Reload vagrant to update changes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vagrant reload</w:t>
      </w:r>
    </w:p>
    <w:p>
      <w:pPr>
        <w:pStyle w:val="Normal"/>
        <w:spacing w:lineRule="auto" w:line="276"/>
        <w:rPr>
          <w:b/>
          <w:b/>
        </w:rPr>
      </w:pPr>
      <w:r>
        <w:rPr>
          <w:b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10. </w:t>
      </w:r>
      <w:r>
        <w:rPr/>
        <w:t>Issue log command to check the status and events of container (ping &amp; pong prove that it is successful)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vagrant docker-logs</w:t>
      </w:r>
    </w:p>
    <w:p>
      <w:pPr>
        <w:pStyle w:val="Normal"/>
        <w:spacing w:lineRule="auto" w:line="276"/>
        <w:rPr>
          <w:b/>
          <w:b/>
        </w:rPr>
      </w:pPr>
      <w:r>
        <w:rPr/>
        <w:drawing>
          <wp:inline distT="0" distB="0" distL="0" distR="0">
            <wp:extent cx="3610610" cy="1094105"/>
            <wp:effectExtent l="0" t="0" r="0" b="0"/>
            <wp:docPr id="10" name="Picture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061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11. </w:t>
      </w:r>
      <w:r>
        <w:rPr/>
        <w:t>Create a shell script (provision.sh) that will house the commands that is going to be used in step 13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vim provision.sh</w:t>
      </w:r>
    </w:p>
    <w:p>
      <w:pPr>
        <w:pStyle w:val="Normal"/>
        <w:spacing w:lineRule="auto" w:line="276"/>
        <w:rPr/>
      </w:pPr>
      <w:r>
        <w:rPr/>
        <w:drawing>
          <wp:inline distT="0" distB="0" distL="0" distR="9525">
            <wp:extent cx="2658110" cy="152400"/>
            <wp:effectExtent l="0" t="0" r="0" b="0"/>
            <wp:docPr id="11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12. </w:t>
      </w:r>
      <w:r>
        <w:rPr/>
        <w:t>Stop Vagrant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vagrant halt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13. </w:t>
      </w:r>
      <w:r>
        <w:rPr/>
        <w:t>Use vim to enter Vagrantfile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vim Vagrantfile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14. </w:t>
      </w:r>
      <w:r>
        <w:rPr/>
        <w:t>Type in the Vagrantfile (step 13) before the last “end”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type in the following…</w:t>
      </w:r>
    </w:p>
    <w:p>
      <w:pPr>
        <w:pStyle w:val="Normal"/>
        <w:spacing w:lineRule="auto" w:line="276"/>
        <w:rPr/>
      </w:pPr>
      <w:r>
        <w:rPr/>
        <w:drawing>
          <wp:inline distT="0" distB="5715" distL="0" distR="0">
            <wp:extent cx="4175760" cy="775970"/>
            <wp:effectExtent l="0" t="0" r="0" b="0"/>
            <wp:docPr id="12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These configurations add a new container through “VirtualBox” provider.</w:t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Example of some of the configurations…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Create a new container with the name “web”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Use base image of “hashicorp/precise32”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Run “provision.sh” (created in step 11) in container</w:t>
      </w:r>
    </w:p>
    <w:p>
      <w:pPr>
        <w:pStyle w:val="ListParagraph"/>
        <w:numPr>
          <w:ilvl w:val="0"/>
          <w:numId w:val="4"/>
        </w:numPr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  <w:t>Set port mapping of guest: 80 to host: 8080 with the id of “nginx”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15. </w:t>
      </w:r>
      <w:r>
        <w:rPr/>
        <w:t>Start the automation through Vagrant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vagrant up</w:t>
      </w:r>
    </w:p>
    <w:p>
      <w:pPr>
        <w:pStyle w:val="Normal"/>
        <w:spacing w:lineRule="auto" w:line="276"/>
        <w:rPr/>
      </w:pPr>
      <w:r>
        <w:rPr/>
        <w:drawing>
          <wp:inline distT="0" distB="0" distL="0" distR="2540">
            <wp:extent cx="5731510" cy="2445385"/>
            <wp:effectExtent l="0" t="0" r="0" b="0"/>
            <wp:docPr id="13" name="Picture 7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7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  <w:drawing>
          <wp:inline distT="0" distB="0" distL="0" distR="0">
            <wp:extent cx="4655820" cy="2802890"/>
            <wp:effectExtent l="0" t="0" r="0" b="0"/>
            <wp:docPr id="14" name="Picture 7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2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  <w:drawing>
          <wp:inline distT="0" distB="0" distL="0" distR="3810">
            <wp:extent cx="4130040" cy="2745105"/>
            <wp:effectExtent l="0" t="0" r="0" b="0"/>
            <wp:docPr id="15" name="Picture 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7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  <w:drawing>
          <wp:inline distT="0" distB="9525" distL="0" distR="0">
            <wp:extent cx="3619500" cy="314325"/>
            <wp:effectExtent l="0" t="0" r="0" b="0"/>
            <wp:docPr id="16" name="Picture 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4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16. </w:t>
      </w:r>
      <w:r>
        <w:rPr/>
        <w:t>Check the status of the Vagrant events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vagrant status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/>
        <w:drawing>
          <wp:inline distT="0" distB="0" distL="0" distR="7620">
            <wp:extent cx="2583180" cy="652780"/>
            <wp:effectExtent l="0" t="0" r="0" b="0"/>
            <wp:docPr id="17" name="Picture 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5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17. </w:t>
      </w:r>
      <w:r>
        <w:rPr/>
        <w:t>Test nginx server through ssh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vagrant ssh web</w:t>
      </w:r>
    </w:p>
    <w:p>
      <w:pPr>
        <w:pStyle w:val="Normal"/>
        <w:spacing w:lineRule="auto" w:line="276"/>
        <w:rPr/>
      </w:pPr>
      <w:r>
        <w:rPr/>
        <w:drawing>
          <wp:inline distT="0" distB="9525" distL="0" distR="0">
            <wp:extent cx="4008120" cy="1000125"/>
            <wp:effectExtent l="0" t="0" r="0" b="0"/>
            <wp:docPr id="18" name="Picture 7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7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rPr/>
      </w:pPr>
      <w:r>
        <w:rPr>
          <w:b/>
        </w:rPr>
        <w:t xml:space="preserve">18. </w:t>
      </w:r>
      <w:r>
        <w:rPr/>
        <w:t>Test nginx server through host’s firefox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open mozilla firefox on host machine and go to localhost:8888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/>
        <w:drawing>
          <wp:inline distT="0" distB="5715" distL="0" distR="2540">
            <wp:extent cx="5731510" cy="756285"/>
            <wp:effectExtent l="0" t="0" r="0" b="0"/>
            <wp:docPr id="19" name="Picture 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77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</w:r>
    </w:p>
    <w:p>
      <w:pPr>
        <w:pStyle w:val="Normal"/>
        <w:spacing w:lineRule="auto" w:line="276"/>
        <w:rPr/>
      </w:pPr>
      <w:r>
        <w:rPr>
          <w:b/>
        </w:rPr>
        <w:t xml:space="preserve">19. </w:t>
      </w:r>
      <w:r>
        <w:rPr/>
        <w:t>Turn off the all containers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>
          <w:b/>
          <w:shd w:val="pct15" w:color="auto" w:fill="FFFFFF"/>
        </w:rPr>
        <w:t>vagrant halt</w:t>
      </w:r>
    </w:p>
    <w:p>
      <w:pPr>
        <w:pStyle w:val="Normal"/>
        <w:spacing w:lineRule="auto" w:line="276"/>
        <w:rPr>
          <w:b/>
          <w:b/>
          <w:highlight w:val="lightGray"/>
        </w:rPr>
      </w:pPr>
      <w:r>
        <w:rPr/>
        <w:drawing>
          <wp:inline distT="0" distB="6985" distL="0" distR="3810">
            <wp:extent cx="2796540" cy="450850"/>
            <wp:effectExtent l="0" t="0" r="0" b="0"/>
            <wp:docPr id="20" name="Picture 7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78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hd w:val="pct15" w:color="auto" w:fill="FFFFFF"/>
        </w:rPr>
        <w:t xml:space="preserve"> </w:t>
      </w:r>
    </w:p>
    <w:p>
      <w:pPr>
        <w:pStyle w:val="Normal"/>
        <w:spacing w:lineRule="auto" w:line="276"/>
        <w:rPr>
          <w:color w:val="595959" w:themeColor="text1" w:themeTint="a6"/>
        </w:rPr>
      </w:pPr>
      <w:r>
        <w:rPr>
          <w:color w:val="595959" w:themeColor="text1" w:themeTint="a6"/>
        </w:rPr>
      </w:r>
      <w:r>
        <w:br w:type="page"/>
      </w:r>
    </w:p>
    <w:p>
      <w:pPr>
        <w:pStyle w:val="Heading1"/>
        <w:rPr/>
      </w:pPr>
      <w:bookmarkStart w:id="1" w:name="_Toc7989582"/>
      <w:r>
        <w:rPr/>
        <w:t>Appendices</w:t>
      </w:r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2540">
            <wp:extent cx="5731510" cy="3395345"/>
            <wp:effectExtent l="0" t="0" r="0" b="0"/>
            <wp:docPr id="21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sz w:val="20"/>
          <w:szCs w:val="20"/>
        </w:rPr>
        <w:t>Diagram to show how Vagrant works with Docker</w:t>
      </w:r>
    </w:p>
    <w:sectPr>
      <w:headerReference w:type="default" r:id="rId24"/>
      <w:footerReference w:type="default" r:id="rId25"/>
      <w:type w:val="nextPage"/>
      <w:pgSz w:w="11906" w:h="16838"/>
      <w:pgMar w:left="1440" w:right="1440" w:header="708" w:top="1440" w:footer="708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02226083"/>
    </w:sdtPr>
    <w:sdtContent>
      <w:p>
        <w:pPr>
          <w:pStyle w:val="Footer"/>
          <w:pBdr>
            <w:top w:val="single" w:sz="4" w:space="1" w:color="D9D9D9"/>
          </w:pBdr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  <w:r>
          <w:rPr/>
          <w:t xml:space="preserve"> </w:t>
        </w:r>
        <w:r>
          <w:rPr/>
          <w:t xml:space="preserve">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SG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SG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SG" w:eastAsia="zh-CN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43b2"/>
    <w:pPr>
      <w:keepNext w:val="true"/>
      <w:keepLines/>
      <w:spacing w:before="240" w:after="0"/>
      <w:outlineLvl w:val="0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3b2"/>
    <w:pPr>
      <w:keepNext w:val="true"/>
      <w:keepLines/>
      <w:spacing w:before="40" w:after="0"/>
      <w:outlineLvl w:val="1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324d"/>
    <w:pPr>
      <w:keepNext w:val="true"/>
      <w:keepLines/>
      <w:spacing w:before="40" w:after="0"/>
      <w:outlineLvl w:val="2"/>
    </w:pPr>
    <w:rPr>
      <w:rFonts w:ascii="Calibri Light" w:hAnsi="Calibri Light" w:eastAsia="等线 Light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324d"/>
    <w:pPr>
      <w:keepNext w:val="true"/>
      <w:keepLines/>
      <w:spacing w:before="40" w:after="0"/>
      <w:outlineLvl w:val="3"/>
    </w:pPr>
    <w:rPr>
      <w:rFonts w:ascii="Calibri Light" w:hAnsi="Calibri Light" w:eastAsia="等线 Light" w:cs="" w:asciiTheme="majorHAnsi" w:cstheme="majorBidi" w:eastAsiaTheme="majorEastAsia" w:hAnsiTheme="maj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324d"/>
    <w:pPr>
      <w:keepNext w:val="true"/>
      <w:keepLines/>
      <w:spacing w:before="40" w:after="0"/>
      <w:outlineLvl w:val="4"/>
    </w:pPr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843b2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843b2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InternetLink">
    <w:name w:val="Internet Link"/>
    <w:basedOn w:val="DefaultParagraphFont"/>
    <w:uiPriority w:val="99"/>
    <w:unhideWhenUsed/>
    <w:rsid w:val="00b85d82"/>
    <w:rPr>
      <w:color w:val="0563C1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4324d"/>
    <w:rPr>
      <w:rFonts w:ascii="Calibri Light" w:hAnsi="Calibri Light" w:eastAsia="等线 Light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24324d"/>
    <w:rPr>
      <w:rFonts w:ascii="Calibri Light" w:hAnsi="Calibri Light" w:eastAsia="等线 Light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24324d"/>
    <w:rPr>
      <w:rFonts w:ascii="Calibri Light" w:hAnsi="Calibri Light" w:eastAsia="等线 Light" w:cs="" w:asciiTheme="majorHAnsi" w:cstheme="majorBidi" w:eastAsiaTheme="majorEastAsia" w:hAnsiTheme="majorHAnsi"/>
      <w:color w:val="2F5496" w:themeColor="accent1" w:themeShade="bf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e277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2774"/>
    <w:rPr/>
  </w:style>
  <w:style w:type="character" w:styleId="PlaceholderText">
    <w:name w:val="Placeholder Text"/>
    <w:basedOn w:val="DefaultParagraphFont"/>
    <w:uiPriority w:val="99"/>
    <w:semiHidden/>
    <w:qFormat/>
    <w:rsid w:val="00fe2774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7b1968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e2913"/>
    <w:rPr>
      <w:color w:val="954F72" w:themeColor="followedHyperlink"/>
      <w:u w:val="single"/>
    </w:rPr>
  </w:style>
  <w:style w:type="character" w:styleId="ListLabel1">
    <w:name w:val="ListLabel 1"/>
    <w:qFormat/>
    <w:rPr>
      <w:rFonts w:eastAsia="等线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b/>
      <w:shd w:fill="D8D8D8" w:val="clear"/>
    </w:rPr>
  </w:style>
  <w:style w:type="character" w:styleId="ListLabel18">
    <w:name w:val="ListLabel 18"/>
    <w:qFormat/>
    <w:rPr>
      <w:sz w:val="2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next w:val="Normal"/>
    <w:uiPriority w:val="39"/>
    <w:unhideWhenUsed/>
    <w:qFormat/>
    <w:rsid w:val="002843b2"/>
    <w:pPr/>
    <w:rPr>
      <w:lang w:val="en-US" w:eastAsia="en-US"/>
    </w:rPr>
  </w:style>
  <w:style w:type="paragraph" w:styleId="NoSpacing">
    <w:name w:val="No Spacing"/>
    <w:uiPriority w:val="1"/>
    <w:qFormat/>
    <w:rsid w:val="002843b2"/>
    <w:pPr>
      <w:widowControl/>
      <w:bidi w:val="0"/>
      <w:spacing w:lineRule="auto" w:line="240" w:before="0" w:after="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SG" w:eastAsia="zh-CN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b85d82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b85d82"/>
    <w:pPr>
      <w:spacing w:before="0" w:after="100"/>
      <w:ind w:left="220" w:hanging="0"/>
    </w:pPr>
    <w:rPr/>
  </w:style>
  <w:style w:type="paragraph" w:styleId="ListParagraph">
    <w:name w:val="List Paragraph"/>
    <w:basedOn w:val="Normal"/>
    <w:uiPriority w:val="34"/>
    <w:qFormat/>
    <w:rsid w:val="0024324d"/>
    <w:pPr>
      <w:spacing w:before="0" w:after="160"/>
      <w:ind w:left="720" w:hanging="0"/>
      <w:contextualSpacing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fb707e"/>
    <w:pPr>
      <w:spacing w:before="0" w:after="100"/>
      <w:ind w:left="440" w:hanging="0"/>
    </w:pPr>
    <w:rPr/>
  </w:style>
  <w:style w:type="paragraph" w:styleId="Header">
    <w:name w:val="Header"/>
    <w:basedOn w:val="Normal"/>
    <w:link w:val="HeaderChar"/>
    <w:uiPriority w:val="99"/>
    <w:unhideWhenUsed/>
    <w:rsid w:val="00fe277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2774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b65f9b"/>
    <w:pPr>
      <w:spacing w:lineRule="auto" w:line="240" w:beforeAutospacing="1" w:afterAutospacing="1"/>
    </w:pPr>
    <w:rPr>
      <w:rFonts w:ascii="Times New Roman" w:hAnsi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yperlink" Target="https://github.com/vert-x/vertx-examples.git" TargetMode="External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image" Target="media/image21.png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glossaryDocument" Target="glossary/document.xml"/><Relationship Id="rId31" Type="http://schemas.openxmlformats.org/officeDocument/2006/relationships/customXml" Target="../customXml/item1.xml"/><Relationship Id="rId32" Type="http://schemas.openxmlformats.org/officeDocument/2006/relationships/customXml" Target="../customXml/item2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2A84E31B144C63B4EC2979B58CE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99D59-387A-4D36-A73D-A840F8070132}"/>
      </w:docPartPr>
      <w:docPartBody>
        <w:p w:rsidR="00FA41A9" w:rsidRDefault="00FA41A9" w:rsidP="00FA41A9">
          <w:pPr>
            <w:pStyle w:val="ED2A84E31B144C63B4EC2979B58CEEDF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D01A33C5217A4EE681FEB1352F560D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7D15D-F651-412B-BFB3-9FD43B04C356}"/>
      </w:docPartPr>
      <w:docPartBody>
        <w:p w:rsidR="00FA41A9" w:rsidRDefault="00FA41A9" w:rsidP="00FA41A9">
          <w:pPr>
            <w:pStyle w:val="D01A33C5217A4EE681FEB1352F560DAD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976FFE49BFE342F4B6364813381ECA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4D57A-2742-4336-A40F-20E9F9D1DBF0}"/>
      </w:docPartPr>
      <w:docPartBody>
        <w:p w:rsidR="00FA41A9" w:rsidRDefault="00FA41A9" w:rsidP="00FA41A9">
          <w:pPr>
            <w:pStyle w:val="976FFE49BFE342F4B6364813381ECA4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A9"/>
    <w:rsid w:val="0007318B"/>
    <w:rsid w:val="0022285C"/>
    <w:rsid w:val="003540C5"/>
    <w:rsid w:val="003A669A"/>
    <w:rsid w:val="004D3C49"/>
    <w:rsid w:val="005D6A94"/>
    <w:rsid w:val="00622387"/>
    <w:rsid w:val="00645D6E"/>
    <w:rsid w:val="008D61B9"/>
    <w:rsid w:val="0099399F"/>
    <w:rsid w:val="00A90D5D"/>
    <w:rsid w:val="00C765F2"/>
    <w:rsid w:val="00CD3905"/>
    <w:rsid w:val="00D14F9B"/>
    <w:rsid w:val="00D1516A"/>
    <w:rsid w:val="00E267D0"/>
    <w:rsid w:val="00FA41A9"/>
    <w:rsid w:val="00FD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CA26A07AD8B48C48F4B7575353E508C">
    <w:name w:val="FCA26A07AD8B48C48F4B7575353E508C"/>
    <w:rsid w:val="00FA41A9"/>
  </w:style>
  <w:style w:type="paragraph" w:customStyle="1" w:styleId="C3837313C8FC4A57B1B6EA12CD9C6FB7">
    <w:name w:val="C3837313C8FC4A57B1B6EA12CD9C6FB7"/>
    <w:rsid w:val="00FA41A9"/>
  </w:style>
  <w:style w:type="character" w:styleId="PlaceholderText">
    <w:name w:val="Placeholder Text"/>
    <w:basedOn w:val="DefaultParagraphFont"/>
    <w:uiPriority w:val="99"/>
    <w:semiHidden/>
    <w:rsid w:val="00FA41A9"/>
    <w:rPr>
      <w:color w:val="808080"/>
    </w:rPr>
  </w:style>
  <w:style w:type="paragraph" w:customStyle="1" w:styleId="ED2A84E31B144C63B4EC2979B58CEEDF">
    <w:name w:val="ED2A84E31B144C63B4EC2979B58CEEDF"/>
    <w:rsid w:val="00FA41A9"/>
  </w:style>
  <w:style w:type="paragraph" w:customStyle="1" w:styleId="D01A33C5217A4EE681FEB1352F560DAD">
    <w:name w:val="D01A33C5217A4EE681FEB1352F560DAD"/>
    <w:rsid w:val="00FA41A9"/>
  </w:style>
  <w:style w:type="paragraph" w:customStyle="1" w:styleId="976FFE49BFE342F4B6364813381ECA41">
    <w:name w:val="976FFE49BFE342F4B6364813381ECA41"/>
    <w:rsid w:val="00FA41A9"/>
  </w:style>
  <w:style w:type="paragraph" w:customStyle="1" w:styleId="6DEC5BE68FE34B029927BE229453D3C2">
    <w:name w:val="6DEC5BE68FE34B029927BE229453D3C2"/>
    <w:rsid w:val="003540C5"/>
  </w:style>
  <w:style w:type="paragraph" w:customStyle="1" w:styleId="75BCE8223017436DBD68BF2268C2B65A">
    <w:name w:val="75BCE8223017436DBD68BF2268C2B65A"/>
    <w:rsid w:val="003540C5"/>
  </w:style>
  <w:style w:type="paragraph" w:customStyle="1" w:styleId="ADBB0F559D9A466F9B132E513331A393">
    <w:name w:val="ADBB0F559D9A466F9B132E513331A393"/>
    <w:rsid w:val="003540C5"/>
  </w:style>
  <w:style w:type="paragraph" w:customStyle="1" w:styleId="EEF0066FA7C745F599438C4D2A4B51C7">
    <w:name w:val="EEF0066FA7C745F599438C4D2A4B51C7"/>
    <w:rsid w:val="00C765F2"/>
  </w:style>
  <w:style w:type="paragraph" w:customStyle="1" w:styleId="D48283022EC4483E84ED694F81886E82">
    <w:name w:val="D48283022EC4483E84ED694F81886E82"/>
    <w:rsid w:val="00C765F2"/>
  </w:style>
  <w:style w:type="paragraph" w:customStyle="1" w:styleId="5E378DAEE2CE415F963A7359399ADA6E">
    <w:name w:val="5E378DAEE2CE415F963A7359399ADA6E"/>
    <w:rsid w:val="00C765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overPageProperties xmlns="http://schemas.microsoft.com/office/2006/coverPageProps">
  <PublishDate>2019-05-05T00:00:00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40875779-C184-4120-A772-3D49FA5D67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Application>LibreOffice/6.0.7.3$Linux_X86_64 LibreOffice_project/00m0$Build-3</Application>
  <Pages>9</Pages>
  <Words>600</Words>
  <Characters>3124</Characters>
  <CharactersWithSpaces>3624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2019-05-05T12:51:00Z</dcterms:created>
  <dc:creator>LEE CHUN HAO</dc:creator>
  <dc:description/>
  <dc:language>en-SG</dc:language>
  <cp:lastModifiedBy/>
  <dcterms:modified xsi:type="dcterms:W3CDTF">2019-10-15T15:21:25Z</dcterms:modified>
  <cp:revision>67</cp:revision>
  <dc:subject/>
  <dc:title>SADS Project ReporT – instruction manual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