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William Renard</w:t>
    </w:r>
  </w:p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  <w:t xml:space="preserve">9/15/2024</w:t>
    </w:r>
  </w:p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  <w:t xml:space="preserve">Module 6.2 Assignment</w:t>
    </w:r>
  </w:p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  <w:t xml:space="preserve">Professor Woods</w:t>
    </w:r>
  </w:p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