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1662"/>
      </w:tblGrid>
      <w:tr w:rsidR="008C3D02" w14:paraId="6744BA32" w14:textId="77777777">
        <w:tc>
          <w:tcPr>
            <w:tcW w:w="0" w:type="auto"/>
          </w:tcPr>
          <w:p w14:paraId="1D58177F" w14:textId="77777777" w:rsidR="008C3D02" w:rsidRDefault="006F7930">
            <w:pPr>
              <w:pStyle w:val="PocSir"/>
              <w:spacing w:after="156"/>
              <w:rPr>
                <w:sz w:val="20"/>
              </w:rPr>
            </w:pPr>
            <w:r>
              <w:rPr>
                <w:rFonts w:hint="eastAsia"/>
                <w:sz w:val="20"/>
              </w:rPr>
              <w:t>编</w:t>
            </w:r>
            <w:r>
              <w:rPr>
                <w:rFonts w:hint="eastAsia"/>
                <w:sz w:val="20"/>
              </w:rPr>
              <w:t xml:space="preserve"> </w:t>
            </w:r>
            <w:r>
              <w:rPr>
                <w:sz w:val="20"/>
              </w:rPr>
              <w:t xml:space="preserve">   </w:t>
            </w:r>
            <w:r>
              <w:rPr>
                <w:rFonts w:hint="eastAsia"/>
                <w:sz w:val="20"/>
              </w:rPr>
              <w:t>号</w:t>
            </w:r>
          </w:p>
        </w:tc>
        <w:tc>
          <w:tcPr>
            <w:tcW w:w="0" w:type="auto"/>
          </w:tcPr>
          <w:p w14:paraId="578A1497" w14:textId="77777777" w:rsidR="008C3D02" w:rsidRDefault="006F7930">
            <w:pPr>
              <w:pStyle w:val="PocSir"/>
              <w:spacing w:after="156"/>
              <w:rPr>
                <w:sz w:val="20"/>
              </w:rPr>
            </w:pPr>
            <w:r>
              <w:rPr>
                <w:sz w:val="20"/>
              </w:rPr>
              <w:t>{</w:t>
            </w:r>
            <w:r>
              <w:rPr>
                <w:rFonts w:hint="eastAsia"/>
                <w:sz w:val="20"/>
              </w:rPr>
              <w:t>re</w:t>
            </w:r>
            <w:r>
              <w:rPr>
                <w:sz w:val="20"/>
              </w:rPr>
              <w:t>port_number}</w:t>
            </w:r>
          </w:p>
        </w:tc>
      </w:tr>
      <w:tr w:rsidR="008C3D02" w14:paraId="4E5338E9" w14:textId="77777777">
        <w:tc>
          <w:tcPr>
            <w:tcW w:w="0" w:type="auto"/>
          </w:tcPr>
          <w:p w14:paraId="52A80C18" w14:textId="77777777" w:rsidR="008C3D02" w:rsidRDefault="006F7930">
            <w:pPr>
              <w:pStyle w:val="PocSir"/>
              <w:spacing w:after="156"/>
              <w:rPr>
                <w:sz w:val="20"/>
              </w:rPr>
            </w:pPr>
            <w:r>
              <w:rPr>
                <w:rFonts w:hint="eastAsia"/>
                <w:sz w:val="20"/>
              </w:rPr>
              <w:t>日</w:t>
            </w:r>
            <w:r>
              <w:rPr>
                <w:rFonts w:hint="eastAsia"/>
                <w:sz w:val="20"/>
              </w:rPr>
              <w:t xml:space="preserve">    </w:t>
            </w:r>
            <w:r>
              <w:rPr>
                <w:rFonts w:hint="eastAsia"/>
                <w:sz w:val="20"/>
              </w:rPr>
              <w:t>期</w:t>
            </w:r>
          </w:p>
        </w:tc>
        <w:tc>
          <w:tcPr>
            <w:tcW w:w="0" w:type="auto"/>
          </w:tcPr>
          <w:p w14:paraId="13E4DF32" w14:textId="77777777" w:rsidR="008C3D02" w:rsidRDefault="006F7930">
            <w:pPr>
              <w:pStyle w:val="PocSir"/>
              <w:spacing w:after="156"/>
              <w:rPr>
                <w:i/>
                <w:sz w:val="20"/>
              </w:rPr>
            </w:pPr>
            <w:r>
              <w:rPr>
                <w:sz w:val="20"/>
              </w:rPr>
              <w:t>{</w:t>
            </w:r>
            <w:r>
              <w:rPr>
                <w:rFonts w:hint="eastAsia"/>
                <w:sz w:val="20"/>
              </w:rPr>
              <w:t>re</w:t>
            </w:r>
            <w:r>
              <w:rPr>
                <w:sz w:val="20"/>
              </w:rPr>
              <w:t>port_date}</w:t>
            </w:r>
          </w:p>
        </w:tc>
      </w:tr>
    </w:tbl>
    <w:p w14:paraId="69BB21E0" w14:textId="77777777" w:rsidR="008C3D02" w:rsidRDefault="008C3D02">
      <w:pPr>
        <w:pStyle w:val="PocSir"/>
        <w:rPr>
          <w:lang w:val="fr-FR"/>
        </w:rPr>
      </w:pPr>
    </w:p>
    <w:p w14:paraId="4B0F8968" w14:textId="77777777" w:rsidR="008C3D02" w:rsidRDefault="008C3D02">
      <w:pPr>
        <w:pStyle w:val="PocSir"/>
        <w:rPr>
          <w:lang w:val="fr-FR"/>
        </w:rPr>
      </w:pPr>
    </w:p>
    <w:p w14:paraId="2E173E5D" w14:textId="77777777" w:rsidR="008C3D02" w:rsidRDefault="008C3D02">
      <w:pPr>
        <w:pStyle w:val="PocSir"/>
        <w:rPr>
          <w:lang w:val="fr-FR"/>
        </w:rPr>
      </w:pPr>
    </w:p>
    <w:p w14:paraId="4CC0389F" w14:textId="77777777" w:rsidR="008C3D02" w:rsidRDefault="008C3D02">
      <w:pPr>
        <w:pStyle w:val="PocSir"/>
        <w:rPr>
          <w:lang w:val="fr-FR"/>
        </w:rPr>
      </w:pPr>
    </w:p>
    <w:p w14:paraId="05490681" w14:textId="77777777" w:rsidR="008C3D02" w:rsidRDefault="008C3D02">
      <w:pPr>
        <w:pStyle w:val="PocSir"/>
        <w:rPr>
          <w:lang w:val="fr-FR"/>
        </w:rPr>
      </w:pPr>
    </w:p>
    <w:p w14:paraId="5D8B3510" w14:textId="77777777" w:rsidR="008C3D02" w:rsidRDefault="008C3D02">
      <w:pPr>
        <w:pStyle w:val="PocSir"/>
        <w:rPr>
          <w:lang w:val="fr-FR"/>
        </w:rPr>
      </w:pPr>
    </w:p>
    <w:p w14:paraId="407F9B7A" w14:textId="77777777" w:rsidR="008C3D02" w:rsidRDefault="008C3D02">
      <w:pPr>
        <w:pStyle w:val="PocSir"/>
        <w:rPr>
          <w:lang w:val="fr-FR"/>
        </w:rPr>
      </w:pPr>
    </w:p>
    <w:p w14:paraId="7A7C6A0A" w14:textId="77777777" w:rsidR="008C3D02" w:rsidRDefault="008C3D02">
      <w:pPr>
        <w:pStyle w:val="PocSir"/>
        <w:rPr>
          <w:lang w:val="fr-FR"/>
        </w:rPr>
      </w:pPr>
    </w:p>
    <w:p w14:paraId="11FCEFDB" w14:textId="77777777" w:rsidR="008C3D02" w:rsidRDefault="008C3D02">
      <w:pPr>
        <w:pStyle w:val="PocSir"/>
        <w:rPr>
          <w:lang w:val="fr-FR"/>
        </w:rPr>
      </w:pPr>
    </w:p>
    <w:p w14:paraId="2F8A5F87" w14:textId="77777777" w:rsidR="008C3D02" w:rsidRDefault="008C3D02">
      <w:pPr>
        <w:pStyle w:val="PocSir"/>
        <w:rPr>
          <w:lang w:val="fr-FR"/>
        </w:rPr>
      </w:pPr>
    </w:p>
    <w:p w14:paraId="6A7F9602" w14:textId="77777777" w:rsidR="008C3D02" w:rsidRDefault="006F7930">
      <w:pPr>
        <w:pStyle w:val="10"/>
        <w:jc w:val="center"/>
        <w:rPr>
          <w:rFonts w:eastAsia="黑体" w:cs="Arial"/>
          <w:b/>
          <w:sz w:val="72"/>
          <w:szCs w:val="40"/>
        </w:rPr>
      </w:pPr>
      <w:r>
        <w:rPr>
          <w:rFonts w:eastAsia="黑体" w:cs="Arial"/>
          <w:b/>
          <w:sz w:val="72"/>
          <w:szCs w:val="40"/>
        </w:rPr>
        <w:t>{target_host}</w:t>
      </w:r>
    </w:p>
    <w:p w14:paraId="3BAAAE02" w14:textId="77777777" w:rsidR="008C3D02" w:rsidRDefault="006F7930">
      <w:pPr>
        <w:pStyle w:val="PocSir"/>
        <w:ind w:firstLineChars="100" w:firstLine="723"/>
        <w:rPr>
          <w:rFonts w:eastAsia="黑体" w:cs="Arial"/>
          <w:b/>
          <w:sz w:val="72"/>
          <w:szCs w:val="40"/>
        </w:rPr>
      </w:pPr>
      <w:r>
        <w:rPr>
          <w:rFonts w:eastAsia="黑体" w:cs="Arial" w:hint="eastAsia"/>
          <w:b/>
          <w:sz w:val="72"/>
          <w:szCs w:val="40"/>
        </w:rPr>
        <w:t>平台</w:t>
      </w:r>
      <w:r>
        <w:rPr>
          <w:rFonts w:eastAsia="黑体" w:cs="Arial" w:hint="eastAsia"/>
          <w:b/>
          <w:sz w:val="72"/>
          <w:szCs w:val="40"/>
        </w:rPr>
        <w:t>API</w:t>
      </w:r>
      <w:r>
        <w:rPr>
          <w:rFonts w:eastAsia="黑体" w:cs="Arial" w:hint="eastAsia"/>
          <w:b/>
          <w:sz w:val="72"/>
          <w:szCs w:val="40"/>
        </w:rPr>
        <w:t>模糊检测</w:t>
      </w:r>
      <w:r>
        <w:rPr>
          <w:rFonts w:eastAsia="黑体" w:cs="Arial"/>
          <w:b/>
          <w:sz w:val="72"/>
          <w:szCs w:val="40"/>
        </w:rPr>
        <w:t>报告</w:t>
      </w:r>
    </w:p>
    <w:p w14:paraId="1DE2500E" w14:textId="77777777" w:rsidR="008C3D02" w:rsidRDefault="008C3D02">
      <w:pPr>
        <w:pStyle w:val="PocSir"/>
        <w:rPr>
          <w:lang w:val="fr-FR"/>
        </w:rPr>
      </w:pPr>
    </w:p>
    <w:p w14:paraId="0E25EDF3" w14:textId="77777777" w:rsidR="008C3D02" w:rsidRDefault="008C3D02">
      <w:pPr>
        <w:pStyle w:val="PocSir"/>
        <w:rPr>
          <w:lang w:val="fr-FR"/>
        </w:rPr>
      </w:pPr>
    </w:p>
    <w:p w14:paraId="602633FB" w14:textId="77777777" w:rsidR="008C3D02" w:rsidRDefault="008C3D02">
      <w:pPr>
        <w:pStyle w:val="PocSir"/>
        <w:rPr>
          <w:lang w:val="fr-FR"/>
        </w:rPr>
      </w:pPr>
    </w:p>
    <w:p w14:paraId="34A50092" w14:textId="77777777"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14:anchorId="0719E105" wp14:editId="06DA3218">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3A18B8A3" w14:textId="7695AA69"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C83E70">
                              <w:rPr>
                                <w:color w:val="4472C4" w:themeColor="accent1"/>
                                <w:sz w:val="32"/>
                                <w:szCs w:val="40"/>
                                <w14:shadow w14:blurRad="38100" w14:dist="25400" w14:dir="5400000" w14:sx="100000" w14:sy="100000" w14:kx="0" w14:ky="0" w14:algn="ctr">
                                  <w14:srgbClr w14:val="6E747A">
                                    <w14:alpha w14:val="57000"/>
                                  </w14:srgbClr>
                                </w14:shadow>
                              </w:rPr>
                              <w:t>2</w:t>
                            </w:r>
                          </w:p>
                          <w:p w14:paraId="617005E0" w14:textId="613EF11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C83E70">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719E105"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" fillcolor="white [3201]" stroked="f" strokeweight=".5pt">
                <v:textbox>
                  <w:txbxContent>
                    <w:p w14:paraId="3A18B8A3" w14:textId="7695AA69"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C83E70">
                        <w:rPr>
                          <w:color w:val="4472C4" w:themeColor="accent1"/>
                          <w:sz w:val="32"/>
                          <w:szCs w:val="40"/>
                          <w14:shadow w14:blurRad="38100" w14:dist="25400" w14:dir="5400000" w14:sx="100000" w14:sy="100000" w14:kx="0" w14:ky="0" w14:algn="ctr">
                            <w14:srgbClr w14:val="6E747A">
                              <w14:alpha w14:val="57000"/>
                            </w14:srgbClr>
                          </w14:shadow>
                        </w:rPr>
                        <w:t>2</w:t>
                      </w:r>
                    </w:p>
                    <w:p w14:paraId="617005E0" w14:textId="613EF11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C83E70">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v:textbox>
              </v:shape>
            </w:pict>
          </mc:Fallback>
        </mc:AlternateContent>
      </w:r>
    </w:p>
    <w:p w14:paraId="3913B975" w14:textId="77777777" w:rsidR="008C3D02" w:rsidRDefault="008C3D02">
      <w:pPr>
        <w:pStyle w:val="PocSir"/>
        <w:rPr>
          <w:lang w:val="fr-FR"/>
        </w:rPr>
      </w:pPr>
    </w:p>
    <w:p w14:paraId="44BE7DDE" w14:textId="77777777" w:rsidR="008C3D02" w:rsidRDefault="008C3D02">
      <w:pPr>
        <w:pStyle w:val="PocSir"/>
        <w:rPr>
          <w:lang w:val="fr-FR"/>
        </w:rPr>
      </w:pPr>
    </w:p>
    <w:p w14:paraId="5AEF889C" w14:textId="77777777" w:rsidR="008C3D02" w:rsidRDefault="008C3D02">
      <w:pPr>
        <w:pStyle w:val="PocSir"/>
        <w:rPr>
          <w:lang w:val="fr-FR"/>
        </w:rPr>
      </w:pPr>
    </w:p>
    <w:p w14:paraId="3258B625" w14:textId="77777777" w:rsidR="008C3D02" w:rsidRDefault="008C3D02">
      <w:pPr>
        <w:pStyle w:val="PocSir"/>
        <w:rPr>
          <w:lang w:val="fr-FR"/>
        </w:rPr>
      </w:pPr>
    </w:p>
    <w:p w14:paraId="10506B62" w14:textId="77777777" w:rsidR="008C3D02" w:rsidRDefault="008C3D02">
      <w:pPr>
        <w:pStyle w:val="PocSir"/>
        <w:rPr>
          <w:lang w:val="fr-FR"/>
        </w:rPr>
      </w:pPr>
    </w:p>
    <w:p w14:paraId="78343C14" w14:textId="77777777" w:rsidR="008C3D02" w:rsidRDefault="008C3D02">
      <w:pPr>
        <w:pStyle w:val="PocSir"/>
        <w:rPr>
          <w:lang w:val="fr-FR"/>
        </w:rPr>
      </w:pPr>
    </w:p>
    <w:p w14:paraId="06F1D54A" w14:textId="77777777" w:rsidR="008C3D02" w:rsidRDefault="008C3D02">
      <w:pPr>
        <w:pStyle w:val="PocSir"/>
        <w:rPr>
          <w:lang w:val="fr-FR"/>
        </w:rPr>
      </w:pPr>
    </w:p>
    <w:p w14:paraId="06901B7A" w14:textId="77777777" w:rsidR="008C3D02" w:rsidRDefault="008C3D02">
      <w:pPr>
        <w:pStyle w:val="PocSir"/>
        <w:rPr>
          <w:lang w:val="fr-FR"/>
        </w:rPr>
      </w:pPr>
    </w:p>
    <w:p w14:paraId="617AD582" w14:textId="77777777" w:rsidR="008C3D02" w:rsidRDefault="008C3D02">
      <w:pPr>
        <w:pStyle w:val="PocSir"/>
        <w:rPr>
          <w:lang w:val="fr-FR"/>
        </w:rPr>
      </w:pPr>
    </w:p>
    <w:p w14:paraId="405DD34A" w14:textId="77777777" w:rsidR="008C3D02" w:rsidRDefault="008C3D02">
      <w:pPr>
        <w:pStyle w:val="PocSir"/>
        <w:rPr>
          <w:lang w:val="fr-FR"/>
        </w:rPr>
      </w:pPr>
    </w:p>
    <w:p w14:paraId="6A7F8969" w14:textId="77777777" w:rsidR="008C3D02" w:rsidRDefault="008C3D02">
      <w:pPr>
        <w:pStyle w:val="PocSir"/>
        <w:rPr>
          <w:lang w:val="fr-FR"/>
        </w:rPr>
      </w:pPr>
    </w:p>
    <w:p w14:paraId="39C75E95" w14:textId="77777777" w:rsidR="008C3D02" w:rsidRDefault="008C3D02">
      <w:pPr>
        <w:pStyle w:val="PocSir"/>
        <w:rPr>
          <w:lang w:val="fr-FR"/>
        </w:rPr>
      </w:pPr>
    </w:p>
    <w:p w14:paraId="30844103" w14:textId="77777777" w:rsidR="008C3D02" w:rsidRDefault="006F7930">
      <w:pPr>
        <w:pStyle w:val="PocSir"/>
        <w:rPr>
          <w:lang w:val="fr-FR"/>
        </w:rPr>
      </w:pPr>
      <w:r>
        <w:rPr>
          <w:noProof/>
        </w:rPr>
        <mc:AlternateContent>
          <mc:Choice Requires="wps">
            <w:drawing>
              <wp:anchor distT="0" distB="0" distL="114300" distR="114300" simplePos="0" relativeHeight="251659264" behindDoc="0" locked="0" layoutInCell="1" allowOverlap="1" wp14:anchorId="7BC07BD0" wp14:editId="225AC423">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1499A"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420182BF" w14:textId="24547529"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1767E2">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type w14:anchorId="7BC07BD0" id="_x0000_t202" coordsize="21600,21600" o:spt="202" path="m,l,21600r21600,l21600,xe">
                <v:stroke joinstyle="miter"/>
                <v:path gradientshapeok="t" o:connecttype="rect"/>
              </v:shapetype>
              <v:shape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" filled="f" stroked="f" strokeweight=".5pt">
                <v:textbox inset="0,0,0,0">
                  <w:txbxContent>
                    <w:p w14:paraId="52D1499A"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420182BF" w14:textId="24547529"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1767E2">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5CBEE37C" w14:textId="77777777" w:rsidR="008C3D02" w:rsidRDefault="006F7930">
      <w:pPr>
        <w:pStyle w:val="10"/>
        <w:numPr>
          <w:ilvl w:val="0"/>
          <w:numId w:val="1"/>
        </w:numPr>
        <w:spacing w:after="156"/>
        <w:rPr>
          <w:b/>
        </w:rPr>
      </w:pPr>
      <w:r>
        <w:rPr>
          <w:rFonts w:hint="eastAsia"/>
          <w:b/>
        </w:rPr>
        <w:lastRenderedPageBreak/>
        <w:t>版权声明</w:t>
      </w:r>
    </w:p>
    <w:p w14:paraId="2229EC42" w14:textId="77777777" w:rsidR="008C3D02" w:rsidRDefault="006F7930">
      <w:pPr>
        <w:pStyle w:val="10"/>
        <w:spacing w:after="156"/>
        <w:ind w:firstLineChars="200" w:firstLine="420"/>
      </w:pPr>
      <w:r>
        <w:rPr>
          <w:rFonts w:hint="eastAsia"/>
        </w:rPr>
        <w:t>Pa</w:t>
      </w:r>
      <w:r>
        <w:t>cker Fuzzer</w:t>
      </w:r>
      <w:r>
        <w:rPr>
          <w:rFonts w:hint="eastAsia"/>
        </w:rPr>
        <w:t>检测报告（下简称本报告）模板版权归</w:t>
      </w:r>
      <w:r>
        <w:rPr>
          <w:rFonts w:hint="eastAsia"/>
        </w:rPr>
        <w:t>Pa</w:t>
      </w:r>
      <w:r>
        <w:t>cker Fuzzer</w:t>
      </w:r>
      <w:r>
        <w:rPr>
          <w:rFonts w:hint="eastAsia"/>
        </w:rPr>
        <w:t>开发团队（下简称本团队）所有，并受法律保护。本团队有对本报告模板的修改和解释权。在修改本报告模板内容时，应保留相应的版权声明。未经本团队授权，不得以任何方式将</w:t>
      </w:r>
      <w:r>
        <w:rPr>
          <w:rFonts w:hint="eastAsia"/>
        </w:rPr>
        <w:t>Pa</w:t>
      </w:r>
      <w:r>
        <w:t>cker Fuzzer</w:t>
      </w:r>
      <w:r>
        <w:rPr>
          <w:rFonts w:hint="eastAsia"/>
        </w:rPr>
        <w:t>工具（下简称本工具）用于商业性目的。违反上述声明的个人或企业，本团队将保留进一步追究其法律责任的权利。</w:t>
      </w:r>
    </w:p>
    <w:p w14:paraId="3D595C25" w14:textId="77777777" w:rsidR="008C3D02" w:rsidRDefault="006F7930">
      <w:pPr>
        <w:pStyle w:val="10"/>
        <w:numPr>
          <w:ilvl w:val="0"/>
          <w:numId w:val="1"/>
        </w:numPr>
        <w:spacing w:after="156"/>
        <w:rPr>
          <w:b/>
        </w:rPr>
      </w:pPr>
      <w:r>
        <w:rPr>
          <w:rFonts w:hint="eastAsia"/>
          <w:b/>
        </w:rPr>
        <w:t>适用声明</w:t>
      </w:r>
    </w:p>
    <w:p w14:paraId="2830CBD0" w14:textId="77777777" w:rsidR="008C3D02" w:rsidRDefault="006F7930">
      <w:pPr>
        <w:pStyle w:val="10"/>
        <w:spacing w:after="156"/>
        <w:ind w:firstLineChars="200" w:firstLine="420"/>
      </w:pPr>
      <w:r>
        <w:rPr>
          <w:rFonts w:hint="eastAsia"/>
        </w:rPr>
        <w:t>本报告适用于一切使用本工具检测的目标系统，</w:t>
      </w:r>
      <w:r>
        <w:t>请妥善保管，未经</w:t>
      </w:r>
      <w:r>
        <w:rPr>
          <w:rFonts w:hint="eastAsia"/>
        </w:rPr>
        <w:t>目标系统所有者</w:t>
      </w:r>
      <w:r>
        <w:t>允许不得传出。</w:t>
      </w:r>
    </w:p>
    <w:p w14:paraId="7307B244" w14:textId="77777777" w:rsidR="008C3D02" w:rsidRDefault="006F7930">
      <w:pPr>
        <w:pStyle w:val="10"/>
        <w:numPr>
          <w:ilvl w:val="0"/>
          <w:numId w:val="1"/>
        </w:numPr>
        <w:spacing w:after="156"/>
        <w:rPr>
          <w:b/>
        </w:rPr>
      </w:pPr>
      <w:r>
        <w:rPr>
          <w:rFonts w:hint="eastAsia"/>
          <w:b/>
        </w:rPr>
        <w:t>免责声明</w:t>
      </w:r>
    </w:p>
    <w:p w14:paraId="094ED464" w14:textId="77777777" w:rsidR="008C3D02" w:rsidRDefault="006F7930">
      <w:pPr>
        <w:pStyle w:val="10"/>
        <w:spacing w:after="156"/>
        <w:ind w:firstLineChars="200" w:firstLine="420"/>
      </w:pPr>
      <w:r>
        <w:rPr>
          <w:rFonts w:hint="eastAsia"/>
        </w:rPr>
        <w:t>本报告为本工具根据使用者检测结果自动生成的报告，报告内容不代表本团队的立场及观点。由于传播、利用此工具提供的检测功能而造成的任何直接或者间接的后果及损失，均由使用者本人负责，本团队不为此承担任何责任。请在使用本工具时遵循使用者以及目标系统所在国当地的相关法律法规，一切未授权测试均是不被允许的。</w:t>
      </w:r>
    </w:p>
    <w:p w14:paraId="3036B335" w14:textId="77777777" w:rsidR="008C3D02" w:rsidRDefault="006F7930">
      <w:pPr>
        <w:pStyle w:val="10"/>
        <w:numPr>
          <w:ilvl w:val="0"/>
          <w:numId w:val="1"/>
        </w:numPr>
        <w:spacing w:after="156"/>
        <w:rPr>
          <w:b/>
        </w:rPr>
      </w:pPr>
      <w:r>
        <w:rPr>
          <w:rFonts w:hint="eastAsia"/>
          <w:b/>
        </w:rPr>
        <w:t>修订记录</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14:paraId="0CA1F648" w14:textId="77777777">
        <w:trPr>
          <w:jc w:val="center"/>
        </w:trPr>
        <w:tc>
          <w:tcPr>
            <w:tcW w:w="1108" w:type="dxa"/>
            <w:shd w:val="clear" w:color="auto" w:fill="D9D9D9"/>
            <w:vAlign w:val="center"/>
          </w:tcPr>
          <w:p w14:paraId="3D85B88B" w14:textId="77777777" w:rsidR="008C3D02" w:rsidRDefault="006F7930">
            <w:pPr>
              <w:pStyle w:val="10"/>
              <w:spacing w:after="156"/>
              <w:jc w:val="center"/>
              <w:rPr>
                <w:rFonts w:ascii="宋体" w:hAnsi="宋体"/>
                <w:b/>
                <w:lang w:val="en-GB"/>
              </w:rPr>
            </w:pPr>
            <w:bookmarkStart w:id="0" w:name="TRevisionNumber"/>
            <w:r>
              <w:rPr>
                <w:rFonts w:ascii="宋体" w:hAnsi="宋体" w:hint="eastAsia"/>
                <w:b/>
                <w:lang w:val="en-GB"/>
              </w:rPr>
              <w:t>版本号</w:t>
            </w:r>
            <w:bookmarkEnd w:id="0"/>
          </w:p>
        </w:tc>
        <w:tc>
          <w:tcPr>
            <w:tcW w:w="1605" w:type="dxa"/>
            <w:shd w:val="clear" w:color="auto" w:fill="D9D9D9"/>
          </w:tcPr>
          <w:p w14:paraId="4E05807D" w14:textId="77777777" w:rsidR="008C3D02" w:rsidRDefault="006F7930">
            <w:pPr>
              <w:pStyle w:val="10"/>
              <w:spacing w:after="156"/>
              <w:jc w:val="center"/>
              <w:rPr>
                <w:rFonts w:ascii="宋体" w:hAnsi="宋体"/>
                <w:b/>
                <w:lang w:val="en-GB"/>
              </w:rPr>
            </w:pPr>
            <w:r>
              <w:rPr>
                <w:rFonts w:ascii="宋体" w:hAnsi="宋体" w:hint="eastAsia"/>
                <w:b/>
                <w:lang w:val="en-GB"/>
              </w:rPr>
              <w:t>修改日期</w:t>
            </w:r>
          </w:p>
        </w:tc>
        <w:tc>
          <w:tcPr>
            <w:tcW w:w="1815" w:type="dxa"/>
            <w:shd w:val="clear" w:color="auto" w:fill="D9D9D9"/>
          </w:tcPr>
          <w:p w14:paraId="441F2D00" w14:textId="77777777" w:rsidR="008C3D02" w:rsidRDefault="006F7930">
            <w:pPr>
              <w:pStyle w:val="10"/>
              <w:spacing w:after="156"/>
              <w:jc w:val="center"/>
              <w:rPr>
                <w:rFonts w:ascii="宋体" w:hAnsi="宋体"/>
                <w:b/>
                <w:lang w:val="en-GB"/>
              </w:rPr>
            </w:pPr>
            <w:r>
              <w:rPr>
                <w:rFonts w:ascii="宋体" w:hAnsi="宋体" w:hint="eastAsia"/>
                <w:b/>
                <w:lang w:val="en-GB"/>
              </w:rPr>
              <w:t>修改人</w:t>
            </w:r>
          </w:p>
        </w:tc>
        <w:tc>
          <w:tcPr>
            <w:tcW w:w="1476" w:type="dxa"/>
            <w:shd w:val="clear" w:color="auto" w:fill="D9D9D9"/>
          </w:tcPr>
          <w:p w14:paraId="7B0E40EC" w14:textId="77777777" w:rsidR="008C3D02" w:rsidRDefault="006F7930">
            <w:pPr>
              <w:pStyle w:val="10"/>
              <w:spacing w:after="156"/>
              <w:jc w:val="center"/>
              <w:rPr>
                <w:rFonts w:ascii="宋体" w:hAnsi="宋体"/>
                <w:b/>
                <w:lang w:val="en-GB"/>
              </w:rPr>
            </w:pPr>
            <w:r>
              <w:rPr>
                <w:rFonts w:ascii="宋体" w:hAnsi="宋体" w:hint="eastAsia"/>
                <w:b/>
                <w:lang w:val="en-GB"/>
              </w:rPr>
              <w:t>修改记录</w:t>
            </w:r>
          </w:p>
        </w:tc>
        <w:tc>
          <w:tcPr>
            <w:tcW w:w="1937" w:type="dxa"/>
            <w:shd w:val="clear" w:color="auto" w:fill="D9D9D9"/>
          </w:tcPr>
          <w:p w14:paraId="6CDD9B76" w14:textId="77777777" w:rsidR="008C3D02" w:rsidRDefault="006F7930">
            <w:pPr>
              <w:pStyle w:val="10"/>
              <w:spacing w:after="156"/>
              <w:jc w:val="center"/>
              <w:rPr>
                <w:rFonts w:ascii="宋体" w:hAnsi="宋体"/>
                <w:b/>
                <w:lang w:val="en-GB"/>
              </w:rPr>
            </w:pPr>
            <w:r>
              <w:rPr>
                <w:rFonts w:ascii="宋体" w:hAnsi="宋体" w:hint="eastAsia"/>
                <w:b/>
                <w:lang w:val="en-GB"/>
              </w:rPr>
              <w:t>批准人</w:t>
            </w:r>
          </w:p>
        </w:tc>
      </w:tr>
      <w:tr w:rsidR="008C3D02" w14:paraId="13AEF4B0" w14:textId="77777777">
        <w:trPr>
          <w:trHeight w:val="417"/>
          <w:jc w:val="center"/>
        </w:trPr>
        <w:tc>
          <w:tcPr>
            <w:tcW w:w="1108" w:type="dxa"/>
            <w:vAlign w:val="bottom"/>
          </w:tcPr>
          <w:p w14:paraId="3C71D7BC" w14:textId="77777777"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766E2E3F" w14:textId="77777777" w:rsidR="008C3D02" w:rsidRDefault="006F7930">
            <w:pPr>
              <w:pStyle w:val="10"/>
              <w:spacing w:after="156"/>
              <w:jc w:val="center"/>
              <w:rPr>
                <w:rFonts w:ascii="宋体" w:hAnsi="宋体"/>
                <w:lang w:val="en-GB"/>
              </w:rPr>
            </w:pPr>
            <w:r>
              <w:rPr>
                <w:rFonts w:ascii="宋体" w:hAnsi="宋体"/>
                <w:lang w:val="en-GB"/>
              </w:rPr>
              <w:t>2020/8/5</w:t>
            </w:r>
          </w:p>
        </w:tc>
        <w:tc>
          <w:tcPr>
            <w:tcW w:w="1815" w:type="dxa"/>
          </w:tcPr>
          <w:p w14:paraId="7BF116C0" w14:textId="77777777" w:rsidR="008C3D02" w:rsidRDefault="006F7930">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14:paraId="6B02CB4B" w14:textId="77777777" w:rsidR="008C3D02" w:rsidRDefault="006F7930">
            <w:pPr>
              <w:pStyle w:val="10"/>
              <w:spacing w:after="156"/>
              <w:jc w:val="center"/>
              <w:rPr>
                <w:rFonts w:ascii="宋体" w:hAnsi="宋体"/>
                <w:lang w:val="en-GB"/>
              </w:rPr>
            </w:pPr>
            <w:r>
              <w:rPr>
                <w:rFonts w:ascii="宋体" w:hAnsi="宋体" w:hint="eastAsia"/>
                <w:lang w:val="en-GB"/>
              </w:rPr>
              <w:t>无</w:t>
            </w:r>
          </w:p>
        </w:tc>
        <w:tc>
          <w:tcPr>
            <w:tcW w:w="1937" w:type="dxa"/>
          </w:tcPr>
          <w:p w14:paraId="653DECB6" w14:textId="77777777" w:rsidR="008C3D02" w:rsidRDefault="006F7930">
            <w:pPr>
              <w:pStyle w:val="10"/>
              <w:spacing w:after="156"/>
              <w:jc w:val="center"/>
              <w:rPr>
                <w:rFonts w:ascii="宋体" w:hAnsi="宋体"/>
                <w:lang w:val="en-GB"/>
              </w:rPr>
            </w:pPr>
            <w:r>
              <w:rPr>
                <w:rFonts w:ascii="宋体" w:hAnsi="宋体"/>
                <w:lang w:val="en-GB"/>
              </w:rPr>
              <w:t>Poc-Sir</w:t>
            </w:r>
          </w:p>
        </w:tc>
      </w:tr>
      <w:tr w:rsidR="008C3D02" w14:paraId="323319ED" w14:textId="77777777">
        <w:trPr>
          <w:jc w:val="center"/>
        </w:trPr>
        <w:tc>
          <w:tcPr>
            <w:tcW w:w="1108" w:type="dxa"/>
          </w:tcPr>
          <w:p w14:paraId="39EDAD00" w14:textId="0DADDD2E" w:rsidR="008C3D02" w:rsidRDefault="000C140F">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6E12A127" w14:textId="23ACAFA3" w:rsidR="008C3D02" w:rsidRDefault="000C140F">
            <w:pPr>
              <w:pStyle w:val="10"/>
              <w:spacing w:after="156"/>
              <w:jc w:val="center"/>
              <w:rPr>
                <w:rFonts w:ascii="宋体" w:hAnsi="宋体"/>
                <w:lang w:val="en-GB"/>
              </w:rPr>
            </w:pPr>
            <w:r>
              <w:rPr>
                <w:rFonts w:ascii="宋体" w:hAnsi="宋体"/>
                <w:lang w:val="en-GB"/>
              </w:rPr>
              <w:t>2020/12/18</w:t>
            </w:r>
          </w:p>
        </w:tc>
        <w:tc>
          <w:tcPr>
            <w:tcW w:w="1815" w:type="dxa"/>
          </w:tcPr>
          <w:p w14:paraId="5BBD524C" w14:textId="1604717A" w:rsidR="008C3D02" w:rsidRDefault="000C140F">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14:paraId="090B14A4" w14:textId="0B0993B2" w:rsidR="008C3D02" w:rsidRDefault="000C140F">
            <w:pPr>
              <w:pStyle w:val="10"/>
              <w:spacing w:after="156"/>
              <w:jc w:val="center"/>
              <w:rPr>
                <w:rFonts w:ascii="宋体" w:hAnsi="宋体"/>
                <w:lang w:val="en-GB"/>
              </w:rPr>
            </w:pPr>
            <w:r>
              <w:rPr>
                <w:rFonts w:ascii="宋体" w:hAnsi="宋体" w:hint="eastAsia"/>
                <w:lang w:val="en-GB"/>
              </w:rPr>
              <w:t>新增内容模块</w:t>
            </w:r>
          </w:p>
        </w:tc>
        <w:tc>
          <w:tcPr>
            <w:tcW w:w="1937" w:type="dxa"/>
          </w:tcPr>
          <w:p w14:paraId="092381B1" w14:textId="3A72E851" w:rsidR="008C3D02" w:rsidRDefault="000C140F">
            <w:pPr>
              <w:pStyle w:val="10"/>
              <w:spacing w:after="156"/>
              <w:jc w:val="center"/>
              <w:rPr>
                <w:rFonts w:ascii="宋体" w:hAnsi="宋体"/>
                <w:lang w:val="en-GB"/>
              </w:rPr>
            </w:pPr>
            <w:r>
              <w:rPr>
                <w:rFonts w:ascii="宋体" w:hAnsi="宋体"/>
                <w:lang w:val="en-GB"/>
              </w:rPr>
              <w:t>Poc-Sir</w:t>
            </w:r>
          </w:p>
        </w:tc>
      </w:tr>
    </w:tbl>
    <w:p w14:paraId="6D765C88" w14:textId="77777777" w:rsidR="008C3D02" w:rsidRDefault="008C3D02">
      <w:pPr>
        <w:pStyle w:val="10"/>
        <w:spacing w:after="156"/>
      </w:pPr>
    </w:p>
    <w:p w14:paraId="70C8B986" w14:textId="77777777" w:rsidR="008C3D02" w:rsidRDefault="008C3D02">
      <w:pPr>
        <w:pStyle w:val="10"/>
        <w:spacing w:after="156"/>
      </w:pPr>
    </w:p>
    <w:p w14:paraId="5F824E14" w14:textId="77777777" w:rsidR="008C3D02" w:rsidRDefault="008C3D02">
      <w:pPr>
        <w:spacing w:after="156"/>
      </w:pPr>
    </w:p>
    <w:p w14:paraId="24FA2D9C" w14:textId="77777777" w:rsidR="008C3D02" w:rsidRDefault="008C3D02">
      <w:pPr>
        <w:pStyle w:val="PocSir"/>
        <w:rPr>
          <w:lang w:val="fr-FR"/>
        </w:rPr>
      </w:pPr>
    </w:p>
    <w:p w14:paraId="2CB47312" w14:textId="77777777" w:rsidR="008C3D02" w:rsidRDefault="008C3D02">
      <w:pPr>
        <w:pStyle w:val="PocSir"/>
        <w:rPr>
          <w:lang w:val="fr-FR"/>
        </w:rPr>
      </w:pPr>
    </w:p>
    <w:p w14:paraId="21AF3243" w14:textId="77777777" w:rsidR="008C3D02" w:rsidRDefault="008C3D02">
      <w:pPr>
        <w:pStyle w:val="PocSir"/>
        <w:rPr>
          <w:lang w:val="fr-FR"/>
        </w:rPr>
      </w:pPr>
    </w:p>
    <w:p w14:paraId="5927FB12" w14:textId="77777777" w:rsidR="008C3D02" w:rsidRDefault="008C3D02">
      <w:pPr>
        <w:pStyle w:val="PocSir"/>
        <w:rPr>
          <w:lang w:val="fr-FR"/>
        </w:rPr>
      </w:pPr>
    </w:p>
    <w:p w14:paraId="6DD7CD5C" w14:textId="77777777" w:rsidR="008C3D02" w:rsidRDefault="008C3D02">
      <w:pPr>
        <w:pStyle w:val="PocSir"/>
        <w:rPr>
          <w:lang w:val="fr-FR"/>
        </w:rPr>
      </w:pPr>
    </w:p>
    <w:p w14:paraId="0AEE2AE0" w14:textId="77777777" w:rsidR="008C3D02" w:rsidRDefault="008C3D02">
      <w:pPr>
        <w:pStyle w:val="PocSir"/>
        <w:rPr>
          <w:lang w:val="fr-FR"/>
        </w:rPr>
      </w:pPr>
    </w:p>
    <w:p w14:paraId="6DEF8EF1" w14:textId="77777777" w:rsidR="008C3D02" w:rsidRDefault="008C3D02">
      <w:pPr>
        <w:pStyle w:val="PocSir"/>
        <w:rPr>
          <w:lang w:val="fr-FR"/>
        </w:rPr>
      </w:pPr>
    </w:p>
    <w:p w14:paraId="1A4B9CE7" w14:textId="77777777" w:rsidR="008C3D02" w:rsidRDefault="008C3D02">
      <w:pPr>
        <w:pStyle w:val="PocSir"/>
        <w:rPr>
          <w:lang w:val="fr-FR"/>
        </w:rPr>
      </w:pPr>
    </w:p>
    <w:p w14:paraId="61CF0C61" w14:textId="77777777" w:rsidR="008C3D02" w:rsidRDefault="006F7930">
      <w:pPr>
        <w:pStyle w:val="PocSir"/>
        <w:pBdr>
          <w:bottom w:val="single" w:sz="24" w:space="1" w:color="auto"/>
        </w:pBdr>
        <w:rPr>
          <w:sz w:val="44"/>
          <w:szCs w:val="44"/>
          <w:lang w:val="fr-FR"/>
        </w:rPr>
      </w:pPr>
      <w:r>
        <w:rPr>
          <w:rFonts w:eastAsia="黑体" w:cs="Arial" w:hint="eastAsia"/>
          <w:b/>
          <w:sz w:val="44"/>
          <w:szCs w:val="44"/>
        </w:rPr>
        <w:lastRenderedPageBreak/>
        <w:t>一．报告摘要</w:t>
      </w:r>
    </w:p>
    <w:p w14:paraId="5F1AC37F" w14:textId="77777777" w:rsidR="008C3D02" w:rsidRDefault="008C3D02">
      <w:pPr>
        <w:spacing w:afterLines="0" w:line="240" w:lineRule="auto"/>
        <w:jc w:val="left"/>
        <w:rPr>
          <w:sz w:val="21"/>
          <w:lang w:val="fr-FR"/>
        </w:rPr>
      </w:pPr>
    </w:p>
    <w:p w14:paraId="20CACC4F" w14:textId="77777777"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被扫描平台：</w:t>
      </w:r>
      <w:r>
        <w:rPr>
          <w:rFonts w:ascii="黑体" w:eastAsia="黑体" w:hAnsi="黑体" w:cs="宋体"/>
          <w:b/>
          <w:bCs/>
          <w:sz w:val="24"/>
          <w:szCs w:val="24"/>
        </w:rPr>
        <w:t>{target_host}</w:t>
      </w:r>
    </w:p>
    <w:p w14:paraId="1F0CBF21"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输入参数值：{target_url}</w:t>
      </w:r>
    </w:p>
    <w:p w14:paraId="470D12F4" w14:textId="77777777" w:rsidR="008C3D02" w:rsidRDefault="008C3D02">
      <w:pPr>
        <w:spacing w:afterLines="0" w:line="240" w:lineRule="auto"/>
        <w:jc w:val="left"/>
        <w:rPr>
          <w:rFonts w:ascii="黑体" w:eastAsia="黑体" w:hAnsi="黑体" w:cs="宋体"/>
          <w:sz w:val="24"/>
          <w:szCs w:val="24"/>
        </w:rPr>
      </w:pPr>
    </w:p>
    <w:p w14:paraId="5B9CFCCC"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本次扫描采用{scan_type}扫描模式，使用{scan_ip}作为扫描IP，共耗时{scan_time}秒。</w:t>
      </w:r>
    </w:p>
    <w:p w14:paraId="309AF600" w14:textId="77777777" w:rsidR="008C3D02" w:rsidRDefault="008C3D02">
      <w:pPr>
        <w:spacing w:afterLines="0" w:line="240" w:lineRule="auto"/>
        <w:jc w:val="left"/>
        <w:rPr>
          <w:rFonts w:ascii="黑体" w:eastAsia="黑体" w:hAnsi="黑体" w:cs="宋体"/>
          <w:sz w:val="24"/>
          <w:szCs w:val="24"/>
        </w:rPr>
      </w:pPr>
    </w:p>
    <w:p w14:paraId="43DC3A50" w14:textId="77777777" w:rsidR="008C3D02" w:rsidRDefault="006F7930">
      <w:pPr>
        <w:spacing w:afterLines="0" w:line="240" w:lineRule="auto"/>
        <w:jc w:val="left"/>
        <w:rPr>
          <w:rFonts w:ascii="黑体" w:eastAsia="黑体" w:hAnsi="黑体"/>
          <w:sz w:val="24"/>
          <w:szCs w:val="24"/>
          <w:lang w:val="fr-FR"/>
        </w:rPr>
      </w:pPr>
      <w:r>
        <w:rPr>
          <w:rFonts w:ascii="黑体" w:eastAsia="黑体" w:hAnsi="黑体" w:cs="宋体" w:hint="eastAsia"/>
          <w:sz w:val="24"/>
          <w:szCs w:val="24"/>
        </w:rPr>
        <w:t>发起扫描时间：</w:t>
      </w:r>
      <w:r>
        <w:rPr>
          <w:rFonts w:ascii="黑体" w:eastAsia="黑体" w:hAnsi="黑体" w:cs="宋体"/>
          <w:sz w:val="24"/>
          <w:szCs w:val="24"/>
        </w:rPr>
        <w:t>{start_time}</w:t>
      </w:r>
    </w:p>
    <w:p w14:paraId="72B5E082"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sz w:val="24"/>
          <w:szCs w:val="24"/>
        </w:rPr>
        <w:t>扫描完成时间：</w:t>
      </w:r>
      <w:r>
        <w:rPr>
          <w:rFonts w:ascii="黑体" w:eastAsia="黑体" w:hAnsi="黑体" w:cs="宋体" w:hint="eastAsia"/>
          <w:sz w:val="24"/>
          <w:szCs w:val="24"/>
        </w:rPr>
        <w:t>{end_time}</w:t>
      </w:r>
    </w:p>
    <w:p w14:paraId="4672C613" w14:textId="77777777" w:rsidR="008C3D02" w:rsidRDefault="008C3D02">
      <w:pPr>
        <w:spacing w:afterLines="0" w:line="240" w:lineRule="auto"/>
        <w:jc w:val="left"/>
        <w:rPr>
          <w:rFonts w:ascii="黑体" w:eastAsia="黑体" w:hAnsi="黑体" w:cs="宋体"/>
          <w:sz w:val="24"/>
          <w:szCs w:val="24"/>
        </w:rPr>
      </w:pPr>
    </w:p>
    <w:p w14:paraId="3C25A1A4"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本次扫描共发现{api_num}个有效API接口。</w:t>
      </w:r>
    </w:p>
    <w:p w14:paraId="0AB6E926" w14:textId="77777777" w:rsidR="008C3D02" w:rsidRDefault="008C3D02">
      <w:pPr>
        <w:spacing w:afterLines="0" w:line="240" w:lineRule="auto"/>
        <w:jc w:val="left"/>
        <w:rPr>
          <w:rFonts w:ascii="黑体" w:eastAsia="黑体" w:hAnsi="黑体" w:cs="宋体"/>
          <w:sz w:val="24"/>
          <w:szCs w:val="24"/>
        </w:rPr>
      </w:pPr>
    </w:p>
    <w:p w14:paraId="261AFEBE"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共发现{js_num}个相关J</w:t>
      </w:r>
      <w:r>
        <w:rPr>
          <w:rFonts w:ascii="黑体" w:eastAsia="黑体" w:hAnsi="黑体" w:cs="宋体"/>
          <w:sz w:val="24"/>
          <w:szCs w:val="24"/>
        </w:rPr>
        <w:t>S</w:t>
      </w:r>
      <w:r>
        <w:rPr>
          <w:rFonts w:ascii="黑体" w:eastAsia="黑体" w:hAnsi="黑体" w:cs="宋体" w:hint="eastAsia"/>
          <w:sz w:val="24"/>
          <w:szCs w:val="24"/>
        </w:rPr>
        <w:t>文件，分别是：</w:t>
      </w:r>
    </w:p>
    <w:p w14:paraId="74AB91BE"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14:paraId="7503143D" w14:textId="77777777" w:rsidR="008C3D02" w:rsidRDefault="008C3D02">
      <w:pPr>
        <w:spacing w:afterLines="0" w:line="240" w:lineRule="auto"/>
        <w:jc w:val="left"/>
        <w:rPr>
          <w:rFonts w:ascii="黑体" w:eastAsia="黑体" w:hAnsi="黑体" w:cs="宋体"/>
          <w:sz w:val="24"/>
          <w:szCs w:val="24"/>
        </w:rPr>
      </w:pPr>
    </w:p>
    <w:p w14:paraId="122C6FDC"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共发现{vuln_num}个安全漏洞，其中高危{vuln_h_num}个、中危{vuln_m_num}个、低危{vuln_l_num}个。分别是：</w:t>
      </w:r>
    </w:p>
    <w:p w14:paraId="4DCBFC9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25A663D5" w14:textId="77777777" w:rsidR="008C3D02" w:rsidRDefault="008C3D02">
      <w:pPr>
        <w:spacing w:afterLines="0" w:line="240" w:lineRule="auto"/>
        <w:jc w:val="left"/>
        <w:rPr>
          <w:rFonts w:ascii="黑体" w:eastAsia="黑体" w:hAnsi="黑体" w:cs="宋体"/>
          <w:sz w:val="24"/>
          <w:szCs w:val="24"/>
        </w:rPr>
      </w:pPr>
    </w:p>
    <w:p w14:paraId="7B50AB95" w14:textId="77777777" w:rsidR="008C3D02" w:rsidRDefault="006F7930">
      <w:pPr>
        <w:pStyle w:val="HTML"/>
        <w:shd w:val="clear" w:color="auto" w:fill="FFFFFF"/>
        <w:spacing w:after="156"/>
        <w:rPr>
          <w:rFonts w:ascii="黑体" w:eastAsia="黑体" w:hAnsi="黑体" w:cs="宋体" w:hint="default"/>
        </w:rPr>
      </w:pPr>
      <w:r>
        <w:rPr>
          <w:rFonts w:ascii="黑体" w:eastAsia="黑体" w:hAnsi="黑体" w:cs="宋体"/>
        </w:rPr>
        <w:t>附加Cookies信息为：{extra_cookies}</w:t>
      </w:r>
    </w:p>
    <w:p w14:paraId="60D35EB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附加传输头部信息为：{extra_head}</w:t>
      </w:r>
    </w:p>
    <w:p w14:paraId="27E5D91E" w14:textId="77777777" w:rsidR="008C3D02" w:rsidRDefault="008C3D02">
      <w:pPr>
        <w:spacing w:afterLines="0" w:line="240" w:lineRule="auto"/>
        <w:jc w:val="left"/>
        <w:rPr>
          <w:rFonts w:ascii="黑体" w:eastAsia="黑体" w:hAnsi="黑体" w:cs="宋体"/>
          <w:sz w:val="24"/>
          <w:szCs w:val="24"/>
        </w:rPr>
      </w:pPr>
    </w:p>
    <w:p w14:paraId="37C71BAE" w14:textId="77777777" w:rsidR="008C3D02" w:rsidRDefault="008C3D02">
      <w:pPr>
        <w:spacing w:afterLines="0" w:line="240" w:lineRule="auto"/>
        <w:jc w:val="left"/>
        <w:rPr>
          <w:rFonts w:ascii="黑体" w:eastAsia="黑体" w:hAnsi="黑体" w:cs="宋体"/>
          <w:sz w:val="24"/>
          <w:szCs w:val="24"/>
        </w:rPr>
      </w:pPr>
    </w:p>
    <w:p w14:paraId="6C7DBC7F" w14:textId="77777777"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经过本工具分析，目标平台的安全风险等级为：</w:t>
      </w:r>
      <w:r>
        <w:rPr>
          <w:rFonts w:ascii="黑体" w:eastAsia="黑体" w:hAnsi="黑体" w:cs="宋体"/>
          <w:b/>
          <w:bCs/>
          <w:sz w:val="24"/>
          <w:szCs w:val="24"/>
        </w:rPr>
        <w:t>{sec_lv}</w:t>
      </w:r>
    </w:p>
    <w:p w14:paraId="2EB54F9F" w14:textId="77777777" w:rsidR="008C3D02" w:rsidRDefault="006F7930">
      <w:pPr>
        <w:spacing w:afterLines="0" w:line="240" w:lineRule="auto"/>
        <w:jc w:val="left"/>
        <w:rPr>
          <w:sz w:val="21"/>
        </w:rPr>
      </w:pPr>
      <w:r>
        <w:br w:type="page"/>
      </w:r>
    </w:p>
    <w:p w14:paraId="7CBC476C" w14:textId="77777777" w:rsidR="008C3D02" w:rsidRDefault="006F7930">
      <w:pPr>
        <w:pStyle w:val="PocSir"/>
        <w:pBdr>
          <w:bottom w:val="single" w:sz="24" w:space="1" w:color="auto"/>
        </w:pBdr>
        <w:rPr>
          <w:sz w:val="44"/>
          <w:szCs w:val="44"/>
        </w:rPr>
      </w:pPr>
      <w:r>
        <w:rPr>
          <w:rFonts w:eastAsia="黑体" w:cs="Arial" w:hint="eastAsia"/>
          <w:b/>
          <w:sz w:val="44"/>
          <w:szCs w:val="44"/>
        </w:rPr>
        <w:lastRenderedPageBreak/>
        <w:t>二．漏洞详情</w:t>
      </w:r>
    </w:p>
    <w:p w14:paraId="5E0CF112" w14:textId="77777777" w:rsidR="00DC4C46" w:rsidRDefault="00C35B41">
      <w:pPr>
        <w:spacing w:afterLines="0" w:line="240" w:lineRule="auto"/>
        <w:jc w:val="left"/>
        <w:rPr>
          <w:sz w:val="28"/>
          <w:szCs w:val="28"/>
        </w:rPr>
      </w:pPr>
      <w:r w:rsidRPr="00C35B41">
        <w:rPr>
          <w:sz w:val="28"/>
          <w:szCs w:val="28"/>
        </w:rPr>
        <w:t>{vuln_deta}</w:t>
      </w:r>
    </w:p>
    <w:p w14:paraId="31891CAD" w14:textId="77777777" w:rsidR="008C3D02" w:rsidRDefault="006F7930">
      <w:pPr>
        <w:spacing w:afterLines="0" w:line="240" w:lineRule="auto"/>
        <w:jc w:val="left"/>
        <w:rPr>
          <w:sz w:val="21"/>
        </w:rPr>
      </w:pPr>
      <w:r>
        <w:br w:type="page"/>
      </w:r>
    </w:p>
    <w:p w14:paraId="741DEA38" w14:textId="77777777" w:rsidR="008C3D02" w:rsidRDefault="006F7930">
      <w:pPr>
        <w:pStyle w:val="PocSir"/>
        <w:pBdr>
          <w:bottom w:val="single" w:sz="24" w:space="1" w:color="auto"/>
        </w:pBdr>
        <w:rPr>
          <w:sz w:val="44"/>
          <w:szCs w:val="44"/>
        </w:rPr>
      </w:pPr>
      <w:r>
        <w:rPr>
          <w:rFonts w:eastAsia="黑体" w:cs="Arial" w:hint="eastAsia"/>
          <w:b/>
          <w:sz w:val="44"/>
          <w:szCs w:val="44"/>
        </w:rPr>
        <w:lastRenderedPageBreak/>
        <w:t>三．</w:t>
      </w:r>
      <w:r>
        <w:rPr>
          <w:rFonts w:eastAsia="黑体" w:cs="Arial" w:hint="eastAsia"/>
          <w:b/>
          <w:sz w:val="44"/>
          <w:szCs w:val="44"/>
        </w:rPr>
        <w:t>API</w:t>
      </w:r>
      <w:r>
        <w:rPr>
          <w:rFonts w:eastAsia="黑体" w:cs="Arial" w:hint="eastAsia"/>
          <w:b/>
          <w:sz w:val="44"/>
          <w:szCs w:val="44"/>
        </w:rPr>
        <w:t>清单</w:t>
      </w:r>
    </w:p>
    <w:p w14:paraId="3AAF4A39" w14:textId="77777777" w:rsidR="008C3D02" w:rsidRDefault="008210BD">
      <w:pPr>
        <w:spacing w:afterLines="0" w:line="240" w:lineRule="auto"/>
        <w:jc w:val="left"/>
        <w:rPr>
          <w:sz w:val="21"/>
        </w:rPr>
      </w:pPr>
      <w:r w:rsidRPr="008210BD">
        <w:rPr>
          <w:sz w:val="28"/>
          <w:szCs w:val="28"/>
        </w:rPr>
        <w:t>{api_list}</w:t>
      </w:r>
      <w:r w:rsidR="006F7930">
        <w:br w:type="page"/>
      </w:r>
    </w:p>
    <w:p w14:paraId="71BF4B7D" w14:textId="6218A0F4" w:rsidR="008C3D02" w:rsidRDefault="006F7930">
      <w:pPr>
        <w:pStyle w:val="PocSir"/>
        <w:pBdr>
          <w:bottom w:val="single" w:sz="24" w:space="1" w:color="auto"/>
        </w:pBdr>
        <w:rPr>
          <w:sz w:val="44"/>
          <w:szCs w:val="44"/>
        </w:rPr>
      </w:pPr>
      <w:r>
        <w:rPr>
          <w:rFonts w:eastAsia="黑体" w:cs="Arial" w:hint="eastAsia"/>
          <w:b/>
          <w:sz w:val="44"/>
          <w:szCs w:val="44"/>
        </w:rPr>
        <w:lastRenderedPageBreak/>
        <w:t>四．安全建议</w:t>
      </w:r>
    </w:p>
    <w:p w14:paraId="52BFF1FF" w14:textId="77777777" w:rsidR="008C3D02" w:rsidRDefault="007A4A3B">
      <w:pPr>
        <w:spacing w:afterLines="0" w:line="240" w:lineRule="auto"/>
        <w:jc w:val="left"/>
        <w:rPr>
          <w:sz w:val="21"/>
        </w:rPr>
      </w:pPr>
      <w:r w:rsidRPr="007A4A3B">
        <w:rPr>
          <w:sz w:val="28"/>
          <w:szCs w:val="28"/>
        </w:rPr>
        <w:t>{suggest_foryou}</w:t>
      </w:r>
      <w:r w:rsidR="006F7930">
        <w:br w:type="page"/>
      </w:r>
    </w:p>
    <w:p w14:paraId="1EFA6127" w14:textId="13FB295F" w:rsidR="001B5328" w:rsidRPr="001B5328" w:rsidRDefault="001B5328">
      <w:pPr>
        <w:pStyle w:val="PocSir"/>
        <w:pBdr>
          <w:bottom w:val="single" w:sz="24" w:space="1" w:color="auto"/>
        </w:pBdr>
        <w:rPr>
          <w:sz w:val="44"/>
          <w:szCs w:val="44"/>
        </w:rPr>
      </w:pPr>
      <w:r>
        <w:rPr>
          <w:rFonts w:eastAsia="黑体" w:cs="Arial" w:hint="eastAsia"/>
          <w:b/>
          <w:sz w:val="44"/>
          <w:szCs w:val="44"/>
        </w:rPr>
        <w:lastRenderedPageBreak/>
        <w:t>五．</w:t>
      </w:r>
      <w:r w:rsidR="00C80306">
        <w:rPr>
          <w:rFonts w:eastAsia="黑体" w:cs="Arial" w:hint="eastAsia"/>
          <w:b/>
          <w:sz w:val="44"/>
          <w:szCs w:val="44"/>
        </w:rPr>
        <w:t>额外</w:t>
      </w:r>
      <w:r w:rsidR="00241B80">
        <w:rPr>
          <w:rFonts w:eastAsia="黑体" w:cs="Arial" w:hint="eastAsia"/>
          <w:b/>
          <w:sz w:val="44"/>
          <w:szCs w:val="44"/>
        </w:rPr>
        <w:t>内容</w:t>
      </w:r>
    </w:p>
    <w:p w14:paraId="3CCFCF37" w14:textId="5CF718BC" w:rsidR="0096275C" w:rsidRDefault="0096275C" w:rsidP="0096275C">
      <w:pPr>
        <w:spacing w:afterLines="0" w:line="240" w:lineRule="auto"/>
        <w:jc w:val="left"/>
        <w:rPr>
          <w:sz w:val="21"/>
        </w:rPr>
      </w:pPr>
      <w:r w:rsidRPr="007A4A3B">
        <w:rPr>
          <w:sz w:val="28"/>
          <w:szCs w:val="28"/>
        </w:rPr>
        <w:t>{</w:t>
      </w:r>
      <w:r w:rsidR="000D695A">
        <w:rPr>
          <w:sz w:val="28"/>
          <w:szCs w:val="28"/>
        </w:rPr>
        <w:t>extra_tree</w:t>
      </w:r>
      <w:r w:rsidRPr="007A4A3B">
        <w:rPr>
          <w:sz w:val="28"/>
          <w:szCs w:val="28"/>
        </w:rPr>
        <w:t>}</w:t>
      </w:r>
      <w:r>
        <w:br w:type="page"/>
      </w:r>
    </w:p>
    <w:p w14:paraId="28B39995" w14:textId="6D27EF4D" w:rsidR="008C3D02" w:rsidRDefault="00AC17B2">
      <w:pPr>
        <w:pStyle w:val="PocSir"/>
        <w:pBdr>
          <w:bottom w:val="single" w:sz="24" w:space="1" w:color="auto"/>
        </w:pBdr>
        <w:rPr>
          <w:sz w:val="44"/>
          <w:szCs w:val="44"/>
        </w:rPr>
      </w:pPr>
      <w:r>
        <w:rPr>
          <w:rFonts w:eastAsia="黑体" w:cs="Arial" w:hint="eastAsia"/>
          <w:b/>
          <w:sz w:val="44"/>
          <w:szCs w:val="44"/>
        </w:rPr>
        <w:lastRenderedPageBreak/>
        <w:t>六</w:t>
      </w:r>
      <w:r w:rsidR="006F7930">
        <w:rPr>
          <w:rFonts w:eastAsia="黑体" w:cs="Arial" w:hint="eastAsia"/>
          <w:b/>
          <w:sz w:val="44"/>
          <w:szCs w:val="44"/>
        </w:rPr>
        <w:t>．附录</w:t>
      </w:r>
    </w:p>
    <w:p w14:paraId="0D17A9B8" w14:textId="77777777" w:rsidR="008C3D02" w:rsidRDefault="006F7930">
      <w:pPr>
        <w:pStyle w:val="10"/>
        <w:numPr>
          <w:ilvl w:val="0"/>
          <w:numId w:val="1"/>
        </w:numPr>
        <w:spacing w:after="156"/>
        <w:rPr>
          <w:b/>
          <w:sz w:val="28"/>
          <w:szCs w:val="28"/>
        </w:rPr>
      </w:pPr>
      <w:r>
        <w:rPr>
          <w:rFonts w:hint="eastAsia"/>
          <w:b/>
          <w:sz w:val="28"/>
          <w:szCs w:val="28"/>
        </w:rPr>
        <w:t>漏洞描述</w:t>
      </w:r>
    </w:p>
    <w:p w14:paraId="5FD6C159" w14:textId="77777777" w:rsidR="008C3D02" w:rsidRDefault="006F7930">
      <w:pPr>
        <w:pStyle w:val="10"/>
        <w:spacing w:after="156"/>
        <w:ind w:firstLineChars="200" w:firstLine="422"/>
      </w:pPr>
      <w:r>
        <w:rPr>
          <w:rFonts w:hint="eastAsia"/>
          <w:b/>
          <w:bCs/>
        </w:rPr>
        <w:t>CORS</w:t>
      </w:r>
      <w:r>
        <w:rPr>
          <w:rFonts w:hint="eastAsia"/>
          <w:b/>
          <w:bCs/>
        </w:rPr>
        <w:t>漏洞：</w:t>
      </w:r>
      <w:r>
        <w:rPr>
          <w:rFonts w:hint="eastAsia"/>
        </w:rPr>
        <w:t>跨域资源共享可以放宽浏览器的同源策略，可以通过浏览器让不同的网站和不同的服务器之间通信。假设用户登陆一个含有</w:t>
      </w:r>
      <w:r>
        <w:rPr>
          <w:rFonts w:hint="eastAsia"/>
        </w:rPr>
        <w:t>CORS</w:t>
      </w:r>
      <w:r>
        <w:rPr>
          <w:rFonts w:hint="eastAsia"/>
        </w:rPr>
        <w:t>配置网站</w:t>
      </w:r>
      <w:r>
        <w:rPr>
          <w:rFonts w:hint="eastAsia"/>
        </w:rPr>
        <w:t>vuln.com</w:t>
      </w:r>
      <w:r>
        <w:rPr>
          <w:rFonts w:hint="eastAsia"/>
        </w:rPr>
        <w:t>，同时又访问了攻击者提供的一个链接</w:t>
      </w:r>
      <w:r>
        <w:rPr>
          <w:rFonts w:hint="eastAsia"/>
        </w:rPr>
        <w:t>evil.com</w:t>
      </w:r>
      <w:r>
        <w:rPr>
          <w:rFonts w:hint="eastAsia"/>
        </w:rPr>
        <w:t>。</w:t>
      </w:r>
      <w:r>
        <w:rPr>
          <w:rFonts w:hint="eastAsia"/>
        </w:rPr>
        <w:t xml:space="preserve"> evil.com</w:t>
      </w:r>
      <w:r>
        <w:rPr>
          <w:rFonts w:hint="eastAsia"/>
        </w:rPr>
        <w:t>的网站向</w:t>
      </w:r>
      <w:r>
        <w:rPr>
          <w:rFonts w:hint="eastAsia"/>
        </w:rPr>
        <w:t>vuln.com</w:t>
      </w:r>
      <w:r>
        <w:rPr>
          <w:rFonts w:hint="eastAsia"/>
        </w:rPr>
        <w:t>这个网站发起请求获取敏感数据，浏览器能否接收信息取决于</w:t>
      </w:r>
      <w:r>
        <w:rPr>
          <w:rFonts w:hint="eastAsia"/>
        </w:rPr>
        <w:t>vuln.com</w:t>
      </w:r>
      <w:r>
        <w:rPr>
          <w:rFonts w:hint="eastAsia"/>
        </w:rPr>
        <w:t>的配置。如果</w:t>
      </w:r>
      <w:r>
        <w:rPr>
          <w:rFonts w:hint="eastAsia"/>
        </w:rPr>
        <w:t>vuln.com</w:t>
      </w:r>
      <w:r>
        <w:rPr>
          <w:rFonts w:hint="eastAsia"/>
        </w:rPr>
        <w:t>配置了</w:t>
      </w:r>
      <w:r>
        <w:rPr>
          <w:rFonts w:hint="eastAsia"/>
        </w:rPr>
        <w:t>Access-Control-Allow-Origin</w:t>
      </w:r>
      <w:r>
        <w:rPr>
          <w:rFonts w:hint="eastAsia"/>
        </w:rPr>
        <w:t>头且为预期，那么允许接收，否则浏览器会因为同源策略而不接收。</w:t>
      </w:r>
    </w:p>
    <w:p w14:paraId="4CC45470" w14:textId="77777777" w:rsidR="008C3D02" w:rsidRDefault="006F7930">
      <w:pPr>
        <w:pStyle w:val="10"/>
        <w:spacing w:after="156"/>
        <w:ind w:firstLineChars="200" w:firstLine="422"/>
        <w:rPr>
          <w:b/>
          <w:bCs/>
        </w:rPr>
      </w:pPr>
      <w:r>
        <w:rPr>
          <w:rFonts w:hint="eastAsia"/>
          <w:b/>
          <w:bCs/>
        </w:rPr>
        <w:t>未授权访问漏洞：</w:t>
      </w:r>
      <w:r>
        <w:rPr>
          <w:rFonts w:hint="eastAsia"/>
        </w:rPr>
        <w:t>接口未授权访问，顾名思义在不进行请求授权的情况下，能够直接对相应的业务逻辑功能进行访问、操作等。通常是由于认证页面存在缺陷或者无认证、安全配置不当等导致的。</w:t>
      </w:r>
    </w:p>
    <w:p w14:paraId="22E8361D" w14:textId="77777777" w:rsidR="008C3D02" w:rsidRDefault="006F7930">
      <w:pPr>
        <w:pStyle w:val="10"/>
        <w:spacing w:after="156"/>
        <w:ind w:firstLineChars="200" w:firstLine="422"/>
        <w:rPr>
          <w:b/>
          <w:bCs/>
        </w:rPr>
      </w:pPr>
      <w:r>
        <w:rPr>
          <w:rFonts w:hint="eastAsia"/>
          <w:b/>
          <w:bCs/>
        </w:rPr>
        <w:t>敏感信息泄露漏洞：</w:t>
      </w:r>
      <w:r>
        <w:rPr>
          <w:rFonts w:hint="eastAsia"/>
        </w:rPr>
        <w:t>信息泄露指在网站页面或</w:t>
      </w:r>
      <w:r>
        <w:rPr>
          <w:rFonts w:hint="eastAsia"/>
        </w:rPr>
        <w:t>JS</w:t>
      </w:r>
      <w:r>
        <w:rPr>
          <w:rFonts w:hint="eastAsia"/>
        </w:rPr>
        <w:t>文件中泄露了敏感信息。通过这些敏感信息，攻击者可进一步入侵服务器。</w:t>
      </w:r>
    </w:p>
    <w:p w14:paraId="4170BFD1" w14:textId="77777777" w:rsidR="008C3D02" w:rsidRDefault="006F7930">
      <w:pPr>
        <w:pStyle w:val="10"/>
        <w:spacing w:after="156"/>
        <w:ind w:firstLineChars="200" w:firstLine="422"/>
        <w:rPr>
          <w:b/>
          <w:bCs/>
        </w:rPr>
      </w:pPr>
      <w:r>
        <w:rPr>
          <w:rFonts w:hint="eastAsia"/>
          <w:b/>
          <w:bCs/>
        </w:rPr>
        <w:t>水平越权漏洞：</w:t>
      </w:r>
      <w:r>
        <w:rPr>
          <w:rFonts w:hint="eastAsia"/>
        </w:rPr>
        <w:t>越权漏洞是指应用程序未对当前用户操作的身份权限进行严格校验，导致用户可以操作超出自己管理权限范围的功能，从而操作一些非该用户可以操作的行为。水平越权会导致同一层级间的用户可以互相访问到对方的敏感信息，如姓名、手机号、联系地址、个人资料、订单记录等。同时还可能会以其他平级权限用户的身份来执行某行功能，如删除，添加，修改等。</w:t>
      </w:r>
    </w:p>
    <w:p w14:paraId="1D7B8121" w14:textId="77777777" w:rsidR="008C3D02" w:rsidRDefault="006F7930">
      <w:pPr>
        <w:pStyle w:val="10"/>
        <w:spacing w:after="156"/>
        <w:ind w:firstLineChars="200" w:firstLine="422"/>
        <w:rPr>
          <w:b/>
          <w:bCs/>
        </w:rPr>
      </w:pPr>
      <w:r>
        <w:rPr>
          <w:rFonts w:hint="eastAsia"/>
          <w:b/>
          <w:bCs/>
        </w:rPr>
        <w:t>SQL</w:t>
      </w:r>
      <w:r>
        <w:rPr>
          <w:rFonts w:hint="eastAsia"/>
          <w:b/>
          <w:bCs/>
        </w:rPr>
        <w:t>注入漏洞：</w:t>
      </w:r>
      <w:r>
        <w:rPr>
          <w:rFonts w:hint="eastAsia"/>
        </w:rPr>
        <w:t>SQL</w:t>
      </w:r>
      <w:r>
        <w:rPr>
          <w:rFonts w:hint="eastAsia"/>
        </w:rPr>
        <w:t>注入漏洞产生的原因是网站应用程序在编写时未对用户提交至服务器的数据进行合法性校验（类型、长度、业务参数合法性等），同时没有对用户输入数据进行有效地特殊字符过滤，使得用户的输入直接带入数据库执行，超出了</w:t>
      </w:r>
      <w:r>
        <w:rPr>
          <w:rFonts w:hint="eastAsia"/>
        </w:rPr>
        <w:t>SQL</w:t>
      </w:r>
      <w:r>
        <w:rPr>
          <w:rFonts w:hint="eastAsia"/>
        </w:rPr>
        <w:t>语句原来设计的预期结果，导致了</w:t>
      </w:r>
      <w:r>
        <w:rPr>
          <w:rFonts w:hint="eastAsia"/>
        </w:rPr>
        <w:t>SQL</w:t>
      </w:r>
      <w:r>
        <w:rPr>
          <w:rFonts w:hint="eastAsia"/>
        </w:rPr>
        <w:t>注入漏洞。</w:t>
      </w:r>
    </w:p>
    <w:p w14:paraId="26159E6A" w14:textId="77777777" w:rsidR="008C3D02" w:rsidRDefault="006F7930">
      <w:pPr>
        <w:pStyle w:val="10"/>
        <w:spacing w:after="156"/>
        <w:ind w:firstLineChars="200" w:firstLine="422"/>
        <w:rPr>
          <w:b/>
          <w:bCs/>
        </w:rPr>
      </w:pPr>
      <w:r>
        <w:rPr>
          <w:rFonts w:hint="eastAsia"/>
          <w:b/>
          <w:bCs/>
        </w:rPr>
        <w:t>弱口令漏洞：</w:t>
      </w:r>
      <w:r>
        <w:rPr>
          <w:rFonts w:hint="eastAsia"/>
        </w:rPr>
        <w:t>网站管理、运营人员由于安全意识不足，为了方便、避免忘记密码等，使用了非常容易记住的密码，或者是直接采用了系统的默认密码等。攻击者利用此漏洞可直接进入应用系统或者管理系统，从而进行系统、网页、数据的篡改与删除，非法获取系统、用户的数据，甚至可能导致服务器沦陷。</w:t>
      </w:r>
    </w:p>
    <w:p w14:paraId="266B10AA" w14:textId="77777777" w:rsidR="008C3D02" w:rsidRDefault="006F7930">
      <w:pPr>
        <w:pStyle w:val="10"/>
        <w:spacing w:after="156"/>
        <w:ind w:firstLineChars="200" w:firstLine="422"/>
      </w:pPr>
      <w:r>
        <w:rPr>
          <w:rFonts w:hint="eastAsia"/>
          <w:b/>
          <w:bCs/>
        </w:rPr>
        <w:t>任意文件上传漏洞：</w:t>
      </w:r>
      <w:r>
        <w:rPr>
          <w:rFonts w:hint="eastAsia"/>
        </w:rPr>
        <w:t>应用系统在文件上传功能处对用户上传文件类型、格式、内容等做合法性校验，导致攻击者可以上传</w:t>
      </w:r>
      <w:r>
        <w:rPr>
          <w:rFonts w:hint="eastAsia"/>
        </w:rPr>
        <w:t>Webshell</w:t>
      </w:r>
      <w:r>
        <w:rPr>
          <w:rFonts w:hint="eastAsia"/>
        </w:rPr>
        <w:t>（</w:t>
      </w:r>
      <w:r>
        <w:rPr>
          <w:rFonts w:hint="eastAsia"/>
        </w:rPr>
        <w:t>.php</w:t>
      </w:r>
      <w:r>
        <w:rPr>
          <w:rFonts w:hint="eastAsia"/>
        </w:rPr>
        <w:t>、</w:t>
      </w:r>
      <w:r>
        <w:rPr>
          <w:rFonts w:hint="eastAsia"/>
        </w:rPr>
        <w:t>.jsp</w:t>
      </w:r>
      <w:r>
        <w:rPr>
          <w:rFonts w:hint="eastAsia"/>
        </w:rPr>
        <w:t>、</w:t>
      </w:r>
      <w:r>
        <w:rPr>
          <w:rFonts w:hint="eastAsia"/>
        </w:rPr>
        <w:t>asp</w:t>
      </w:r>
      <w:r>
        <w:rPr>
          <w:rFonts w:hint="eastAsia"/>
        </w:rPr>
        <w:t>等）恶意脚本文件或者非期望格式的文件比如：</w:t>
      </w:r>
      <w:r>
        <w:rPr>
          <w:rFonts w:hint="eastAsia"/>
        </w:rPr>
        <w:t>HTML</w:t>
      </w:r>
      <w:r>
        <w:rPr>
          <w:rFonts w:hint="eastAsia"/>
        </w:rPr>
        <w:t>文件、</w:t>
      </w:r>
      <w:r>
        <w:rPr>
          <w:rFonts w:hint="eastAsia"/>
        </w:rPr>
        <w:t>SHTML</w:t>
      </w:r>
      <w:r>
        <w:rPr>
          <w:rFonts w:hint="eastAsia"/>
        </w:rPr>
        <w:t>文件等，同时可利用目录跳转等字符或者控制上传目录，直接上传文件到</w:t>
      </w:r>
      <w:r>
        <w:rPr>
          <w:rFonts w:hint="eastAsia"/>
        </w:rPr>
        <w:t>Web</w:t>
      </w:r>
      <w:r>
        <w:rPr>
          <w:rFonts w:hint="eastAsia"/>
        </w:rPr>
        <w:t>目录或任意目录下，从而可能导致在远程服务器上执行任意恶意脚本文件，从而直接获取应用系统权限。</w:t>
      </w:r>
    </w:p>
    <w:p w14:paraId="746B2086" w14:textId="77777777" w:rsidR="008C3D02" w:rsidRDefault="006F7930">
      <w:pPr>
        <w:pStyle w:val="10"/>
        <w:numPr>
          <w:ilvl w:val="0"/>
          <w:numId w:val="1"/>
        </w:numPr>
        <w:spacing w:after="156"/>
        <w:rPr>
          <w:b/>
          <w:sz w:val="28"/>
          <w:szCs w:val="28"/>
        </w:rPr>
      </w:pPr>
      <w:r>
        <w:rPr>
          <w:rFonts w:hint="eastAsia"/>
          <w:b/>
          <w:sz w:val="28"/>
          <w:szCs w:val="28"/>
        </w:rPr>
        <w:lastRenderedPageBreak/>
        <w:t>漏洞等级</w:t>
      </w:r>
    </w:p>
    <w:p w14:paraId="4CCB9B8E" w14:textId="77777777" w:rsidR="008C3D02" w:rsidRDefault="006F7930">
      <w:pPr>
        <w:pStyle w:val="10"/>
        <w:spacing w:after="156"/>
        <w:ind w:firstLineChars="200" w:firstLine="420"/>
      </w:pPr>
      <w:r>
        <w:rPr>
          <w:rFonts w:hint="eastAsia"/>
        </w:rPr>
        <w:t>本报告内置三个漏洞等级，分别是：低危、中危、高危。其中属于高危的漏洞类型有：弱口令漏洞、任意文件上传漏洞、</w:t>
      </w:r>
      <w:r>
        <w:rPr>
          <w:rFonts w:hint="eastAsia"/>
        </w:rPr>
        <w:t>SQL</w:t>
      </w:r>
      <w:r>
        <w:rPr>
          <w:rFonts w:hint="eastAsia"/>
        </w:rPr>
        <w:t>注入漏洞；属于中危的漏洞类型有：水平越权漏洞、敏感信息泄露漏洞、未授权访问漏洞；属于低危的漏洞类型有：</w:t>
      </w:r>
      <w:r>
        <w:rPr>
          <w:rFonts w:hint="eastAsia"/>
        </w:rPr>
        <w:t>CORS</w:t>
      </w:r>
      <w:r>
        <w:rPr>
          <w:rFonts w:hint="eastAsia"/>
        </w:rPr>
        <w:t>漏洞。</w:t>
      </w:r>
    </w:p>
    <w:p w14:paraId="3A1B7F90" w14:textId="77777777" w:rsidR="008C3D02" w:rsidRDefault="006F7930">
      <w:pPr>
        <w:pStyle w:val="10"/>
        <w:spacing w:after="156"/>
        <w:ind w:firstLineChars="200" w:firstLine="420"/>
      </w:pPr>
      <w:r>
        <w:rPr>
          <w:rFonts w:hint="eastAsia"/>
        </w:rPr>
        <w:t>其中置信度为“低”级别的检测结果将自动降低一级别漏洞危害，若已处于最低漏洞级别则不作降级处理。例如某漏洞为：</w:t>
      </w:r>
      <w:r>
        <w:rPr>
          <w:rFonts w:hint="eastAsia"/>
        </w:rPr>
        <w:t>SQL</w:t>
      </w:r>
      <w:r>
        <w:rPr>
          <w:rFonts w:hint="eastAsia"/>
        </w:rPr>
        <w:t>注入漏洞，本应属于高危漏洞，但其置信度为“低”，故自动降级为中危漏洞。</w:t>
      </w:r>
    </w:p>
    <w:p w14:paraId="4BF97D25" w14:textId="77777777" w:rsidR="008C3D02" w:rsidRDefault="006F7930">
      <w:pPr>
        <w:pStyle w:val="10"/>
        <w:numPr>
          <w:ilvl w:val="0"/>
          <w:numId w:val="1"/>
        </w:numPr>
        <w:spacing w:after="156"/>
        <w:rPr>
          <w:b/>
          <w:sz w:val="28"/>
          <w:szCs w:val="28"/>
        </w:rPr>
      </w:pPr>
      <w:r>
        <w:rPr>
          <w:rFonts w:hint="eastAsia"/>
          <w:b/>
          <w:sz w:val="28"/>
          <w:szCs w:val="28"/>
        </w:rPr>
        <w:t>风险等级</w:t>
      </w:r>
    </w:p>
    <w:p w14:paraId="3D42D95F" w14:textId="77777777" w:rsidR="008C3D02" w:rsidRDefault="006F7930">
      <w:pPr>
        <w:pStyle w:val="10"/>
        <w:spacing w:after="156"/>
        <w:ind w:firstLine="360"/>
      </w:pPr>
      <w:r>
        <w:rPr>
          <w:rFonts w:hint="eastAsia"/>
        </w:rPr>
        <w:t>本报告内置无风险、低风险、中风险、高风险四个风险等级，采用打分评级模式，依次对应的分值档位为</w:t>
      </w:r>
      <w:r w:rsidR="003768E3">
        <w:t>0</w:t>
      </w:r>
      <w:r>
        <w:rPr>
          <w:rFonts w:hint="eastAsia"/>
        </w:rPr>
        <w:t>、</w:t>
      </w:r>
      <w:r>
        <w:rPr>
          <w:rFonts w:hint="eastAsia"/>
        </w:rPr>
        <w:t>5</w:t>
      </w:r>
      <w:r>
        <w:rPr>
          <w:rFonts w:hint="eastAsia"/>
        </w:rPr>
        <w:t>、</w:t>
      </w:r>
      <w:r>
        <w:rPr>
          <w:rFonts w:hint="eastAsia"/>
        </w:rPr>
        <w:t>1</w:t>
      </w:r>
      <w:r>
        <w:t>0</w:t>
      </w:r>
      <w:r>
        <w:rPr>
          <w:rFonts w:hint="eastAsia"/>
        </w:rPr>
        <w:t>、</w:t>
      </w:r>
      <w:r>
        <w:rPr>
          <w:rFonts w:hint="eastAsia"/>
        </w:rPr>
        <w:t>1</w:t>
      </w:r>
      <w:r>
        <w:t>8</w:t>
      </w:r>
      <w:r>
        <w:rPr>
          <w:rFonts w:hint="eastAsia"/>
        </w:rPr>
        <w:t>。对应漏洞等级分值分别为：低危</w:t>
      </w:r>
      <w:r>
        <w:rPr>
          <w:rFonts w:hint="eastAsia"/>
        </w:rPr>
        <w:t>1</w:t>
      </w:r>
      <w:r>
        <w:rPr>
          <w:rFonts w:hint="eastAsia"/>
        </w:rPr>
        <w:t>分、中危</w:t>
      </w:r>
      <w:r>
        <w:rPr>
          <w:rFonts w:hint="eastAsia"/>
        </w:rPr>
        <w:t>2</w:t>
      </w:r>
      <w:r>
        <w:rPr>
          <w:rFonts w:hint="eastAsia"/>
        </w:rPr>
        <w:t>分、高危</w:t>
      </w:r>
      <w:r>
        <w:t>6</w:t>
      </w:r>
      <w:r>
        <w:rPr>
          <w:rFonts w:hint="eastAsia"/>
        </w:rPr>
        <w:t>分。例如在某次扫描中共发现一个高危、两个中危</w:t>
      </w:r>
      <w:r w:rsidR="000202D6">
        <w:rPr>
          <w:rFonts w:hint="eastAsia"/>
        </w:rPr>
        <w:t>、五个低危</w:t>
      </w:r>
      <w:r>
        <w:rPr>
          <w:rFonts w:hint="eastAsia"/>
        </w:rPr>
        <w:t>漏洞，则分值计算方式为：</w:t>
      </w:r>
      <w:r>
        <w:rPr>
          <w:rFonts w:hint="eastAsia"/>
        </w:rPr>
        <w:t>1</w:t>
      </w:r>
      <w:r>
        <w:t xml:space="preserve"> </w:t>
      </w:r>
      <w:r>
        <w:rPr>
          <w:rFonts w:hint="eastAsia"/>
        </w:rPr>
        <w:t>x</w:t>
      </w:r>
      <w:r>
        <w:t xml:space="preserve"> 6 + 2 x 2 </w:t>
      </w:r>
      <w:r w:rsidR="008A1168">
        <w:t xml:space="preserve">+ </w:t>
      </w:r>
      <w:r w:rsidR="004D151F">
        <w:t xml:space="preserve">5 </w:t>
      </w:r>
      <w:r w:rsidR="008A1168">
        <w:rPr>
          <w:rFonts w:hint="eastAsia"/>
        </w:rPr>
        <w:t>x</w:t>
      </w:r>
      <w:r w:rsidR="004D151F">
        <w:t xml:space="preserve"> 1</w:t>
      </w:r>
      <w:r w:rsidR="008A1168">
        <w:t xml:space="preserve"> </w:t>
      </w:r>
      <w:r>
        <w:t>= 1</w:t>
      </w:r>
      <w:r w:rsidR="004D151F">
        <w:t>5</w:t>
      </w:r>
      <w:r>
        <w:rPr>
          <w:rFonts w:hint="eastAsia"/>
        </w:rPr>
        <w:t>(</w:t>
      </w:r>
      <w:r>
        <w:rPr>
          <w:rFonts w:hint="eastAsia"/>
        </w:rPr>
        <w:t>分</w:t>
      </w:r>
      <w:r>
        <w:t>)</w:t>
      </w:r>
      <w:r>
        <w:rPr>
          <w:rFonts w:hint="eastAsia"/>
        </w:rPr>
        <w:t>，其得分</w:t>
      </w:r>
      <w:r w:rsidR="00483D24">
        <w:rPr>
          <w:rFonts w:hint="eastAsia"/>
        </w:rPr>
        <w:t>大</w:t>
      </w:r>
      <w:r>
        <w:rPr>
          <w:rFonts w:hint="eastAsia"/>
        </w:rPr>
        <w:t>于</w:t>
      </w:r>
      <w:r>
        <w:rPr>
          <w:rFonts w:hint="eastAsia"/>
        </w:rPr>
        <w:t>1</w:t>
      </w:r>
      <w:r>
        <w:t>0</w:t>
      </w:r>
      <w:r>
        <w:rPr>
          <w:rFonts w:hint="eastAsia"/>
        </w:rPr>
        <w:t>并小于</w:t>
      </w:r>
      <w:r>
        <w:rPr>
          <w:rFonts w:hint="eastAsia"/>
        </w:rPr>
        <w:t>1</w:t>
      </w:r>
      <w:r>
        <w:t>8</w:t>
      </w:r>
      <w:r>
        <w:rPr>
          <w:rFonts w:hint="eastAsia"/>
        </w:rPr>
        <w:t>，所以风险等级为“中风险”。</w:t>
      </w:r>
    </w:p>
    <w:p w14:paraId="4899DEB0" w14:textId="77777777" w:rsidR="008C3D02" w:rsidRDefault="008C3D02">
      <w:pPr>
        <w:pStyle w:val="10"/>
        <w:spacing w:after="156"/>
      </w:pPr>
    </w:p>
    <w:p w14:paraId="5200E339" w14:textId="77777777"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（报告结束，以下空白）</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C1DEB" w14:textId="77777777" w:rsidR="00EB1281" w:rsidRDefault="00EB1281">
      <w:pPr>
        <w:spacing w:after="120" w:line="240" w:lineRule="auto"/>
      </w:pPr>
      <w:r>
        <w:separator/>
      </w:r>
    </w:p>
  </w:endnote>
  <w:endnote w:type="continuationSeparator" w:id="0">
    <w:p w14:paraId="6933F0F5" w14:textId="77777777" w:rsidR="00EB1281" w:rsidRDefault="00EB1281">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altName w:val="﷽﷽﷽﷽﷽﷽﷽﷽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4DD2CD2C"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2B15E535"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5C33ADB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459D2A84"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12BB"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135E7" w14:textId="77777777" w:rsidR="00EB1281" w:rsidRDefault="00EB1281">
      <w:pPr>
        <w:spacing w:after="120" w:line="240" w:lineRule="auto"/>
      </w:pPr>
      <w:r>
        <w:separator/>
      </w:r>
    </w:p>
  </w:footnote>
  <w:footnote w:type="continuationSeparator" w:id="0">
    <w:p w14:paraId="79B2152E" w14:textId="77777777" w:rsidR="00EB1281" w:rsidRDefault="00EB1281">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D349A"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6A8DE" w14:textId="77777777"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02CA8"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148"/>
    <w:rsid w:val="00045581"/>
    <w:rsid w:val="00057BA0"/>
    <w:rsid w:val="00066EE4"/>
    <w:rsid w:val="00087952"/>
    <w:rsid w:val="00090E3C"/>
    <w:rsid w:val="000914F6"/>
    <w:rsid w:val="000977B9"/>
    <w:rsid w:val="000A4BE9"/>
    <w:rsid w:val="000B0A43"/>
    <w:rsid w:val="000B4643"/>
    <w:rsid w:val="000C140F"/>
    <w:rsid w:val="000C2819"/>
    <w:rsid w:val="000C741B"/>
    <w:rsid w:val="000D695A"/>
    <w:rsid w:val="000E0D82"/>
    <w:rsid w:val="00110462"/>
    <w:rsid w:val="00125A5A"/>
    <w:rsid w:val="001321D3"/>
    <w:rsid w:val="00133066"/>
    <w:rsid w:val="00147CCD"/>
    <w:rsid w:val="00150FE8"/>
    <w:rsid w:val="001625E5"/>
    <w:rsid w:val="00167536"/>
    <w:rsid w:val="00171B66"/>
    <w:rsid w:val="00175EF1"/>
    <w:rsid w:val="001767E2"/>
    <w:rsid w:val="00180C53"/>
    <w:rsid w:val="00184FE5"/>
    <w:rsid w:val="00186F4F"/>
    <w:rsid w:val="00194C71"/>
    <w:rsid w:val="001A1380"/>
    <w:rsid w:val="001A1C75"/>
    <w:rsid w:val="001B199B"/>
    <w:rsid w:val="001B2B6F"/>
    <w:rsid w:val="001B3600"/>
    <w:rsid w:val="001B5328"/>
    <w:rsid w:val="001D13FA"/>
    <w:rsid w:val="001D473B"/>
    <w:rsid w:val="001F1FD2"/>
    <w:rsid w:val="001F25D5"/>
    <w:rsid w:val="00202D8D"/>
    <w:rsid w:val="00204EA3"/>
    <w:rsid w:val="00210290"/>
    <w:rsid w:val="00214B9F"/>
    <w:rsid w:val="00222FBF"/>
    <w:rsid w:val="002245F4"/>
    <w:rsid w:val="00225C34"/>
    <w:rsid w:val="00237D92"/>
    <w:rsid w:val="00241B80"/>
    <w:rsid w:val="00243C72"/>
    <w:rsid w:val="00251031"/>
    <w:rsid w:val="00261613"/>
    <w:rsid w:val="00273BD9"/>
    <w:rsid w:val="00284D1B"/>
    <w:rsid w:val="00290C14"/>
    <w:rsid w:val="00294E09"/>
    <w:rsid w:val="00297CCE"/>
    <w:rsid w:val="002C126F"/>
    <w:rsid w:val="002E130B"/>
    <w:rsid w:val="002E660D"/>
    <w:rsid w:val="002F28E5"/>
    <w:rsid w:val="00306A5C"/>
    <w:rsid w:val="00343DAC"/>
    <w:rsid w:val="00345CA3"/>
    <w:rsid w:val="0034710D"/>
    <w:rsid w:val="0036718A"/>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14849"/>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C7C09"/>
    <w:rsid w:val="006D07CB"/>
    <w:rsid w:val="006F7930"/>
    <w:rsid w:val="0070289E"/>
    <w:rsid w:val="007040FB"/>
    <w:rsid w:val="00704B83"/>
    <w:rsid w:val="00705A8F"/>
    <w:rsid w:val="007070A0"/>
    <w:rsid w:val="00712494"/>
    <w:rsid w:val="00731E31"/>
    <w:rsid w:val="00735C47"/>
    <w:rsid w:val="00741BBD"/>
    <w:rsid w:val="00742EFC"/>
    <w:rsid w:val="00746B53"/>
    <w:rsid w:val="007674E7"/>
    <w:rsid w:val="0078185D"/>
    <w:rsid w:val="00782FAF"/>
    <w:rsid w:val="0078751E"/>
    <w:rsid w:val="0079158D"/>
    <w:rsid w:val="00795691"/>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6275C"/>
    <w:rsid w:val="00975100"/>
    <w:rsid w:val="00991F87"/>
    <w:rsid w:val="00993119"/>
    <w:rsid w:val="009B2426"/>
    <w:rsid w:val="009C5849"/>
    <w:rsid w:val="009D1EEF"/>
    <w:rsid w:val="009D1FF4"/>
    <w:rsid w:val="009D3019"/>
    <w:rsid w:val="009F0932"/>
    <w:rsid w:val="00A16030"/>
    <w:rsid w:val="00A16FF0"/>
    <w:rsid w:val="00A23B40"/>
    <w:rsid w:val="00A2542E"/>
    <w:rsid w:val="00A2623E"/>
    <w:rsid w:val="00A4400F"/>
    <w:rsid w:val="00A55B55"/>
    <w:rsid w:val="00A761E9"/>
    <w:rsid w:val="00A90000"/>
    <w:rsid w:val="00A94AF4"/>
    <w:rsid w:val="00A94DB1"/>
    <w:rsid w:val="00A96393"/>
    <w:rsid w:val="00AA36E0"/>
    <w:rsid w:val="00AB04B2"/>
    <w:rsid w:val="00AC17B2"/>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C6FC1"/>
    <w:rsid w:val="00BD28D7"/>
    <w:rsid w:val="00BE3CCE"/>
    <w:rsid w:val="00BF33C9"/>
    <w:rsid w:val="00BF4DEF"/>
    <w:rsid w:val="00C00F33"/>
    <w:rsid w:val="00C14EB6"/>
    <w:rsid w:val="00C16382"/>
    <w:rsid w:val="00C1751A"/>
    <w:rsid w:val="00C216EA"/>
    <w:rsid w:val="00C32EB4"/>
    <w:rsid w:val="00C35B41"/>
    <w:rsid w:val="00C4641F"/>
    <w:rsid w:val="00C631AB"/>
    <w:rsid w:val="00C80306"/>
    <w:rsid w:val="00C83E70"/>
    <w:rsid w:val="00CA1845"/>
    <w:rsid w:val="00CB5500"/>
    <w:rsid w:val="00CC5FCD"/>
    <w:rsid w:val="00D030E5"/>
    <w:rsid w:val="00D05A32"/>
    <w:rsid w:val="00D12DD0"/>
    <w:rsid w:val="00D1413A"/>
    <w:rsid w:val="00D27625"/>
    <w:rsid w:val="00D44654"/>
    <w:rsid w:val="00D476B1"/>
    <w:rsid w:val="00D660F0"/>
    <w:rsid w:val="00D85D31"/>
    <w:rsid w:val="00DB4727"/>
    <w:rsid w:val="00DB5C9C"/>
    <w:rsid w:val="00DB7AA7"/>
    <w:rsid w:val="00DC4C46"/>
    <w:rsid w:val="00DC5ADF"/>
    <w:rsid w:val="00DD21D2"/>
    <w:rsid w:val="00DD3A62"/>
    <w:rsid w:val="00DE1240"/>
    <w:rsid w:val="00DF654F"/>
    <w:rsid w:val="00DF67B5"/>
    <w:rsid w:val="00E13A11"/>
    <w:rsid w:val="00E15E9E"/>
    <w:rsid w:val="00E2096B"/>
    <w:rsid w:val="00E235AA"/>
    <w:rsid w:val="00E27B0C"/>
    <w:rsid w:val="00E32D24"/>
    <w:rsid w:val="00E37D88"/>
    <w:rsid w:val="00E6061D"/>
    <w:rsid w:val="00E625A9"/>
    <w:rsid w:val="00E67747"/>
    <w:rsid w:val="00E728B0"/>
    <w:rsid w:val="00E75F9E"/>
    <w:rsid w:val="00E80254"/>
    <w:rsid w:val="00E95F90"/>
    <w:rsid w:val="00EA224A"/>
    <w:rsid w:val="00EA5F8F"/>
    <w:rsid w:val="00EB1281"/>
    <w:rsid w:val="00EB2C3E"/>
    <w:rsid w:val="00EC1155"/>
    <w:rsid w:val="00EE1776"/>
    <w:rsid w:val="00EF5A9D"/>
    <w:rsid w:val="00F117B0"/>
    <w:rsid w:val="00F11E78"/>
    <w:rsid w:val="00F238B1"/>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251565"/>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416</cp:revision>
  <cp:lastPrinted>2020-08-06T08:16:00Z</cp:lastPrinted>
  <dcterms:created xsi:type="dcterms:W3CDTF">2020-08-06T08:16:00Z</dcterms:created>
  <dcterms:modified xsi:type="dcterms:W3CDTF">2020-12-18T10:45:00Z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