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rtf" ContentType="application/rtf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MSOBB_WORD_INTERNAL_RTF_AFCHUNK_CONTROL_START_Q7N4K2_20260814</w:t>
      </w:r>
    </w:p>
    <w:altChunk r:id="rIdRtfAltChunk"/>
    <w:p>
      <w:r>
        <w:t>MSOBB_WORD_INTERNAL_RTF_AFCHUNK_CONTROL_END_Q7N4K2_20260814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RtfAltChunk" Type="http://schemas.openxmlformats.org/officeDocument/2006/relationships/aFChunk" Target="afchunk.rtf"/>
</Relationships>

</file>