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MSOBB-WORD-EMBEDDED-SVG-FONT-CLEAN</w:t>
      </w:r>
    </w:p>
    <w:p>
      <w:r>
        <w:t>The glyph below must be a bright magenta face if Word consumed the owned embedded SVG font:</w:t>
      </w:r>
    </w:p>
    <w:p>
      <w:r>
        <w:rPr>
          <w:rFonts w:ascii="twemoji_smiley-untouchedsvg" w:hAnsi="twemoji_smiley-untouchedsvg" w:eastAsia="twemoji_smiley-untouchedsvg" w:cs="twemoji_smiley-untouchedsvg"/>
          <w:sz w:val="144"/>
          <w:szCs w:val="144"/>
        </w:rPr>
        <w:t>☺</w:t>
      </w:r>
    </w:p>
    <w:p>
      <w:r>
        <w:t>MSOBB-CLEAN-END</w:t>
      </w:r>
    </w:p>
    <w:sectPr>
      <w:pgSz w:w="12240" w:h="15840"/>
      <w:pgMar w:top="720" w:right="720" w:bottom="720" w:left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wemoji_smiley-untouchedsvg">
    <w:family w:val="auto"/>
    <w:pitch w:val="variable"/>
    <w:sig w:usb0="E0002AFF" w:usb1="C000247B" w:usb2="00000009" w:usb3="00000000" w:csb0="000001FF" w:csb1="00000000"/>
    <w:embedRegular r:id="rId1" w:fontKey="{7C3E4A1B-8D29-45F0-B671-2A93D5E8C40F}"/>
  </w:font>
</w:fonts>
</file>

<file path=word/_rels/document.xml.rels><?xml version="1.0" encoding="UTF-8" standalone="yes"?>
<Relationships xmlns="http://schemas.openxmlformats.org/package/2006/relationships">
  <Relationship Id="rIdFontTable" Type="http://schemas.openxmlformats.org/officeDocument/2006/relationships/fontTable" Target="fontTable.xml"/>
</Relationships>

</file>

<file path=word/_rels/fontTable.xml.rels><?xml version="1.0" encoding="UTF-8" standalone="yes"?>
<Relationships xmlns="http://schemas.openxmlformats.org/package/2006/relationships">
  <Relationship Id="rId1" Type="http://schemas.openxmlformats.org/officeDocument/2006/relationships/font" Target="fonts/font1.odttf"/>
</Relationships>

</file>