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80" w:line="276"/>
        <w:ind w:right="0" w:left="0" w:firstLine="0"/>
        <w:jc w:val="right"/>
        <w:rPr>
          <w:rFonts w:ascii="Tahoma" w:hAnsi="Tahoma" w:cs="Tahoma" w:eastAsia="Tahoma"/>
          <w:b/>
          <w:color w:val="000000"/>
          <w:spacing w:val="1"/>
          <w:position w:val="0"/>
          <w:sz w:val="21"/>
          <w:shd w:fill="auto" w:val="clear"/>
        </w:rPr>
      </w:pPr>
      <w:r>
        <w:rPr>
          <w:rFonts w:ascii="Tahoma" w:hAnsi="Tahoma" w:cs="Tahoma" w:eastAsia="Tahoma"/>
          <w:b/>
          <w:color w:val="000000"/>
          <w:spacing w:val="1"/>
          <w:position w:val="0"/>
          <w:sz w:val="21"/>
          <w:shd w:fill="auto" w:val="clear"/>
        </w:rPr>
        <w:t xml:space="preserve">Art. 263 Cod penal Omisiunea sesizarii organelor judiciare </w:t>
      </w:r>
      <w:r>
        <w:rPr>
          <w:rFonts w:ascii="Arial" w:hAnsi="Arial" w:cs="Arial" w:eastAsia="Arial"/>
          <w:b/>
          <w:color w:val="000000"/>
          <w:spacing w:val="1"/>
          <w:position w:val="0"/>
          <w:sz w:val="22"/>
          <w:shd w:fill="auto" w:val="clear"/>
        </w:rPr>
        <w:t xml:space="preserve">INFRACTIUNI CARE IMPIEDICA INFAPTUIRE,</w:t>
      </w:r>
    </w:p>
    <w:p>
      <w:pPr>
        <w:spacing w:before="68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Capitolul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II</w:t>
      </w:r>
    </w:p>
    <w:p>
      <w:pPr>
        <w:spacing w:before="36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INFRACTIUNI CARE IMPIEDICA INFAPTUIREA JUSTITIEI</w:t>
      </w:r>
    </w:p>
    <w:p>
      <w:pPr>
        <w:spacing w:before="61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Art. 263</w:t>
      </w:r>
    </w:p>
    <w:p>
      <w:pPr>
        <w:spacing w:before="32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1"/>
          <w:position w:val="0"/>
          <w:sz w:val="24"/>
          <w:shd w:fill="auto" w:val="clear"/>
        </w:rPr>
        <w:t xml:space="preserve">Omisiunea sesizarii organelor judiciare</w:t>
      </w:r>
    </w:p>
    <w:p>
      <w:pPr>
        <w:spacing w:before="360" w:after="0" w:line="271"/>
        <w:ind w:right="864" w:left="0" w:firstLine="0"/>
        <w:jc w:val="left"/>
        <w:rPr>
          <w:rFonts w:ascii="Times New Roman" w:hAnsi="Times New Roman" w:cs="Times New Roman" w:eastAsia="Times New Roman"/>
          <w:color w:val="000000"/>
          <w:spacing w:val="2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3"/>
          <w:shd w:fill="auto" w:val="clear"/>
        </w:rPr>
        <w:t xml:space="preserve">Fapta functionarului public care, luand cuno§tinta de savar§irea unei infractiuni in legatura cu serviciul in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cadrul caruia i§i indepline§te sarcinile, omite sesizarea de indata a procurorului sau a organului de urmarire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3"/>
          <w:shd w:fill="auto" w:val="clear"/>
        </w:rPr>
        <w:t xml:space="preserve">penala, potrivit legii de procedure penala, se pedepse§te cu inchisoare de la 3 luni la 5 ani.</w:t>
      </w:r>
    </w:p>
    <w:p>
      <w:pPr>
        <w:spacing w:before="288" w:after="0" w:line="273"/>
        <w:ind w:right="1080" w:left="0" w:firstLine="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3"/>
          <w:shd w:fill="auto" w:val="clear"/>
        </w:rPr>
        <w:t xml:space="preserve">Dace fapta este savar§ita de catre un functionar public cu atributii de conducere sau de control, pedeapsa </w:t>
      </w:r>
      <w:r>
        <w:rPr>
          <w:rFonts w:ascii="Times New Roman" w:hAnsi="Times New Roman" w:cs="Times New Roman" w:eastAsia="Times New Roman"/>
          <w:color w:val="000000"/>
          <w:spacing w:val="2"/>
          <w:position w:val="0"/>
          <w:sz w:val="23"/>
          <w:shd w:fill="auto" w:val="clear"/>
        </w:rPr>
        <w:t xml:space="preserve">este inchisoarea de la 6 luni la 7 ani.</w:t>
      </w:r>
    </w:p>
    <w:p>
      <w:pPr>
        <w:spacing w:before="288" w:after="0" w:line="273"/>
        <w:ind w:right="1080" w:left="0" w:firstLine="0"/>
        <w:jc w:val="left"/>
        <w:rPr>
          <w:rFonts w:ascii="Times New Roman" w:hAnsi="Times New Roman" w:cs="Times New Roman" w:eastAsia="Times New Roman"/>
          <w:color w:val="000000"/>
          <w:spacing w:val="1"/>
          <w:position w:val="0"/>
          <w:sz w:val="23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