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1CDF" w14:textId="4F6AB8B9" w:rsidR="00204184" w:rsidRPr="00DA06C5" w:rsidRDefault="00204184" w:rsidP="00230288">
      <w:pPr>
        <w:pStyle w:val="NormalWeb"/>
        <w:spacing w:before="0" w:beforeAutospacing="0" w:after="0" w:afterAutospacing="0" w:line="480" w:lineRule="auto"/>
        <w:rPr>
          <w:rFonts w:ascii="Times" w:eastAsia="Arial" w:hAnsi="Times" w:cs="Arial"/>
          <w:color w:val="000000"/>
          <w:lang w:val="en"/>
        </w:rPr>
      </w:pPr>
      <w:r w:rsidRPr="00DA06C5">
        <w:rPr>
          <w:rFonts w:ascii="Times" w:eastAsia="Arial" w:hAnsi="Times" w:cs="Arial"/>
          <w:b/>
          <w:color w:val="000000"/>
          <w:lang w:val="en"/>
        </w:rPr>
        <w:t xml:space="preserve">Running head: </w:t>
      </w:r>
      <w:r w:rsidR="00EF2737" w:rsidRPr="00DA06C5">
        <w:rPr>
          <w:rFonts w:ascii="Times" w:eastAsia="Arial" w:hAnsi="Times" w:cs="Arial"/>
          <w:color w:val="000000"/>
          <w:lang w:val="en"/>
        </w:rPr>
        <w:t>Labor</w:t>
      </w:r>
      <w:r w:rsidRPr="00DA06C5">
        <w:rPr>
          <w:rFonts w:ascii="Times" w:eastAsia="Arial" w:hAnsi="Times" w:cs="Arial"/>
          <w:color w:val="000000"/>
          <w:lang w:val="en"/>
        </w:rPr>
        <w:t xml:space="preserve"> Market Experiences of Queer and Trans Workers</w:t>
      </w:r>
    </w:p>
    <w:p w14:paraId="1814F140" w14:textId="7677EC8E" w:rsidR="00204184" w:rsidRPr="00DA06C5" w:rsidRDefault="00204184" w:rsidP="00230288">
      <w:pPr>
        <w:pStyle w:val="NormalWeb"/>
        <w:spacing w:before="0" w:beforeAutospacing="0" w:after="0" w:afterAutospacing="0" w:line="480" w:lineRule="auto"/>
        <w:rPr>
          <w:rFonts w:ascii="Times" w:eastAsia="Arial" w:hAnsi="Times" w:cs="Arial"/>
          <w:color w:val="000000"/>
          <w:lang w:val="en"/>
        </w:rPr>
      </w:pPr>
    </w:p>
    <w:p w14:paraId="5B3A7305" w14:textId="56A96A2E" w:rsidR="00D87F98" w:rsidRPr="00DA06C5" w:rsidRDefault="00F427EA" w:rsidP="00230288">
      <w:pPr>
        <w:pStyle w:val="NormalWeb"/>
        <w:spacing w:before="0" w:beforeAutospacing="0" w:after="0" w:afterAutospacing="0" w:line="480" w:lineRule="auto"/>
        <w:rPr>
          <w:rFonts w:ascii="Times" w:hAnsi="Times"/>
          <w:b/>
          <w:sz w:val="32"/>
        </w:rPr>
      </w:pPr>
      <w:r>
        <w:rPr>
          <w:rFonts w:ascii="Times" w:eastAsia="Arial" w:hAnsi="Times" w:cs="Arial"/>
          <w:b/>
          <w:color w:val="000000"/>
          <w:sz w:val="32"/>
          <w:lang w:val="en"/>
        </w:rPr>
        <w:t>Finding Work in the Age of LGBTQ+ Equalities</w:t>
      </w:r>
      <w:r w:rsidR="00E44B7F" w:rsidRPr="00DA06C5">
        <w:rPr>
          <w:rFonts w:ascii="Times" w:eastAsia="Arial" w:hAnsi="Times" w:cs="Arial"/>
          <w:b/>
          <w:color w:val="000000"/>
          <w:sz w:val="32"/>
          <w:lang w:val="en"/>
        </w:rPr>
        <w:t xml:space="preserve">: </w:t>
      </w:r>
      <w:r w:rsidR="00EF2737" w:rsidRPr="00DA06C5">
        <w:rPr>
          <w:rFonts w:ascii="Times" w:eastAsia="Arial" w:hAnsi="Times" w:cs="Arial"/>
          <w:b/>
          <w:color w:val="000000"/>
          <w:sz w:val="32"/>
          <w:lang w:val="en"/>
        </w:rPr>
        <w:t>Labor</w:t>
      </w:r>
      <w:r w:rsidR="00E44B7F" w:rsidRPr="00DA06C5">
        <w:rPr>
          <w:rFonts w:ascii="Times" w:eastAsia="Arial" w:hAnsi="Times" w:cs="Arial"/>
          <w:b/>
          <w:color w:val="000000"/>
          <w:sz w:val="32"/>
          <w:lang w:val="en"/>
        </w:rPr>
        <w:t xml:space="preserve"> </w:t>
      </w:r>
      <w:r w:rsidR="00884294" w:rsidRPr="00DA06C5">
        <w:rPr>
          <w:rFonts w:ascii="Times" w:eastAsia="Arial" w:hAnsi="Times" w:cs="Arial"/>
          <w:b/>
          <w:color w:val="000000"/>
          <w:sz w:val="32"/>
          <w:lang w:val="en"/>
        </w:rPr>
        <w:t>M</w:t>
      </w:r>
      <w:r w:rsidR="00E44B7F" w:rsidRPr="00DA06C5">
        <w:rPr>
          <w:rFonts w:ascii="Times" w:eastAsia="Arial" w:hAnsi="Times" w:cs="Arial"/>
          <w:b/>
          <w:color w:val="000000"/>
          <w:sz w:val="32"/>
          <w:lang w:val="en"/>
        </w:rPr>
        <w:t xml:space="preserve">arket </w:t>
      </w:r>
      <w:r w:rsidR="00884294" w:rsidRPr="00DA06C5">
        <w:rPr>
          <w:rFonts w:ascii="Times" w:eastAsia="Arial" w:hAnsi="Times" w:cs="Arial"/>
          <w:b/>
          <w:color w:val="000000"/>
          <w:sz w:val="32"/>
          <w:lang w:val="en"/>
        </w:rPr>
        <w:t>E</w:t>
      </w:r>
      <w:r w:rsidR="00E44B7F" w:rsidRPr="00DA06C5">
        <w:rPr>
          <w:rFonts w:ascii="Times" w:eastAsia="Arial" w:hAnsi="Times" w:cs="Arial"/>
          <w:b/>
          <w:color w:val="000000"/>
          <w:sz w:val="32"/>
          <w:lang w:val="en"/>
        </w:rPr>
        <w:t xml:space="preserve">xperiences of </w:t>
      </w:r>
      <w:r w:rsidR="00884294" w:rsidRPr="00DA06C5">
        <w:rPr>
          <w:rFonts w:ascii="Times" w:eastAsia="Arial" w:hAnsi="Times" w:cs="Arial"/>
          <w:b/>
          <w:color w:val="000000"/>
          <w:sz w:val="32"/>
          <w:lang w:val="en"/>
        </w:rPr>
        <w:t>Q</w:t>
      </w:r>
      <w:r w:rsidR="00E44B7F" w:rsidRPr="00DA06C5">
        <w:rPr>
          <w:rFonts w:ascii="Times" w:eastAsia="Arial" w:hAnsi="Times" w:cs="Arial"/>
          <w:b/>
          <w:color w:val="000000"/>
          <w:sz w:val="32"/>
          <w:lang w:val="en"/>
        </w:rPr>
        <w:t xml:space="preserve">ueer and </w:t>
      </w:r>
      <w:r w:rsidR="00884294" w:rsidRPr="00DA06C5">
        <w:rPr>
          <w:rFonts w:ascii="Times" w:eastAsia="Arial" w:hAnsi="Times" w:cs="Arial"/>
          <w:b/>
          <w:color w:val="000000"/>
          <w:sz w:val="32"/>
          <w:lang w:val="en"/>
        </w:rPr>
        <w:t>T</w:t>
      </w:r>
      <w:r w:rsidR="00E44B7F" w:rsidRPr="00DA06C5">
        <w:rPr>
          <w:rFonts w:ascii="Times" w:eastAsia="Arial" w:hAnsi="Times" w:cs="Arial"/>
          <w:b/>
          <w:color w:val="000000"/>
          <w:sz w:val="32"/>
          <w:lang w:val="en"/>
        </w:rPr>
        <w:t xml:space="preserve">rans </w:t>
      </w:r>
      <w:r w:rsidR="00884294" w:rsidRPr="00DA06C5">
        <w:rPr>
          <w:rFonts w:ascii="Times" w:eastAsia="Arial" w:hAnsi="Times" w:cs="Arial"/>
          <w:b/>
          <w:color w:val="000000"/>
          <w:sz w:val="32"/>
          <w:lang w:val="en"/>
        </w:rPr>
        <w:t>W</w:t>
      </w:r>
      <w:r w:rsidR="00E44B7F" w:rsidRPr="00DA06C5">
        <w:rPr>
          <w:rFonts w:ascii="Times" w:eastAsia="Arial" w:hAnsi="Times" w:cs="Arial"/>
          <w:b/>
          <w:color w:val="000000"/>
          <w:sz w:val="32"/>
          <w:lang w:val="en"/>
        </w:rPr>
        <w:t xml:space="preserve">orkers in </w:t>
      </w:r>
      <w:r w:rsidR="00884294" w:rsidRPr="00DA06C5">
        <w:rPr>
          <w:rFonts w:ascii="Times" w:eastAsia="Arial" w:hAnsi="Times" w:cs="Arial"/>
          <w:b/>
          <w:color w:val="000000"/>
          <w:sz w:val="32"/>
          <w:lang w:val="en"/>
        </w:rPr>
        <w:t>D</w:t>
      </w:r>
      <w:r w:rsidR="00E44B7F" w:rsidRPr="00DA06C5">
        <w:rPr>
          <w:rFonts w:ascii="Times" w:eastAsia="Arial" w:hAnsi="Times" w:cs="Arial"/>
          <w:b/>
          <w:color w:val="000000"/>
          <w:sz w:val="32"/>
          <w:lang w:val="en"/>
        </w:rPr>
        <w:t xml:space="preserve">eindustrializing </w:t>
      </w:r>
      <w:r w:rsidR="00884294" w:rsidRPr="00DA06C5">
        <w:rPr>
          <w:rFonts w:ascii="Times" w:eastAsia="Arial" w:hAnsi="Times" w:cs="Arial"/>
          <w:b/>
          <w:color w:val="000000"/>
          <w:sz w:val="32"/>
          <w:lang w:val="en"/>
        </w:rPr>
        <w:t>C</w:t>
      </w:r>
      <w:r w:rsidR="00E44B7F" w:rsidRPr="00DA06C5">
        <w:rPr>
          <w:rFonts w:ascii="Times" w:eastAsia="Arial" w:hAnsi="Times" w:cs="Arial"/>
          <w:b/>
          <w:color w:val="000000"/>
          <w:sz w:val="32"/>
          <w:lang w:val="en"/>
        </w:rPr>
        <w:t>ities</w:t>
      </w:r>
    </w:p>
    <w:p w14:paraId="6CD1BA0D" w14:textId="2D206189" w:rsidR="003940B4" w:rsidRPr="00DA06C5" w:rsidRDefault="003940B4" w:rsidP="00204184">
      <w:pPr>
        <w:pStyle w:val="NormalWeb"/>
        <w:spacing w:before="0" w:beforeAutospacing="0" w:after="0" w:afterAutospacing="0" w:line="480" w:lineRule="auto"/>
        <w:jc w:val="both"/>
        <w:rPr>
          <w:b/>
          <w:color w:val="000000"/>
        </w:rPr>
      </w:pPr>
      <w:r w:rsidRPr="00DA06C5">
        <w:rPr>
          <w:b/>
          <w:color w:val="000000"/>
        </w:rPr>
        <w:t>Suzanne Mills</w:t>
      </w:r>
    </w:p>
    <w:p w14:paraId="30B31605" w14:textId="2E5A607A" w:rsidR="003940B4" w:rsidRPr="00DA06C5" w:rsidRDefault="003940B4" w:rsidP="00204184">
      <w:pPr>
        <w:pStyle w:val="NormalWeb"/>
        <w:spacing w:before="0" w:beforeAutospacing="0" w:after="0" w:afterAutospacing="0" w:line="480" w:lineRule="auto"/>
        <w:jc w:val="both"/>
        <w:rPr>
          <w:color w:val="000000"/>
        </w:rPr>
      </w:pPr>
      <w:r w:rsidRPr="00DA06C5">
        <w:rPr>
          <w:color w:val="000000"/>
        </w:rPr>
        <w:t>School of Labour Studies and School of Earth, Environment and Society</w:t>
      </w:r>
    </w:p>
    <w:p w14:paraId="66473ABD" w14:textId="77777777" w:rsidR="00204184" w:rsidRPr="00DA06C5" w:rsidRDefault="003940B4" w:rsidP="00204184">
      <w:pPr>
        <w:pStyle w:val="NormalWeb"/>
        <w:spacing w:before="0" w:beforeAutospacing="0" w:after="0" w:afterAutospacing="0" w:line="480" w:lineRule="auto"/>
        <w:jc w:val="both"/>
        <w:rPr>
          <w:color w:val="000000"/>
        </w:rPr>
      </w:pPr>
      <w:r w:rsidRPr="00DA06C5">
        <w:rPr>
          <w:color w:val="000000"/>
        </w:rPr>
        <w:t>McMaster University</w:t>
      </w:r>
    </w:p>
    <w:p w14:paraId="616096FB" w14:textId="6423DCBD" w:rsidR="003940B4" w:rsidRPr="00DA06C5" w:rsidRDefault="003940B4" w:rsidP="00204184">
      <w:pPr>
        <w:pStyle w:val="NormalWeb"/>
        <w:spacing w:before="0" w:beforeAutospacing="0" w:after="0" w:afterAutospacing="0" w:line="480" w:lineRule="auto"/>
        <w:jc w:val="both"/>
        <w:rPr>
          <w:color w:val="000000"/>
        </w:rPr>
      </w:pPr>
      <w:r w:rsidRPr="00DA06C5">
        <w:rPr>
          <w:color w:val="000000"/>
        </w:rPr>
        <w:t>Hamilton, ON</w:t>
      </w:r>
      <w:r w:rsidR="00204184" w:rsidRPr="00DA06C5">
        <w:rPr>
          <w:color w:val="000000"/>
        </w:rPr>
        <w:t xml:space="preserve"> L8S 4S8</w:t>
      </w:r>
    </w:p>
    <w:p w14:paraId="5413CDF4" w14:textId="77777777" w:rsidR="00204184" w:rsidRPr="00DA06C5" w:rsidRDefault="003940B4" w:rsidP="00204184">
      <w:pPr>
        <w:pStyle w:val="NormalWeb"/>
        <w:spacing w:before="0" w:beforeAutospacing="0" w:after="0" w:afterAutospacing="0" w:line="480" w:lineRule="auto"/>
        <w:jc w:val="both"/>
        <w:rPr>
          <w:color w:val="000000"/>
        </w:rPr>
      </w:pPr>
      <w:r w:rsidRPr="00DA06C5">
        <w:rPr>
          <w:color w:val="000000"/>
        </w:rPr>
        <w:t xml:space="preserve">Canada </w:t>
      </w:r>
    </w:p>
    <w:p w14:paraId="518CFADE" w14:textId="4ED81E6B" w:rsidR="003940B4" w:rsidRPr="00DA06C5" w:rsidRDefault="003940B4" w:rsidP="00204184">
      <w:pPr>
        <w:pStyle w:val="NormalWeb"/>
        <w:spacing w:before="0" w:beforeAutospacing="0" w:after="0" w:afterAutospacing="0" w:line="480" w:lineRule="auto"/>
        <w:jc w:val="both"/>
        <w:rPr>
          <w:color w:val="000000"/>
        </w:rPr>
      </w:pPr>
      <w:r w:rsidRPr="00DA06C5">
        <w:rPr>
          <w:color w:val="000000"/>
        </w:rPr>
        <w:t>smills@mcmaster.ca</w:t>
      </w:r>
    </w:p>
    <w:p w14:paraId="2880EEC4" w14:textId="77777777" w:rsidR="003940B4" w:rsidRPr="00DA06C5" w:rsidRDefault="003940B4" w:rsidP="00204184">
      <w:pPr>
        <w:pStyle w:val="NormalWeb"/>
        <w:spacing w:before="0" w:beforeAutospacing="0" w:after="0" w:afterAutospacing="0" w:line="480" w:lineRule="auto"/>
        <w:jc w:val="both"/>
        <w:rPr>
          <w:b/>
          <w:bCs/>
          <w:color w:val="000000"/>
        </w:rPr>
      </w:pPr>
    </w:p>
    <w:p w14:paraId="7554A00E" w14:textId="77777777" w:rsidR="003940B4" w:rsidRPr="00DA06C5" w:rsidRDefault="003940B4" w:rsidP="00204184">
      <w:pPr>
        <w:pStyle w:val="NormalWeb"/>
        <w:spacing w:before="0" w:beforeAutospacing="0" w:after="0" w:afterAutospacing="0" w:line="480" w:lineRule="auto"/>
        <w:jc w:val="both"/>
        <w:rPr>
          <w:b/>
          <w:color w:val="000000"/>
        </w:rPr>
      </w:pPr>
      <w:r w:rsidRPr="00DA06C5">
        <w:rPr>
          <w:b/>
          <w:color w:val="000000"/>
        </w:rPr>
        <w:t>Natalie Oswin</w:t>
      </w:r>
    </w:p>
    <w:p w14:paraId="23BF6188" w14:textId="16D0F6BD" w:rsidR="003940B4" w:rsidRPr="00DA06C5" w:rsidRDefault="003940B4" w:rsidP="00204184">
      <w:pPr>
        <w:pStyle w:val="NormalWeb"/>
        <w:spacing w:before="0" w:beforeAutospacing="0" w:after="0" w:afterAutospacing="0" w:line="480" w:lineRule="auto"/>
        <w:jc w:val="both"/>
      </w:pPr>
      <w:r w:rsidRPr="00DA06C5">
        <w:t xml:space="preserve">Department of Human Geography </w:t>
      </w:r>
    </w:p>
    <w:p w14:paraId="0BF7491E" w14:textId="77777777" w:rsidR="00204184" w:rsidRPr="00DA06C5" w:rsidRDefault="003940B4" w:rsidP="00204184">
      <w:pPr>
        <w:pStyle w:val="NormalWeb"/>
        <w:spacing w:before="0" w:beforeAutospacing="0" w:after="0" w:afterAutospacing="0" w:line="480" w:lineRule="auto"/>
        <w:jc w:val="both"/>
      </w:pPr>
      <w:r w:rsidRPr="00DA06C5">
        <w:t>University of Toronto</w:t>
      </w:r>
    </w:p>
    <w:p w14:paraId="000D5602" w14:textId="7AEC89D8" w:rsidR="003940B4" w:rsidRPr="00DA06C5" w:rsidRDefault="003940B4" w:rsidP="00204184">
      <w:pPr>
        <w:pStyle w:val="NormalWeb"/>
        <w:spacing w:before="0" w:beforeAutospacing="0" w:after="0" w:afterAutospacing="0" w:line="480" w:lineRule="auto"/>
        <w:jc w:val="both"/>
      </w:pPr>
      <w:r w:rsidRPr="00DA06C5">
        <w:t xml:space="preserve">Toronto, </w:t>
      </w:r>
      <w:proofErr w:type="gramStart"/>
      <w:r w:rsidRPr="00DA06C5">
        <w:t>ON</w:t>
      </w:r>
      <w:r w:rsidR="00204184" w:rsidRPr="00DA06C5">
        <w:t xml:space="preserve">  M</w:t>
      </w:r>
      <w:proofErr w:type="gramEnd"/>
      <w:r w:rsidR="00204184" w:rsidRPr="00DA06C5">
        <w:t>1C 1A4</w:t>
      </w:r>
    </w:p>
    <w:p w14:paraId="101C6A22" w14:textId="77777777" w:rsidR="00204184" w:rsidRPr="00DA06C5" w:rsidRDefault="003940B4" w:rsidP="00204184">
      <w:pPr>
        <w:spacing w:line="480" w:lineRule="auto"/>
        <w:jc w:val="both"/>
      </w:pPr>
      <w:r w:rsidRPr="00DA06C5">
        <w:t xml:space="preserve">Canada </w:t>
      </w:r>
    </w:p>
    <w:p w14:paraId="1AA935AA" w14:textId="5F711416" w:rsidR="003940B4" w:rsidRPr="00DA06C5" w:rsidRDefault="003940B4" w:rsidP="00204184">
      <w:pPr>
        <w:spacing w:line="480" w:lineRule="auto"/>
        <w:jc w:val="both"/>
      </w:pPr>
      <w:r w:rsidRPr="00DA06C5">
        <w:t>natalie.oswin@utoronto.ca</w:t>
      </w:r>
    </w:p>
    <w:p w14:paraId="687C714E" w14:textId="77777777" w:rsidR="003940B4" w:rsidRPr="00DA06C5" w:rsidRDefault="003940B4" w:rsidP="0088598E">
      <w:pPr>
        <w:rPr>
          <w:rFonts w:ascii="Times" w:hAnsi="Times"/>
        </w:rPr>
      </w:pPr>
    </w:p>
    <w:p w14:paraId="0913ADD3" w14:textId="77777777" w:rsidR="003940B4" w:rsidRPr="00DA06C5" w:rsidRDefault="003940B4" w:rsidP="0088598E">
      <w:pPr>
        <w:rPr>
          <w:rFonts w:ascii="Times" w:hAnsi="Times"/>
        </w:rPr>
      </w:pPr>
    </w:p>
    <w:p w14:paraId="0CBDA4A1" w14:textId="77777777" w:rsidR="00204184" w:rsidRPr="00DA06C5" w:rsidRDefault="00204184" w:rsidP="00204184">
      <w:pPr>
        <w:tabs>
          <w:tab w:val="left" w:pos="720"/>
          <w:tab w:val="left" w:pos="5213"/>
        </w:tabs>
        <w:spacing w:line="480" w:lineRule="auto"/>
        <w:rPr>
          <w:rFonts w:ascii="Times" w:hAnsi="Times"/>
          <w:b/>
        </w:rPr>
      </w:pPr>
      <w:r w:rsidRPr="00DA06C5">
        <w:rPr>
          <w:rFonts w:ascii="Times" w:hAnsi="Times"/>
          <w:b/>
        </w:rPr>
        <w:t xml:space="preserve">Key words: </w:t>
      </w:r>
    </w:p>
    <w:p w14:paraId="190FD7E2" w14:textId="394FDD2C"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t>transgender</w:t>
      </w:r>
    </w:p>
    <w:p w14:paraId="5F78F022" w14:textId="256E17A9"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t>gender</w:t>
      </w:r>
    </w:p>
    <w:p w14:paraId="00C23246" w14:textId="479122B5"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lastRenderedPageBreak/>
        <w:t>queer</w:t>
      </w:r>
    </w:p>
    <w:p w14:paraId="17D4FB99" w14:textId="22F6171F"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t>deindustrialization</w:t>
      </w:r>
    </w:p>
    <w:p w14:paraId="4AED0465" w14:textId="3C5B3F20"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t>nonbinary</w:t>
      </w:r>
    </w:p>
    <w:p w14:paraId="392E2A5B" w14:textId="1391955B" w:rsidR="00204184" w:rsidRPr="00DA06C5" w:rsidRDefault="00204184" w:rsidP="00204184">
      <w:pPr>
        <w:tabs>
          <w:tab w:val="left" w:pos="720"/>
          <w:tab w:val="left" w:pos="5213"/>
        </w:tabs>
        <w:spacing w:line="480" w:lineRule="auto"/>
        <w:rPr>
          <w:rFonts w:ascii="Times" w:hAnsi="Times"/>
          <w:bCs/>
        </w:rPr>
      </w:pPr>
      <w:r w:rsidRPr="00DA06C5">
        <w:rPr>
          <w:rFonts w:ascii="Times" w:hAnsi="Times"/>
          <w:bCs/>
        </w:rPr>
        <w:t>labor market</w:t>
      </w:r>
    </w:p>
    <w:p w14:paraId="641E502E" w14:textId="6AC2406B" w:rsidR="00204184" w:rsidRPr="00DA06C5" w:rsidRDefault="00204184" w:rsidP="00204184">
      <w:pPr>
        <w:tabs>
          <w:tab w:val="left" w:pos="720"/>
          <w:tab w:val="left" w:pos="5213"/>
        </w:tabs>
        <w:spacing w:line="480" w:lineRule="auto"/>
        <w:rPr>
          <w:rFonts w:ascii="Times" w:hAnsi="Times"/>
          <w:b/>
        </w:rPr>
      </w:pPr>
      <w:r w:rsidRPr="00DA06C5">
        <w:rPr>
          <w:rFonts w:ascii="Times" w:hAnsi="Times"/>
          <w:bCs/>
        </w:rPr>
        <w:t>trans</w:t>
      </w:r>
    </w:p>
    <w:p w14:paraId="4B0745B1" w14:textId="77777777" w:rsidR="003940B4" w:rsidRPr="00DA06C5" w:rsidRDefault="003940B4" w:rsidP="003940B4">
      <w:pPr>
        <w:rPr>
          <w:rFonts w:ascii="Times" w:hAnsi="Times"/>
        </w:rPr>
      </w:pPr>
    </w:p>
    <w:p w14:paraId="4591A080" w14:textId="531B78A8" w:rsidR="00204184" w:rsidRPr="00DA06C5" w:rsidRDefault="003940B4" w:rsidP="003940B4">
      <w:pPr>
        <w:spacing w:line="480" w:lineRule="auto"/>
        <w:rPr>
          <w:rFonts w:ascii="Times" w:hAnsi="Times"/>
        </w:rPr>
      </w:pPr>
      <w:r w:rsidRPr="00DA06C5">
        <w:rPr>
          <w:rFonts w:ascii="Times" w:hAnsi="Times"/>
          <w:b/>
        </w:rPr>
        <w:t>Acknowledgments</w:t>
      </w:r>
      <w:r w:rsidRPr="00DA06C5">
        <w:rPr>
          <w:rFonts w:ascii="Times" w:hAnsi="Times"/>
        </w:rPr>
        <w:t xml:space="preserve"> </w:t>
      </w:r>
    </w:p>
    <w:p w14:paraId="11D908AB" w14:textId="09F4AA80" w:rsidR="003940B4" w:rsidRPr="00DA06C5" w:rsidRDefault="00694BF1" w:rsidP="003940B4">
      <w:pPr>
        <w:spacing w:line="480" w:lineRule="auto"/>
      </w:pPr>
      <w:r w:rsidRPr="00DA06C5">
        <w:rPr>
          <w:rFonts w:ascii="Times" w:hAnsi="Times"/>
        </w:rPr>
        <w:t xml:space="preserve">The authors would like to thank Ben Owens, Mélodie Bérubé, Adrian </w:t>
      </w:r>
      <w:proofErr w:type="spellStart"/>
      <w:r w:rsidRPr="00DA06C5">
        <w:rPr>
          <w:rFonts w:ascii="Times" w:hAnsi="Times"/>
        </w:rPr>
        <w:t>Guta</w:t>
      </w:r>
      <w:proofErr w:type="spellEnd"/>
      <w:r w:rsidRPr="00DA06C5">
        <w:rPr>
          <w:rFonts w:ascii="Times" w:hAnsi="Times"/>
        </w:rPr>
        <w:t>, Randy Jackson, Nathaniel Lewis, Sarah McCue</w:t>
      </w:r>
      <w:r w:rsidR="00DB5880">
        <w:rPr>
          <w:rFonts w:ascii="Times" w:hAnsi="Times"/>
        </w:rPr>
        <w:t>,</w:t>
      </w:r>
      <w:r w:rsidRPr="00DA06C5">
        <w:rPr>
          <w:rFonts w:ascii="Times" w:hAnsi="Times"/>
        </w:rPr>
        <w:t xml:space="preserve"> and Adriane Paavo for their contributions to the larger Work and Inclusion project from which this work is derived. John </w:t>
      </w:r>
      <w:proofErr w:type="spellStart"/>
      <w:r w:rsidRPr="00DA06C5">
        <w:rPr>
          <w:rFonts w:ascii="Times" w:hAnsi="Times"/>
        </w:rPr>
        <w:t>Antoniw</w:t>
      </w:r>
      <w:proofErr w:type="spellEnd"/>
      <w:r w:rsidRPr="00DA06C5">
        <w:rPr>
          <w:rFonts w:ascii="Times" w:hAnsi="Times"/>
        </w:rPr>
        <w:t xml:space="preserve">, Lee </w:t>
      </w:r>
      <w:proofErr w:type="spellStart"/>
      <w:r w:rsidRPr="00DA06C5">
        <w:rPr>
          <w:rFonts w:ascii="Times" w:hAnsi="Times"/>
        </w:rPr>
        <w:t>Czechowski</w:t>
      </w:r>
      <w:proofErr w:type="spellEnd"/>
      <w:r w:rsidRPr="00DA06C5">
        <w:rPr>
          <w:rFonts w:ascii="Times" w:hAnsi="Times"/>
        </w:rPr>
        <w:t xml:space="preserve">, Angela Di Nello, Laurel O’Gorman, Leah McGrath Reynolds, and Kai Squires provided research assistance. Community members Bobby Jay Aubin, Derrick Carl </w:t>
      </w:r>
      <w:proofErr w:type="spellStart"/>
      <w:r w:rsidRPr="00DA06C5">
        <w:rPr>
          <w:rFonts w:ascii="Times" w:hAnsi="Times"/>
        </w:rPr>
        <w:t>Biso</w:t>
      </w:r>
      <w:proofErr w:type="spellEnd"/>
      <w:r w:rsidRPr="00DA06C5">
        <w:rPr>
          <w:rFonts w:ascii="Times" w:hAnsi="Times"/>
        </w:rPr>
        <w:t xml:space="preserve">, Dani Bobb, Vincent Bolt, Lynne </w:t>
      </w:r>
      <w:proofErr w:type="spellStart"/>
      <w:r w:rsidRPr="00DA06C5">
        <w:rPr>
          <w:rFonts w:ascii="Times" w:hAnsi="Times"/>
        </w:rPr>
        <w:t>Descary</w:t>
      </w:r>
      <w:proofErr w:type="spellEnd"/>
      <w:r w:rsidRPr="00DA06C5">
        <w:rPr>
          <w:rFonts w:ascii="Times" w:hAnsi="Times"/>
        </w:rPr>
        <w:t xml:space="preserve">, Debra </w:t>
      </w:r>
      <w:proofErr w:type="spellStart"/>
      <w:r w:rsidRPr="00DA06C5">
        <w:rPr>
          <w:rFonts w:ascii="Times" w:hAnsi="Times"/>
        </w:rPr>
        <w:t>Dumouchelle</w:t>
      </w:r>
      <w:proofErr w:type="spellEnd"/>
      <w:r w:rsidRPr="00DA06C5">
        <w:rPr>
          <w:rFonts w:ascii="Times" w:hAnsi="Times"/>
        </w:rPr>
        <w:t xml:space="preserve">, Dana Dunphy, Mel Jobin, and Paul </w:t>
      </w:r>
      <w:proofErr w:type="spellStart"/>
      <w:r w:rsidRPr="00DA06C5">
        <w:rPr>
          <w:rFonts w:ascii="Times" w:hAnsi="Times"/>
        </w:rPr>
        <w:t>Pasanen</w:t>
      </w:r>
      <w:proofErr w:type="spellEnd"/>
      <w:r w:rsidRPr="00DA06C5">
        <w:rPr>
          <w:rFonts w:ascii="Times" w:hAnsi="Times"/>
        </w:rPr>
        <w:t xml:space="preserve"> contributed to the design of interview questions and participant recruitment. The Sudbury Workers Education and Advocacy Centre, Unifor, and United Steelworkers provided indispensable in-kind support of space and staff time to help with the project. This article also benefited from the insightful and constructive comments from the anonymous reviewers.</w:t>
      </w:r>
      <w:r w:rsidR="00EF2737" w:rsidRPr="00DA06C5">
        <w:rPr>
          <w:rFonts w:ascii="Times" w:hAnsi="Times"/>
        </w:rPr>
        <w:t xml:space="preserve"> </w:t>
      </w:r>
      <w:r w:rsidR="003940B4" w:rsidRPr="00DA06C5">
        <w:t xml:space="preserve">The research was funded by a Partnership Development Grant from the Social Sciences and Humanities Council of Canada, Award no. 890-216-0073 Institutional Ethics Approval: McMaster University Research Ethics Board (MREB) clearance no. 2018 071 </w:t>
      </w:r>
    </w:p>
    <w:p w14:paraId="57000FCF" w14:textId="77777777" w:rsidR="00F42165" w:rsidRPr="00DA06C5" w:rsidRDefault="00F42165" w:rsidP="00D87F98"/>
    <w:p w14:paraId="1900DE73" w14:textId="19830628" w:rsidR="00FF3D84" w:rsidRPr="00DA06C5" w:rsidRDefault="00FF3D84">
      <w:pPr>
        <w:rPr>
          <w:rFonts w:ascii="Times" w:hAnsi="Times"/>
          <w:b/>
        </w:rPr>
      </w:pPr>
      <w:r w:rsidRPr="00DA06C5">
        <w:rPr>
          <w:rFonts w:ascii="Times" w:hAnsi="Times"/>
          <w:b/>
        </w:rPr>
        <w:br w:type="page"/>
      </w:r>
    </w:p>
    <w:p w14:paraId="528FDC09" w14:textId="77777777" w:rsidR="003940B4" w:rsidRPr="00DA06C5" w:rsidRDefault="003940B4">
      <w:pPr>
        <w:rPr>
          <w:rFonts w:ascii="Times" w:hAnsi="Times"/>
          <w:b/>
        </w:rPr>
      </w:pPr>
    </w:p>
    <w:p w14:paraId="67B9EB77" w14:textId="64868DF5" w:rsidR="00344430" w:rsidRPr="00DA06C5" w:rsidRDefault="00344430" w:rsidP="000900A0">
      <w:pPr>
        <w:spacing w:line="480" w:lineRule="auto"/>
        <w:rPr>
          <w:rFonts w:ascii="Times" w:hAnsi="Times"/>
          <w:b/>
          <w:color w:val="FF0000"/>
        </w:rPr>
      </w:pPr>
      <w:r w:rsidRPr="00DA06C5">
        <w:rPr>
          <w:rFonts w:ascii="Times" w:hAnsi="Times"/>
          <w:b/>
        </w:rPr>
        <w:t>A</w:t>
      </w:r>
      <w:r w:rsidR="00653698" w:rsidRPr="00DA06C5">
        <w:rPr>
          <w:rFonts w:ascii="Times" w:hAnsi="Times"/>
          <w:b/>
        </w:rPr>
        <w:t>bstract</w:t>
      </w:r>
      <w:r w:rsidR="00D05900" w:rsidRPr="00DA06C5">
        <w:rPr>
          <w:rFonts w:ascii="Times" w:hAnsi="Times"/>
          <w:b/>
          <w:color w:val="FF0000"/>
        </w:rPr>
        <w:t xml:space="preserve"> </w:t>
      </w:r>
    </w:p>
    <w:p w14:paraId="2CFFE1E1" w14:textId="77777777" w:rsidR="00A20C62" w:rsidRPr="00DA06C5" w:rsidRDefault="00A20C62" w:rsidP="000900A0">
      <w:pPr>
        <w:spacing w:line="480" w:lineRule="auto"/>
        <w:rPr>
          <w:rFonts w:ascii="Times" w:hAnsi="Times"/>
          <w:bCs/>
        </w:rPr>
      </w:pPr>
    </w:p>
    <w:p w14:paraId="2AFD737D" w14:textId="795155E7" w:rsidR="00CB4A76" w:rsidRPr="00DA06C5" w:rsidRDefault="00941AB0" w:rsidP="00005529">
      <w:pPr>
        <w:tabs>
          <w:tab w:val="left" w:pos="720"/>
          <w:tab w:val="left" w:pos="5213"/>
        </w:tabs>
        <w:spacing w:line="480" w:lineRule="auto"/>
        <w:rPr>
          <w:rFonts w:ascii="Times" w:hAnsi="Times"/>
          <w:color w:val="000000"/>
        </w:rPr>
      </w:pPr>
      <w:r w:rsidRPr="00DA06C5">
        <w:rPr>
          <w:rFonts w:ascii="Times" w:hAnsi="Times"/>
          <w:bCs/>
        </w:rPr>
        <w:t>Despite legal protections and growing acceptance in many industrialized countries, LGBTQ+ workers continue to face considerable employment disadvantage.</w:t>
      </w:r>
      <w:r w:rsidR="007A69C5" w:rsidRPr="00DA06C5">
        <w:rPr>
          <w:rFonts w:ascii="Times" w:hAnsi="Times"/>
        </w:rPr>
        <w:t xml:space="preserve"> </w:t>
      </w:r>
      <w:r w:rsidR="00551058" w:rsidRPr="00DA06C5">
        <w:rPr>
          <w:rFonts w:ascii="Times" w:hAnsi="Times"/>
        </w:rPr>
        <w:t xml:space="preserve">We </w:t>
      </w:r>
      <w:r w:rsidRPr="00DA06C5">
        <w:rPr>
          <w:rFonts w:ascii="Times" w:hAnsi="Times"/>
        </w:rPr>
        <w:t xml:space="preserve">explain </w:t>
      </w:r>
      <w:r w:rsidR="005B657A" w:rsidRPr="00DA06C5">
        <w:rPr>
          <w:rFonts w:ascii="Times" w:hAnsi="Times"/>
        </w:rPr>
        <w:t xml:space="preserve">this contradiction by </w:t>
      </w:r>
      <w:r w:rsidR="009D4F92" w:rsidRPr="00DA06C5">
        <w:rPr>
          <w:rFonts w:ascii="Times" w:hAnsi="Times"/>
        </w:rPr>
        <w:t>detailing</w:t>
      </w:r>
      <w:r w:rsidR="009E5965" w:rsidRPr="00DA06C5">
        <w:rPr>
          <w:rFonts w:ascii="Times" w:hAnsi="Times"/>
        </w:rPr>
        <w:t xml:space="preserve"> labor market processes </w:t>
      </w:r>
      <w:r w:rsidR="00C47BE0" w:rsidRPr="00DA06C5">
        <w:rPr>
          <w:rFonts w:ascii="Times" w:hAnsi="Times"/>
        </w:rPr>
        <w:t>that limit employment prospects for LGBTQ+ workers</w:t>
      </w:r>
      <w:r w:rsidR="00B4616D" w:rsidRPr="00DA06C5">
        <w:rPr>
          <w:rFonts w:ascii="Times" w:hAnsi="Times"/>
        </w:rPr>
        <w:t xml:space="preserve"> in Sudbury and Windsor (both small cities with industrial histories).</w:t>
      </w:r>
      <w:r w:rsidR="00053655" w:rsidRPr="00DA06C5">
        <w:rPr>
          <w:rFonts w:ascii="Times" w:hAnsi="Times"/>
        </w:rPr>
        <w:t xml:space="preserve"> </w:t>
      </w:r>
      <w:r w:rsidR="00166850" w:rsidRPr="00DA06C5">
        <w:rPr>
          <w:rFonts w:ascii="Times" w:hAnsi="Times"/>
          <w:bCs/>
        </w:rPr>
        <w:t>D</w:t>
      </w:r>
      <w:r w:rsidR="00D87F98" w:rsidRPr="00DA06C5">
        <w:rPr>
          <w:rFonts w:ascii="Times" w:hAnsi="Times"/>
          <w:bCs/>
        </w:rPr>
        <w:t xml:space="preserve">rawing on 50 </w:t>
      </w:r>
      <w:proofErr w:type="spellStart"/>
      <w:r w:rsidR="00D87F98" w:rsidRPr="00DA06C5">
        <w:rPr>
          <w:rFonts w:ascii="Times" w:hAnsi="Times"/>
          <w:bCs/>
        </w:rPr>
        <w:t>semistructured</w:t>
      </w:r>
      <w:proofErr w:type="spellEnd"/>
      <w:r w:rsidR="00D87F98" w:rsidRPr="00DA06C5">
        <w:rPr>
          <w:rFonts w:ascii="Times" w:hAnsi="Times"/>
          <w:bCs/>
        </w:rPr>
        <w:t xml:space="preserve"> interviews and 662 community survey responses </w:t>
      </w:r>
      <w:r w:rsidR="00A6638F" w:rsidRPr="00DA06C5">
        <w:rPr>
          <w:rFonts w:ascii="Times" w:hAnsi="Times"/>
          <w:bCs/>
        </w:rPr>
        <w:t>from LGBTQ+ workers</w:t>
      </w:r>
      <w:r w:rsidR="00DB5880">
        <w:rPr>
          <w:rFonts w:ascii="Times" w:hAnsi="Times"/>
          <w:bCs/>
        </w:rPr>
        <w:t>,</w:t>
      </w:r>
      <w:r w:rsidR="00A6638F" w:rsidRPr="00DA06C5">
        <w:rPr>
          <w:rFonts w:ascii="Times" w:hAnsi="Times"/>
          <w:bCs/>
        </w:rPr>
        <w:t xml:space="preserve"> </w:t>
      </w:r>
      <w:r w:rsidR="00DB4ECA" w:rsidRPr="00DA06C5">
        <w:rPr>
          <w:rFonts w:ascii="Times" w:hAnsi="Times"/>
          <w:bCs/>
        </w:rPr>
        <w:t xml:space="preserve">we </w:t>
      </w:r>
      <w:r w:rsidR="004A6E89" w:rsidRPr="00DA06C5">
        <w:rPr>
          <w:rFonts w:ascii="Times" w:hAnsi="Times"/>
          <w:bCs/>
        </w:rPr>
        <w:t xml:space="preserve">show </w:t>
      </w:r>
      <w:r w:rsidR="00DB4ECA" w:rsidRPr="00DA06C5">
        <w:rPr>
          <w:rFonts w:ascii="Times" w:hAnsi="Times"/>
          <w:bCs/>
        </w:rPr>
        <w:t>how</w:t>
      </w:r>
      <w:r w:rsidR="00CB4A76" w:rsidRPr="00DA06C5">
        <w:rPr>
          <w:rFonts w:ascii="Times" w:hAnsi="Times"/>
          <w:bCs/>
        </w:rPr>
        <w:t xml:space="preserve"> LGBTQ+ employment opportunities are constrained by a constellation of</w:t>
      </w:r>
      <w:r w:rsidR="00DB4ECA" w:rsidRPr="00DA06C5">
        <w:rPr>
          <w:rFonts w:ascii="Times" w:hAnsi="Times"/>
          <w:bCs/>
        </w:rPr>
        <w:t xml:space="preserve"> </w:t>
      </w:r>
      <w:proofErr w:type="spellStart"/>
      <w:r w:rsidR="00B03098">
        <w:rPr>
          <w:rFonts w:ascii="Times" w:hAnsi="Times"/>
          <w:bCs/>
        </w:rPr>
        <w:t>multi</w:t>
      </w:r>
      <w:r w:rsidRPr="00DA06C5">
        <w:rPr>
          <w:rFonts w:ascii="Times" w:hAnsi="Times"/>
          <w:bCs/>
        </w:rPr>
        <w:t>scalar</w:t>
      </w:r>
      <w:proofErr w:type="spellEnd"/>
      <w:r w:rsidRPr="00DA06C5">
        <w:rPr>
          <w:rFonts w:ascii="Times" w:hAnsi="Times"/>
          <w:bCs/>
        </w:rPr>
        <w:t xml:space="preserve"> factors</w:t>
      </w:r>
      <w:r w:rsidR="00CB4A76" w:rsidRPr="00DA06C5">
        <w:rPr>
          <w:rFonts w:ascii="Times" w:hAnsi="Times"/>
          <w:bCs/>
        </w:rPr>
        <w:t>.</w:t>
      </w:r>
      <w:r w:rsidRPr="00DA06C5">
        <w:rPr>
          <w:rFonts w:ascii="Times" w:hAnsi="Times"/>
          <w:bCs/>
        </w:rPr>
        <w:t xml:space="preserve"> </w:t>
      </w:r>
      <w:r w:rsidR="00CB4A76" w:rsidRPr="00DA06C5">
        <w:rPr>
          <w:rFonts w:ascii="Times" w:hAnsi="Times"/>
          <w:bCs/>
        </w:rPr>
        <w:t>These include</w:t>
      </w:r>
      <w:r w:rsidRPr="00DA06C5">
        <w:rPr>
          <w:rFonts w:ascii="Times" w:hAnsi="Times"/>
          <w:bCs/>
        </w:rPr>
        <w:t xml:space="preserve"> the absence of </w:t>
      </w:r>
      <w:r w:rsidRPr="00163C54">
        <w:rPr>
          <w:rFonts w:ascii="Times" w:hAnsi="Times"/>
          <w:bCs/>
          <w:i/>
          <w:iCs/>
        </w:rPr>
        <w:t>good</w:t>
      </w:r>
      <w:r w:rsidRPr="00DA06C5">
        <w:rPr>
          <w:rFonts w:ascii="Times" w:hAnsi="Times"/>
          <w:bCs/>
        </w:rPr>
        <w:t xml:space="preserve"> work opportunities outside of blue-collar work in deindustrializing labor markets</w:t>
      </w:r>
      <w:r w:rsidR="00DB5880">
        <w:rPr>
          <w:rFonts w:ascii="Times" w:hAnsi="Times"/>
          <w:bCs/>
        </w:rPr>
        <w:t>,</w:t>
      </w:r>
      <w:r w:rsidR="00DB5880" w:rsidRPr="00DA06C5">
        <w:rPr>
          <w:rFonts w:ascii="Times" w:hAnsi="Times"/>
          <w:bCs/>
        </w:rPr>
        <w:t xml:space="preserve"> </w:t>
      </w:r>
      <w:r w:rsidRPr="00DA06C5">
        <w:rPr>
          <w:rFonts w:ascii="Times" w:hAnsi="Times"/>
          <w:bCs/>
        </w:rPr>
        <w:t xml:space="preserve">associated persistent cisnormativity and heteronormativity, and inconsistent protection from discrimination and social acceptance at work constrained employment opportunities for </w:t>
      </w:r>
      <w:r w:rsidR="00DB4ECA" w:rsidRPr="00DA06C5">
        <w:rPr>
          <w:rFonts w:ascii="Times" w:hAnsi="Times"/>
          <w:bCs/>
        </w:rPr>
        <w:t>LGBTQ+ workers</w:t>
      </w:r>
      <w:r w:rsidR="004D5268" w:rsidRPr="00DA06C5">
        <w:rPr>
          <w:rFonts w:ascii="Times" w:hAnsi="Times"/>
          <w:bCs/>
        </w:rPr>
        <w:t>.</w:t>
      </w:r>
      <w:r w:rsidR="00245393" w:rsidRPr="00DA06C5">
        <w:rPr>
          <w:rFonts w:ascii="Times" w:hAnsi="Times"/>
          <w:bCs/>
        </w:rPr>
        <w:t xml:space="preserve"> </w:t>
      </w:r>
      <w:r w:rsidR="00756D76" w:rsidRPr="00DA06C5">
        <w:rPr>
          <w:rFonts w:ascii="Times" w:hAnsi="Times"/>
          <w:bCs/>
        </w:rPr>
        <w:t>As a result, respondents</w:t>
      </w:r>
      <w:r w:rsidR="0008203F" w:rsidRPr="00DA06C5">
        <w:rPr>
          <w:rFonts w:ascii="Times" w:hAnsi="Times"/>
          <w:bCs/>
        </w:rPr>
        <w:t xml:space="preserve"> </w:t>
      </w:r>
      <w:r w:rsidR="00D70AA2" w:rsidRPr="00DA06C5">
        <w:rPr>
          <w:rFonts w:ascii="Times" w:hAnsi="Times"/>
          <w:bCs/>
        </w:rPr>
        <w:t>self-select</w:t>
      </w:r>
      <w:r w:rsidR="00756D76" w:rsidRPr="00DA06C5">
        <w:rPr>
          <w:rFonts w:ascii="Times" w:hAnsi="Times"/>
          <w:bCs/>
        </w:rPr>
        <w:t>ed</w:t>
      </w:r>
      <w:r w:rsidR="00D70AA2" w:rsidRPr="00DA06C5">
        <w:rPr>
          <w:rFonts w:ascii="Times" w:hAnsi="Times"/>
          <w:bCs/>
        </w:rPr>
        <w:t xml:space="preserve"> out of</w:t>
      </w:r>
      <w:r w:rsidR="003B03A4" w:rsidRPr="00DA06C5">
        <w:rPr>
          <w:rFonts w:ascii="Times" w:hAnsi="Times"/>
          <w:bCs/>
        </w:rPr>
        <w:t xml:space="preserve"> </w:t>
      </w:r>
      <w:r w:rsidR="00D70AA2" w:rsidRPr="00DA06C5">
        <w:rPr>
          <w:rFonts w:ascii="Times" w:hAnsi="Times"/>
          <w:bCs/>
        </w:rPr>
        <w:t>blue-collar</w:t>
      </w:r>
      <w:r w:rsidR="003B03A4" w:rsidRPr="00DA06C5">
        <w:rPr>
          <w:rFonts w:ascii="Times" w:hAnsi="Times"/>
          <w:bCs/>
        </w:rPr>
        <w:t xml:space="preserve"> workplaces</w:t>
      </w:r>
      <w:r w:rsidR="00E84A59" w:rsidRPr="00DA06C5">
        <w:rPr>
          <w:rFonts w:ascii="Times" w:hAnsi="Times"/>
          <w:bCs/>
        </w:rPr>
        <w:t xml:space="preserve">, </w:t>
      </w:r>
      <w:r w:rsidR="004A0007" w:rsidRPr="00DA06C5">
        <w:rPr>
          <w:rFonts w:ascii="Times" w:hAnsi="Times"/>
          <w:bCs/>
        </w:rPr>
        <w:t xml:space="preserve">avoided and </w:t>
      </w:r>
      <w:r w:rsidR="00E84A59" w:rsidRPr="00DA06C5">
        <w:rPr>
          <w:rFonts w:ascii="Times" w:hAnsi="Times"/>
          <w:bCs/>
        </w:rPr>
        <w:t xml:space="preserve">left jobs when they experienced </w:t>
      </w:r>
      <w:r w:rsidR="004A0007" w:rsidRPr="00DA06C5">
        <w:rPr>
          <w:rFonts w:ascii="Times" w:hAnsi="Times"/>
          <w:bCs/>
        </w:rPr>
        <w:t xml:space="preserve">or anticipated </w:t>
      </w:r>
      <w:r w:rsidR="00E84A59" w:rsidRPr="00DA06C5">
        <w:rPr>
          <w:rFonts w:ascii="Times" w:hAnsi="Times"/>
          <w:bCs/>
        </w:rPr>
        <w:t>discrimination</w:t>
      </w:r>
      <w:r w:rsidR="00183572" w:rsidRPr="00DA06C5">
        <w:rPr>
          <w:rFonts w:ascii="Times" w:hAnsi="Times"/>
          <w:bCs/>
        </w:rPr>
        <w:t xml:space="preserve">, and </w:t>
      </w:r>
      <w:r w:rsidR="00E84A59" w:rsidRPr="00DA06C5">
        <w:rPr>
          <w:rFonts w:ascii="Times" w:hAnsi="Times"/>
          <w:bCs/>
        </w:rPr>
        <w:t xml:space="preserve">chose to remain </w:t>
      </w:r>
      <w:r w:rsidR="00853D7C" w:rsidRPr="00DA06C5">
        <w:rPr>
          <w:rFonts w:ascii="Times" w:hAnsi="Times"/>
          <w:bCs/>
        </w:rPr>
        <w:t>in</w:t>
      </w:r>
      <w:r w:rsidR="0091092B" w:rsidRPr="00DA06C5">
        <w:rPr>
          <w:rFonts w:ascii="Times" w:hAnsi="Times"/>
          <w:bCs/>
        </w:rPr>
        <w:t xml:space="preserve"> jobs </w:t>
      </w:r>
      <w:r w:rsidR="00183572" w:rsidRPr="00DA06C5">
        <w:rPr>
          <w:rFonts w:ascii="Times" w:hAnsi="Times"/>
          <w:bCs/>
        </w:rPr>
        <w:t>with</w:t>
      </w:r>
      <w:r w:rsidR="0091092B" w:rsidRPr="00DA06C5">
        <w:rPr>
          <w:rFonts w:ascii="Times" w:hAnsi="Times"/>
          <w:bCs/>
        </w:rPr>
        <w:t xml:space="preserve"> supportive </w:t>
      </w:r>
      <w:r w:rsidR="003B03A4" w:rsidRPr="00DA06C5">
        <w:rPr>
          <w:rFonts w:ascii="Times" w:hAnsi="Times"/>
          <w:bCs/>
        </w:rPr>
        <w:t>employers</w:t>
      </w:r>
      <w:r w:rsidR="0091092B" w:rsidRPr="00DA06C5">
        <w:rPr>
          <w:rFonts w:ascii="Times" w:hAnsi="Times"/>
          <w:bCs/>
        </w:rPr>
        <w:t xml:space="preserve"> rather than </w:t>
      </w:r>
      <w:r w:rsidR="00183572" w:rsidRPr="00DA06C5">
        <w:rPr>
          <w:rFonts w:ascii="Times" w:hAnsi="Times"/>
          <w:bCs/>
        </w:rPr>
        <w:t xml:space="preserve">find a new job in a potentially </w:t>
      </w:r>
      <w:r w:rsidR="00634A89" w:rsidRPr="00DA06C5">
        <w:rPr>
          <w:rFonts w:ascii="Times" w:hAnsi="Times"/>
          <w:bCs/>
        </w:rPr>
        <w:t xml:space="preserve">homophobic or </w:t>
      </w:r>
      <w:r w:rsidR="00183572" w:rsidRPr="00DA06C5">
        <w:rPr>
          <w:rFonts w:ascii="Times" w:hAnsi="Times"/>
          <w:bCs/>
        </w:rPr>
        <w:t>transphobic labor market</w:t>
      </w:r>
      <w:r w:rsidR="0091092B" w:rsidRPr="00DA06C5">
        <w:rPr>
          <w:rFonts w:ascii="Times" w:hAnsi="Times"/>
          <w:bCs/>
        </w:rPr>
        <w:t xml:space="preserve">. </w:t>
      </w:r>
      <w:r w:rsidR="00D31AB3" w:rsidRPr="00DA06C5">
        <w:rPr>
          <w:rFonts w:ascii="Times" w:hAnsi="Times"/>
          <w:color w:val="000000"/>
        </w:rPr>
        <w:t xml:space="preserve">This article </w:t>
      </w:r>
      <w:r w:rsidR="00D80AB0" w:rsidRPr="00DA06C5">
        <w:rPr>
          <w:rFonts w:ascii="Times" w:hAnsi="Times"/>
          <w:color w:val="000000"/>
        </w:rPr>
        <w:t>broaden</w:t>
      </w:r>
      <w:r w:rsidR="00D31AB3" w:rsidRPr="00DA06C5">
        <w:rPr>
          <w:rFonts w:ascii="Times" w:hAnsi="Times"/>
          <w:color w:val="000000"/>
        </w:rPr>
        <w:t>s</w:t>
      </w:r>
      <w:r w:rsidR="004C4348" w:rsidRPr="00DA06C5">
        <w:rPr>
          <w:rFonts w:ascii="Times" w:hAnsi="Times"/>
          <w:color w:val="000000"/>
        </w:rPr>
        <w:t xml:space="preserve"> </w:t>
      </w:r>
      <w:r w:rsidR="003D2977" w:rsidRPr="00DA06C5">
        <w:rPr>
          <w:rFonts w:ascii="Times" w:hAnsi="Times"/>
          <w:color w:val="000000"/>
        </w:rPr>
        <w:t>current understandings of</w:t>
      </w:r>
      <w:r w:rsidR="00D80AB0" w:rsidRPr="00DA06C5">
        <w:rPr>
          <w:rFonts w:ascii="Times" w:hAnsi="Times"/>
          <w:color w:val="000000"/>
        </w:rPr>
        <w:t xml:space="preserve"> labor markets</w:t>
      </w:r>
      <w:r w:rsidR="00FF0B02" w:rsidRPr="00DA06C5">
        <w:rPr>
          <w:rFonts w:ascii="Times" w:hAnsi="Times"/>
          <w:color w:val="000000"/>
        </w:rPr>
        <w:t xml:space="preserve"> </w:t>
      </w:r>
      <w:r w:rsidR="00D31AB3" w:rsidRPr="00DA06C5">
        <w:rPr>
          <w:rFonts w:ascii="Times" w:hAnsi="Times"/>
          <w:color w:val="000000"/>
        </w:rPr>
        <w:t xml:space="preserve">economic geography </w:t>
      </w:r>
      <w:r w:rsidR="004C4348" w:rsidRPr="00DA06C5">
        <w:rPr>
          <w:rFonts w:ascii="Times" w:hAnsi="Times"/>
          <w:color w:val="000000"/>
        </w:rPr>
        <w:t>by</w:t>
      </w:r>
      <w:r w:rsidR="007D322B" w:rsidRPr="00DA06C5">
        <w:rPr>
          <w:rFonts w:ascii="Times" w:hAnsi="Times"/>
          <w:color w:val="000000"/>
        </w:rPr>
        <w:t xml:space="preserve"> </w:t>
      </w:r>
      <w:r w:rsidR="00895AA3" w:rsidRPr="00DA06C5">
        <w:rPr>
          <w:rFonts w:ascii="Times" w:hAnsi="Times"/>
          <w:color w:val="000000"/>
        </w:rPr>
        <w:t>connecting production histories to persistent</w:t>
      </w:r>
      <w:r w:rsidR="00572BF5" w:rsidRPr="00DA06C5">
        <w:rPr>
          <w:rFonts w:ascii="Times" w:hAnsi="Times"/>
          <w:color w:val="000000"/>
        </w:rPr>
        <w:t xml:space="preserve"> cisnormativity and </w:t>
      </w:r>
      <w:proofErr w:type="spellStart"/>
      <w:r w:rsidR="00572BF5" w:rsidRPr="00DA06C5">
        <w:rPr>
          <w:rFonts w:ascii="Times" w:hAnsi="Times"/>
          <w:color w:val="000000"/>
        </w:rPr>
        <w:t>heteronormitivity</w:t>
      </w:r>
      <w:proofErr w:type="spellEnd"/>
      <w:r w:rsidR="007D322B" w:rsidRPr="00DA06C5">
        <w:rPr>
          <w:rFonts w:ascii="Times" w:hAnsi="Times"/>
          <w:color w:val="000000"/>
        </w:rPr>
        <w:t xml:space="preserve"> </w:t>
      </w:r>
      <w:r w:rsidR="008277D3" w:rsidRPr="00DA06C5">
        <w:rPr>
          <w:rFonts w:ascii="Times" w:hAnsi="Times"/>
          <w:color w:val="000000"/>
        </w:rPr>
        <w:t xml:space="preserve">and by showing how </w:t>
      </w:r>
      <w:r w:rsidR="007D322B" w:rsidRPr="00DA06C5">
        <w:rPr>
          <w:rFonts w:ascii="Times" w:hAnsi="Times"/>
          <w:color w:val="000000"/>
        </w:rPr>
        <w:t xml:space="preserve">the search </w:t>
      </w:r>
      <w:r w:rsidR="00D80AB0" w:rsidRPr="00DA06C5">
        <w:rPr>
          <w:rFonts w:ascii="Times" w:hAnsi="Times"/>
          <w:color w:val="000000"/>
        </w:rPr>
        <w:t xml:space="preserve">for </w:t>
      </w:r>
      <w:r w:rsidR="00694A12" w:rsidRPr="00DA06C5">
        <w:rPr>
          <w:rFonts w:ascii="Times" w:hAnsi="Times"/>
          <w:color w:val="000000"/>
        </w:rPr>
        <w:t xml:space="preserve">emotional safety </w:t>
      </w:r>
      <w:r w:rsidR="00403315" w:rsidRPr="00DA06C5">
        <w:rPr>
          <w:rFonts w:ascii="Times" w:hAnsi="Times"/>
          <w:color w:val="000000"/>
        </w:rPr>
        <w:t xml:space="preserve">in </w:t>
      </w:r>
      <w:r w:rsidR="00884294" w:rsidRPr="00DA06C5">
        <w:rPr>
          <w:rFonts w:ascii="Times" w:hAnsi="Times"/>
          <w:color w:val="000000"/>
        </w:rPr>
        <w:t>cities with inconsistent</w:t>
      </w:r>
      <w:r w:rsidR="00403315" w:rsidRPr="00DA06C5">
        <w:rPr>
          <w:rFonts w:ascii="Times" w:hAnsi="Times"/>
          <w:color w:val="000000"/>
        </w:rPr>
        <w:t xml:space="preserve"> social acceptance perpetuates economic disadvantage for queer and trans workers.</w:t>
      </w:r>
      <w:r w:rsidR="007D40CC" w:rsidRPr="00DA06C5">
        <w:rPr>
          <w:rFonts w:ascii="Times" w:hAnsi="Times"/>
          <w:color w:val="000000"/>
        </w:rPr>
        <w:t xml:space="preserve"> </w:t>
      </w:r>
    </w:p>
    <w:p w14:paraId="5D8A92AA" w14:textId="77777777" w:rsidR="00E2418D" w:rsidRPr="00DA06C5" w:rsidRDefault="00E2418D">
      <w:pPr>
        <w:rPr>
          <w:rFonts w:ascii="Times" w:hAnsi="Times"/>
          <w:color w:val="000000"/>
        </w:rPr>
      </w:pPr>
      <w:r w:rsidRPr="00DA06C5">
        <w:rPr>
          <w:rFonts w:ascii="Times" w:hAnsi="Times"/>
          <w:color w:val="000000"/>
        </w:rPr>
        <w:br w:type="page"/>
      </w:r>
    </w:p>
    <w:p w14:paraId="75B067EC" w14:textId="66E2A79E" w:rsidR="00E52C13" w:rsidRPr="00DA06C5" w:rsidRDefault="00E52C13" w:rsidP="000407E6">
      <w:pPr>
        <w:spacing w:line="480" w:lineRule="auto"/>
        <w:ind w:left="1440"/>
      </w:pPr>
      <w:r w:rsidRPr="00DA06C5">
        <w:lastRenderedPageBreak/>
        <w:t xml:space="preserve">S21: I decided that I wanted to live my life authentically so I’m not going to hide that no matter what space I’m in and [food service chain] is a company that’s known for </w:t>
      </w:r>
      <w:proofErr w:type="spellStart"/>
      <w:r w:rsidRPr="00DA06C5">
        <w:t>it’s</w:t>
      </w:r>
      <w:proofErr w:type="spellEnd"/>
      <w:r w:rsidRPr="00DA06C5">
        <w:t xml:space="preserve"> </w:t>
      </w:r>
      <w:proofErr w:type="gramStart"/>
      <w:r w:rsidRPr="00DA06C5">
        <w:t>inclusivity</w:t>
      </w:r>
      <w:proofErr w:type="gramEnd"/>
      <w:r w:rsidRPr="00DA06C5">
        <w:t xml:space="preserve"> so I feel very safe and welcome. </w:t>
      </w:r>
    </w:p>
    <w:p w14:paraId="46E1B464" w14:textId="119803E5" w:rsidR="00932F62" w:rsidRPr="00DA06C5" w:rsidRDefault="00932F62" w:rsidP="000407E6">
      <w:pPr>
        <w:spacing w:line="480" w:lineRule="auto"/>
        <w:ind w:left="1440"/>
      </w:pPr>
      <w:r w:rsidRPr="00DA06C5">
        <w:t>I</w:t>
      </w:r>
      <w:r w:rsidR="005F0249">
        <w:t>nterviewer</w:t>
      </w:r>
      <w:r w:rsidRPr="00DA06C5">
        <w:t>: Do you feel like your job allows you to make ends meet?</w:t>
      </w:r>
    </w:p>
    <w:p w14:paraId="5D75F29C" w14:textId="3DDBB912" w:rsidR="00932F62" w:rsidRPr="00DA06C5" w:rsidRDefault="00932F62" w:rsidP="000407E6">
      <w:pPr>
        <w:spacing w:line="480" w:lineRule="auto"/>
        <w:ind w:left="1440"/>
      </w:pPr>
      <w:r w:rsidRPr="00DA06C5">
        <w:t>S21: I mean barely.</w:t>
      </w:r>
    </w:p>
    <w:p w14:paraId="4067A9EA" w14:textId="40596B7D" w:rsidR="00E52C13" w:rsidRPr="00DA06C5" w:rsidRDefault="00AC6D39" w:rsidP="000407E6">
      <w:pPr>
        <w:spacing w:line="480" w:lineRule="auto"/>
        <w:ind w:left="3600" w:firstLine="720"/>
        <w:jc w:val="right"/>
      </w:pPr>
      <w:r>
        <w:t>—</w:t>
      </w:r>
      <w:r w:rsidR="00E52C13" w:rsidRPr="00DA06C5">
        <w:t xml:space="preserve">S21 </w:t>
      </w:r>
      <w:r w:rsidR="00E44B7F" w:rsidRPr="00DA06C5">
        <w:t xml:space="preserve">pansexual </w:t>
      </w:r>
      <w:r w:rsidR="00E52C13" w:rsidRPr="00DA06C5">
        <w:t>nonbinary worker</w:t>
      </w:r>
    </w:p>
    <w:p w14:paraId="21FD9767" w14:textId="77777777" w:rsidR="00E52C13" w:rsidRPr="00DA06C5" w:rsidRDefault="00E52C13" w:rsidP="000407E6">
      <w:pPr>
        <w:spacing w:line="480" w:lineRule="auto"/>
      </w:pPr>
    </w:p>
    <w:p w14:paraId="0FC62DD0" w14:textId="293FE4EE" w:rsidR="00E52C13" w:rsidRPr="00DA06C5" w:rsidRDefault="00E52C13" w:rsidP="000407E6">
      <w:pPr>
        <w:spacing w:line="480" w:lineRule="auto"/>
        <w:ind w:left="1440"/>
      </w:pPr>
      <w:r w:rsidRPr="00163C54">
        <w:rPr>
          <w:highlight w:val="yellow"/>
        </w:rPr>
        <w:t>I</w:t>
      </w:r>
      <w:r w:rsidR="005F0249">
        <w:rPr>
          <w:highlight w:val="yellow"/>
        </w:rPr>
        <w:t>nterviewer</w:t>
      </w:r>
      <w:r w:rsidRPr="00163C54">
        <w:rPr>
          <w:highlight w:val="yellow"/>
        </w:rPr>
        <w:t>:</w:t>
      </w:r>
      <w:r w:rsidRPr="00DA06C5">
        <w:t xml:space="preserve"> If you were to leave these jobs, what other opportunities or options would you have in the area? </w:t>
      </w:r>
    </w:p>
    <w:p w14:paraId="0F86220C" w14:textId="15C39C83" w:rsidR="00CE257E" w:rsidRPr="00DA06C5" w:rsidRDefault="00C551C3" w:rsidP="000407E6">
      <w:pPr>
        <w:spacing w:line="480" w:lineRule="auto"/>
        <w:ind w:left="1440"/>
      </w:pPr>
      <w:r w:rsidRPr="00DA06C5">
        <w:t>W</w:t>
      </w:r>
      <w:r w:rsidR="00CD4957" w:rsidRPr="00DA06C5">
        <w:t xml:space="preserve">21: </w:t>
      </w:r>
      <w:r w:rsidR="00E52C13" w:rsidRPr="00DA06C5">
        <w:t>I don’t know. Windsor is a blue collar city</w:t>
      </w:r>
      <w:proofErr w:type="gramStart"/>
      <w:r w:rsidR="005C089E" w:rsidRPr="00DA06C5">
        <w:t>. . . .</w:t>
      </w:r>
      <w:proofErr w:type="gramEnd"/>
      <w:r w:rsidR="005C089E" w:rsidRPr="00DA06C5">
        <w:t xml:space="preserve"> </w:t>
      </w:r>
      <w:r w:rsidR="00007307" w:rsidRPr="00DA06C5">
        <w:t>T</w:t>
      </w:r>
      <w:r w:rsidR="00E52C13" w:rsidRPr="00DA06C5">
        <w:t xml:space="preserve">his is just something I've dealt with. </w:t>
      </w:r>
      <w:r w:rsidR="00E44B7F" w:rsidRPr="00DA06C5">
        <w:t>…</w:t>
      </w:r>
      <w:r w:rsidR="00932F62" w:rsidRPr="00DA06C5">
        <w:t xml:space="preserve"> </w:t>
      </w:r>
      <w:r w:rsidR="00E52C13" w:rsidRPr="00DA06C5">
        <w:t xml:space="preserve">I don't think I have anything else to go </w:t>
      </w:r>
      <w:r w:rsidR="00C31809" w:rsidRPr="00DA06C5">
        <w:t xml:space="preserve">[to] </w:t>
      </w:r>
      <w:r w:rsidR="00E52C13" w:rsidRPr="00DA06C5">
        <w:t xml:space="preserve">here. </w:t>
      </w:r>
    </w:p>
    <w:p w14:paraId="40D8466D" w14:textId="417D7BE4" w:rsidR="00E52C13" w:rsidRPr="00DA06C5" w:rsidRDefault="00AC6D39" w:rsidP="000407E6">
      <w:pPr>
        <w:spacing w:line="480" w:lineRule="auto"/>
        <w:ind w:left="720"/>
        <w:jc w:val="right"/>
      </w:pPr>
      <w:r>
        <w:t>—</w:t>
      </w:r>
      <w:r w:rsidR="00E52C13" w:rsidRPr="00DA06C5">
        <w:t>W21, gay cis</w:t>
      </w:r>
      <w:r w:rsidR="00625A34" w:rsidRPr="00DA06C5">
        <w:t xml:space="preserve"> </w:t>
      </w:r>
      <w:r w:rsidR="00E52C13" w:rsidRPr="00DA06C5">
        <w:t>man</w:t>
      </w:r>
    </w:p>
    <w:p w14:paraId="44129079" w14:textId="1F46E82D" w:rsidR="00E52C13" w:rsidRPr="00DA06C5" w:rsidRDefault="00E52C13" w:rsidP="000407E6">
      <w:pPr>
        <w:spacing w:line="480" w:lineRule="auto"/>
      </w:pPr>
    </w:p>
    <w:p w14:paraId="1CA84CD9" w14:textId="0606BFBC" w:rsidR="00CF13C6" w:rsidRPr="00DA06C5" w:rsidRDefault="0026419D" w:rsidP="00163C54">
      <w:pPr>
        <w:spacing w:line="480" w:lineRule="auto"/>
        <w:ind w:firstLine="720"/>
      </w:pPr>
      <w:r w:rsidRPr="00DA06C5">
        <w:t>Like</w:t>
      </w:r>
      <w:r w:rsidR="009E4619" w:rsidRPr="00DA06C5">
        <w:t xml:space="preserve"> </w:t>
      </w:r>
      <w:r w:rsidR="001C4237" w:rsidRPr="00DA06C5">
        <w:t xml:space="preserve">many </w:t>
      </w:r>
      <w:r w:rsidR="009E4619" w:rsidRPr="00DA06C5">
        <w:t>other queer and trans workers in Sudbury and Windsor, Ontario</w:t>
      </w:r>
      <w:r w:rsidR="001C4237" w:rsidRPr="00DA06C5">
        <w:t>,</w:t>
      </w:r>
      <w:r w:rsidR="009E4619" w:rsidRPr="00DA06C5" w:rsidDel="009E4619">
        <w:t xml:space="preserve"> </w:t>
      </w:r>
      <w:r w:rsidR="001C4237" w:rsidRPr="00DA06C5">
        <w:t xml:space="preserve">these respondents </w:t>
      </w:r>
      <w:r w:rsidR="00C31809" w:rsidRPr="00DA06C5">
        <w:t>felt accepted in the</w:t>
      </w:r>
      <w:r w:rsidR="00EB433F" w:rsidRPr="00DA06C5">
        <w:t>ir current</w:t>
      </w:r>
      <w:r w:rsidR="00C31809" w:rsidRPr="00DA06C5">
        <w:t xml:space="preserve"> workplace</w:t>
      </w:r>
      <w:r w:rsidR="00EB433F" w:rsidRPr="00DA06C5">
        <w:t>s</w:t>
      </w:r>
      <w:r w:rsidR="00BD4078" w:rsidRPr="00DA06C5">
        <w:t xml:space="preserve">. </w:t>
      </w:r>
      <w:proofErr w:type="spellStart"/>
      <w:r w:rsidR="00DF4D8C" w:rsidRPr="00DA06C5">
        <w:t>Nonethess</w:t>
      </w:r>
      <w:proofErr w:type="spellEnd"/>
      <w:r w:rsidR="00BD4078" w:rsidRPr="00DA06C5">
        <w:t xml:space="preserve">, both described how their gender identity and/or sexual orientation </w:t>
      </w:r>
      <w:r w:rsidR="00EB433F" w:rsidRPr="00DA06C5">
        <w:t>restricted their employment options</w:t>
      </w:r>
      <w:r w:rsidR="00BD4078" w:rsidRPr="00DA06C5">
        <w:t>.</w:t>
      </w:r>
      <w:r w:rsidR="00932F62" w:rsidRPr="00DA06C5">
        <w:t xml:space="preserve"> The</w:t>
      </w:r>
      <w:r w:rsidR="00BD4078" w:rsidRPr="00DA06C5">
        <w:t>ir</w:t>
      </w:r>
      <w:r w:rsidR="00932F62" w:rsidRPr="00DA06C5">
        <w:t xml:space="preserve"> </w:t>
      </w:r>
      <w:r w:rsidR="00EB433F" w:rsidRPr="00DA06C5">
        <w:t xml:space="preserve">spatially situated </w:t>
      </w:r>
      <w:r w:rsidR="00932F62" w:rsidRPr="00DA06C5">
        <w:t>accounts reflect a broad tension play</w:t>
      </w:r>
      <w:r w:rsidR="00B15540" w:rsidRPr="00DA06C5">
        <w:t>ing</w:t>
      </w:r>
      <w:r w:rsidR="00932F62" w:rsidRPr="00DA06C5">
        <w:t xml:space="preserve"> out across the industrialized world:</w:t>
      </w:r>
      <w:r w:rsidR="00B30CB6" w:rsidRPr="00DA06C5">
        <w:t xml:space="preserve"> </w:t>
      </w:r>
      <w:r w:rsidR="00242748" w:rsidRPr="00DA06C5">
        <w:t xml:space="preserve">persistent </w:t>
      </w:r>
      <w:r w:rsidR="00932F62" w:rsidRPr="00DA06C5">
        <w:t>employment inequality and discrimination among LGBTQ+ people despite</w:t>
      </w:r>
      <w:r w:rsidR="00304A70" w:rsidRPr="00DA06C5">
        <w:t xml:space="preserve"> </w:t>
      </w:r>
      <w:r w:rsidR="00242748" w:rsidRPr="00DA06C5">
        <w:t xml:space="preserve">strong </w:t>
      </w:r>
      <w:r w:rsidR="00304A70" w:rsidRPr="00DA06C5">
        <w:t xml:space="preserve">legal </w:t>
      </w:r>
      <w:r w:rsidR="009C2C05" w:rsidRPr="00DA06C5">
        <w:t>protections</w:t>
      </w:r>
      <w:r w:rsidR="00932F62" w:rsidRPr="00DA06C5">
        <w:t xml:space="preserve"> and increasing </w:t>
      </w:r>
      <w:r w:rsidR="00B30CB6" w:rsidRPr="00DA06C5">
        <w:t xml:space="preserve">social acceptance. This </w:t>
      </w:r>
      <w:r w:rsidR="00A50F48" w:rsidRPr="00DA06C5">
        <w:t xml:space="preserve">contradiction </w:t>
      </w:r>
      <w:r w:rsidR="00B30CB6" w:rsidRPr="00DA06C5">
        <w:t xml:space="preserve">is particularly </w:t>
      </w:r>
      <w:r w:rsidR="00A329B6" w:rsidRPr="00DA06C5">
        <w:t>notable</w:t>
      </w:r>
      <w:r w:rsidR="00A50F48" w:rsidRPr="00DA06C5">
        <w:t xml:space="preserve"> </w:t>
      </w:r>
      <w:r w:rsidR="00B30CB6" w:rsidRPr="00DA06C5">
        <w:t xml:space="preserve">in Canada, </w:t>
      </w:r>
      <w:r w:rsidR="00242748" w:rsidRPr="00DA06C5">
        <w:t xml:space="preserve">a country </w:t>
      </w:r>
      <w:r w:rsidR="00AD5C75" w:rsidRPr="00DA06C5">
        <w:t xml:space="preserve">framed as a leader in LGBTQ+ </w:t>
      </w:r>
      <w:r w:rsidR="00304A70" w:rsidRPr="00DA06C5">
        <w:t>rights</w:t>
      </w:r>
      <w:r w:rsidR="00AD5C75" w:rsidRPr="00DA06C5">
        <w:t xml:space="preserve"> </w:t>
      </w:r>
      <w:r w:rsidR="00EB55C9" w:rsidRPr="00DA06C5">
        <w:rPr>
          <w:noProof/>
        </w:rPr>
        <w:t xml:space="preserve">(Thomas </w:t>
      </w:r>
      <w:r w:rsidR="007B664B" w:rsidRPr="00DA06C5">
        <w:rPr>
          <w:noProof/>
        </w:rPr>
        <w:t>and</w:t>
      </w:r>
      <w:r w:rsidR="00EB55C9" w:rsidRPr="00DA06C5">
        <w:rPr>
          <w:noProof/>
        </w:rPr>
        <w:t xml:space="preserve"> Weber 2019)</w:t>
      </w:r>
      <w:r w:rsidR="00A70CB1" w:rsidRPr="00DA06C5">
        <w:t>,</w:t>
      </w:r>
      <w:r w:rsidR="0070055E" w:rsidRPr="00DA06C5">
        <w:t xml:space="preserve"> </w:t>
      </w:r>
      <w:r w:rsidR="00A70CB1" w:rsidRPr="00DA06C5">
        <w:t xml:space="preserve">where </w:t>
      </w:r>
      <w:r w:rsidR="00242748" w:rsidRPr="00DA06C5">
        <w:t xml:space="preserve">studies </w:t>
      </w:r>
      <w:r w:rsidR="00C31809" w:rsidRPr="00DA06C5">
        <w:t>show</w:t>
      </w:r>
      <w:r w:rsidR="00AD5C75" w:rsidRPr="00DA06C5">
        <w:t xml:space="preserve"> </w:t>
      </w:r>
      <w:r w:rsidR="00DE2585" w:rsidRPr="00DA06C5">
        <w:t>stubborn</w:t>
      </w:r>
      <w:r w:rsidR="00AD5C75" w:rsidRPr="00DA06C5">
        <w:t xml:space="preserve"> employment disparities between </w:t>
      </w:r>
      <w:r w:rsidR="004F4B30" w:rsidRPr="00DA06C5">
        <w:t xml:space="preserve">heterosexual workers and </w:t>
      </w:r>
      <w:r w:rsidR="00AD5C75" w:rsidRPr="00DA06C5">
        <w:t>lesbian, gay</w:t>
      </w:r>
      <w:r w:rsidR="00AC6D39">
        <w:t>,</w:t>
      </w:r>
      <w:r w:rsidR="00AD5C75" w:rsidRPr="00DA06C5">
        <w:t xml:space="preserve"> and bisexual workers</w:t>
      </w:r>
      <w:r w:rsidR="00DA5126" w:rsidRPr="00DA06C5">
        <w:t>,</w:t>
      </w:r>
      <w:r w:rsidR="00AD5C75" w:rsidRPr="00DA06C5">
        <w:t xml:space="preserve"> </w:t>
      </w:r>
      <w:r w:rsidR="00351E2D" w:rsidRPr="00DA06C5">
        <w:t xml:space="preserve">and community surveys </w:t>
      </w:r>
      <w:r w:rsidR="00DE2585" w:rsidRPr="00DA06C5">
        <w:t>suggest</w:t>
      </w:r>
      <w:r w:rsidR="00351E2D" w:rsidRPr="00DA06C5">
        <w:t xml:space="preserve"> </w:t>
      </w:r>
      <w:r w:rsidR="0005282C" w:rsidRPr="00DA06C5">
        <w:t xml:space="preserve">lower </w:t>
      </w:r>
      <w:r w:rsidR="00DB5880">
        <w:t>labor</w:t>
      </w:r>
      <w:r w:rsidR="00DE2585" w:rsidRPr="00DA06C5">
        <w:t xml:space="preserve"> market </w:t>
      </w:r>
      <w:r w:rsidR="0005282C" w:rsidRPr="00DA06C5">
        <w:t xml:space="preserve">participation for trans </w:t>
      </w:r>
      <w:r w:rsidR="0005282C" w:rsidRPr="00DA06C5">
        <w:lastRenderedPageBreak/>
        <w:t xml:space="preserve">relative to </w:t>
      </w:r>
      <w:r w:rsidR="00C31809" w:rsidRPr="00DA06C5">
        <w:t xml:space="preserve">cis </w:t>
      </w:r>
      <w:r w:rsidR="0005282C" w:rsidRPr="00DA06C5">
        <w:t>individuals</w:t>
      </w:r>
      <w:r w:rsidR="00DE2585" w:rsidRPr="00DA06C5">
        <w:t xml:space="preserve"> </w:t>
      </w:r>
      <w:r w:rsidR="001F508C" w:rsidRPr="00DA06C5">
        <w:rPr>
          <w:noProof/>
        </w:rPr>
        <w:t xml:space="preserve">(Denier </w:t>
      </w:r>
      <w:r w:rsidR="00375195" w:rsidRPr="00DA06C5">
        <w:rPr>
          <w:noProof/>
        </w:rPr>
        <w:t>and</w:t>
      </w:r>
      <w:r w:rsidR="001F508C" w:rsidRPr="00DA06C5">
        <w:rPr>
          <w:noProof/>
        </w:rPr>
        <w:t xml:space="preserve"> Waite 2017; Dilmaghani </w:t>
      </w:r>
      <w:r w:rsidR="00375195" w:rsidRPr="00DA06C5">
        <w:rPr>
          <w:noProof/>
        </w:rPr>
        <w:t>and</w:t>
      </w:r>
      <w:r w:rsidR="001F508C" w:rsidRPr="00DA06C5">
        <w:rPr>
          <w:noProof/>
        </w:rPr>
        <w:t xml:space="preserve"> Robinson</w:t>
      </w:r>
      <w:r w:rsidR="00375195" w:rsidRPr="00DA06C5">
        <w:rPr>
          <w:noProof/>
        </w:rPr>
        <w:t xml:space="preserve"> </w:t>
      </w:r>
      <w:r w:rsidR="001F508C" w:rsidRPr="00DA06C5">
        <w:rPr>
          <w:noProof/>
        </w:rPr>
        <w:t>2022)</w:t>
      </w:r>
      <w:r w:rsidR="00F566C0" w:rsidRPr="00DA06C5">
        <w:t>.</w:t>
      </w:r>
      <w:r w:rsidR="00242748" w:rsidRPr="00DA06C5">
        <w:t xml:space="preserve"> </w:t>
      </w:r>
      <w:r w:rsidR="00AD5C75" w:rsidRPr="00DA06C5">
        <w:t xml:space="preserve">How do we explain </w:t>
      </w:r>
      <w:r w:rsidR="00CE257E" w:rsidRPr="00DA06C5">
        <w:t>the coincidence of</w:t>
      </w:r>
      <w:r w:rsidR="00AD5C75" w:rsidRPr="00DA06C5">
        <w:t xml:space="preserve"> curtailed employment outcomes</w:t>
      </w:r>
      <w:r w:rsidR="00B30CB6" w:rsidRPr="00DA06C5">
        <w:t xml:space="preserve"> </w:t>
      </w:r>
      <w:r w:rsidR="00CE257E" w:rsidRPr="00DA06C5">
        <w:t>and</w:t>
      </w:r>
      <w:r w:rsidR="00B30CB6" w:rsidRPr="00DA06C5">
        <w:t xml:space="preserve"> strong LGBTQ+ protections</w:t>
      </w:r>
      <w:r w:rsidR="00184AE3" w:rsidRPr="00DA06C5">
        <w:t xml:space="preserve">? </w:t>
      </w:r>
    </w:p>
    <w:p w14:paraId="01700CBC" w14:textId="38595CD0" w:rsidR="00351E2D" w:rsidRPr="00DA06C5" w:rsidRDefault="004C0CC9" w:rsidP="000407E6">
      <w:pPr>
        <w:spacing w:line="480" w:lineRule="auto"/>
        <w:ind w:firstLine="720"/>
      </w:pPr>
      <w:r w:rsidRPr="00DA06C5">
        <w:rPr>
          <w:lang w:val="en-US"/>
        </w:rPr>
        <w:t>Scholarship</w:t>
      </w:r>
      <w:r w:rsidR="00F97081" w:rsidRPr="00DA06C5">
        <w:rPr>
          <w:lang w:val="en-US"/>
        </w:rPr>
        <w:t xml:space="preserve"> on LGBTQ+ employment has approach</w:t>
      </w:r>
      <w:r w:rsidR="00304A70" w:rsidRPr="00DA06C5">
        <w:rPr>
          <w:lang w:val="en-US"/>
        </w:rPr>
        <w:t>ed</w:t>
      </w:r>
      <w:r w:rsidR="00F97081" w:rsidRPr="00DA06C5">
        <w:rPr>
          <w:lang w:val="en-US"/>
        </w:rPr>
        <w:t xml:space="preserve"> </w:t>
      </w:r>
      <w:proofErr w:type="gramStart"/>
      <w:r w:rsidR="00CD35E1" w:rsidRPr="00DA06C5">
        <w:rPr>
          <w:lang w:val="en-US"/>
        </w:rPr>
        <w:t xml:space="preserve">these </w:t>
      </w:r>
      <w:r w:rsidR="00F97081" w:rsidRPr="00DA06C5">
        <w:rPr>
          <w:lang w:val="en-US"/>
        </w:rPr>
        <w:t>question</w:t>
      </w:r>
      <w:proofErr w:type="gramEnd"/>
      <w:r w:rsidR="00F97081" w:rsidRPr="00DA06C5">
        <w:rPr>
          <w:lang w:val="en-US"/>
        </w:rPr>
        <w:t xml:space="preserve"> in silos. On one hand, quantitative studies </w:t>
      </w:r>
      <w:r w:rsidRPr="00DA06C5">
        <w:rPr>
          <w:lang w:val="en-US"/>
        </w:rPr>
        <w:t>describe</w:t>
      </w:r>
      <w:r w:rsidR="00351E2D" w:rsidRPr="00DA06C5">
        <w:rPr>
          <w:lang w:val="en-US"/>
        </w:rPr>
        <w:t xml:space="preserve"> effects of gender identity and sexual orientation on wages and </w:t>
      </w:r>
      <w:r w:rsidR="00DB5880">
        <w:rPr>
          <w:lang w:val="en-US"/>
        </w:rPr>
        <w:t>labor</w:t>
      </w:r>
      <w:r w:rsidR="00351E2D" w:rsidRPr="00DA06C5">
        <w:rPr>
          <w:lang w:val="en-US"/>
        </w:rPr>
        <w:t xml:space="preserve"> market participation</w:t>
      </w:r>
      <w:r w:rsidRPr="00DA06C5">
        <w:rPr>
          <w:lang w:val="en-US"/>
        </w:rPr>
        <w:t>,</w:t>
      </w:r>
      <w:r w:rsidR="00351E2D" w:rsidRPr="00DA06C5">
        <w:rPr>
          <w:lang w:val="en-US"/>
        </w:rPr>
        <w:t xml:space="preserve"> </w:t>
      </w:r>
      <w:r w:rsidRPr="00DA06C5">
        <w:rPr>
          <w:lang w:val="en-US"/>
        </w:rPr>
        <w:t>providing</w:t>
      </w:r>
      <w:r w:rsidR="00351E2D" w:rsidRPr="00DA06C5">
        <w:rPr>
          <w:lang w:val="en-US"/>
        </w:rPr>
        <w:t xml:space="preserve"> evidence of </w:t>
      </w:r>
      <w:r w:rsidR="00F97081" w:rsidRPr="00DA06C5">
        <w:rPr>
          <w:lang w:val="en-US"/>
        </w:rPr>
        <w:t>persistent employer discrimination</w:t>
      </w:r>
      <w:r w:rsidR="00F00CF0" w:rsidRPr="00DA06C5">
        <w:rPr>
          <w:lang w:val="en-US"/>
        </w:rPr>
        <w:t xml:space="preserve"> at the population level</w:t>
      </w:r>
      <w:r w:rsidR="00F97081" w:rsidRPr="00DA06C5">
        <w:rPr>
          <w:lang w:val="en-US"/>
        </w:rPr>
        <w:t xml:space="preserve"> </w:t>
      </w:r>
      <w:r w:rsidR="00842FDF" w:rsidRPr="00DA06C5">
        <w:rPr>
          <w:noProof/>
          <w:lang w:val="en-US"/>
        </w:rPr>
        <w:t>(</w:t>
      </w:r>
      <w:r w:rsidR="00EB2403" w:rsidRPr="00DA06C5">
        <w:rPr>
          <w:noProof/>
          <w:lang w:val="en-US"/>
        </w:rPr>
        <w:t xml:space="preserve">Waite, </w:t>
      </w:r>
      <w:r w:rsidR="00EB2403" w:rsidRPr="00DA06C5">
        <w:rPr>
          <w:noProof/>
        </w:rPr>
        <w:t>Ecker, and Ross</w:t>
      </w:r>
      <w:r w:rsidR="00EB2403" w:rsidRPr="00DA06C5">
        <w:rPr>
          <w:noProof/>
          <w:lang w:val="en-US"/>
        </w:rPr>
        <w:t xml:space="preserve"> 2019; </w:t>
      </w:r>
      <w:r w:rsidR="00842FDF" w:rsidRPr="00DA06C5">
        <w:rPr>
          <w:noProof/>
          <w:lang w:val="en-US"/>
        </w:rPr>
        <w:t>Ciprikis</w:t>
      </w:r>
      <w:r w:rsidR="00EB2403" w:rsidRPr="00DA06C5">
        <w:rPr>
          <w:noProof/>
          <w:lang w:val="en-US"/>
        </w:rPr>
        <w:t>,</w:t>
      </w:r>
      <w:r w:rsidR="00842FDF" w:rsidRPr="00DA06C5">
        <w:rPr>
          <w:noProof/>
          <w:lang w:val="en-US"/>
        </w:rPr>
        <w:t xml:space="preserve"> </w:t>
      </w:r>
      <w:r w:rsidR="00375195" w:rsidRPr="00DA06C5">
        <w:rPr>
          <w:noProof/>
          <w:lang w:val="en-US"/>
        </w:rPr>
        <w:t xml:space="preserve">Cassells, and Berrill </w:t>
      </w:r>
      <w:r w:rsidR="00842FDF" w:rsidRPr="00DA06C5">
        <w:rPr>
          <w:noProof/>
          <w:lang w:val="en-US"/>
        </w:rPr>
        <w:t>2020)</w:t>
      </w:r>
      <w:r w:rsidR="00351E2D" w:rsidRPr="00DA06C5">
        <w:t>.</w:t>
      </w:r>
      <w:r w:rsidR="00F97081" w:rsidRPr="00DA06C5">
        <w:rPr>
          <w:lang w:val="en-US"/>
        </w:rPr>
        <w:t xml:space="preserve"> Qualitative studies, meanwhile</w:t>
      </w:r>
      <w:r w:rsidR="003E2976" w:rsidRPr="00DA06C5">
        <w:rPr>
          <w:lang w:val="en-US"/>
        </w:rPr>
        <w:t>,</w:t>
      </w:r>
      <w:r w:rsidR="00F97081" w:rsidRPr="00DA06C5">
        <w:rPr>
          <w:lang w:val="en-US"/>
        </w:rPr>
        <w:t xml:space="preserve"> </w:t>
      </w:r>
      <w:r w:rsidRPr="00DA06C5">
        <w:rPr>
          <w:lang w:val="en-US"/>
        </w:rPr>
        <w:t xml:space="preserve">are </w:t>
      </w:r>
      <w:r w:rsidR="00F97081" w:rsidRPr="00DA06C5">
        <w:rPr>
          <w:lang w:val="en-US"/>
        </w:rPr>
        <w:t xml:space="preserve">preoccupied with </w:t>
      </w:r>
      <w:r w:rsidR="00DE2585" w:rsidRPr="00DA06C5">
        <w:rPr>
          <w:lang w:val="en-US"/>
        </w:rPr>
        <w:t>social relations within bounded workplaces</w:t>
      </w:r>
      <w:r w:rsidR="00A50A7E" w:rsidRPr="00DA06C5">
        <w:rPr>
          <w:lang w:val="en-US"/>
        </w:rPr>
        <w:t>, focus</w:t>
      </w:r>
      <w:r w:rsidR="00860E0F" w:rsidRPr="00DA06C5">
        <w:rPr>
          <w:lang w:val="en-US"/>
        </w:rPr>
        <w:t>ing</w:t>
      </w:r>
      <w:r w:rsidR="00A50A7E" w:rsidRPr="00DA06C5">
        <w:rPr>
          <w:lang w:val="en-US"/>
        </w:rPr>
        <w:t xml:space="preserve"> on </w:t>
      </w:r>
      <w:r w:rsidRPr="00DA06C5">
        <w:rPr>
          <w:lang w:val="en-US"/>
        </w:rPr>
        <w:t>d</w:t>
      </w:r>
      <w:r w:rsidR="00DE2585" w:rsidRPr="00DA06C5">
        <w:rPr>
          <w:lang w:val="en-US"/>
        </w:rPr>
        <w:t>iscrimination</w:t>
      </w:r>
      <w:r w:rsidRPr="00DA06C5">
        <w:rPr>
          <w:lang w:val="en-US"/>
        </w:rPr>
        <w:t xml:space="preserve">, </w:t>
      </w:r>
      <w:r w:rsidR="00842FDF" w:rsidRPr="00DA06C5">
        <w:rPr>
          <w:lang w:val="en-US"/>
        </w:rPr>
        <w:t>microaggressions</w:t>
      </w:r>
      <w:r w:rsidR="00740CED" w:rsidRPr="00DA06C5">
        <w:rPr>
          <w:lang w:val="en-US"/>
        </w:rPr>
        <w:t>,</w:t>
      </w:r>
      <w:r w:rsidRPr="00DA06C5">
        <w:rPr>
          <w:lang w:val="en-US"/>
        </w:rPr>
        <w:t xml:space="preserve"> </w:t>
      </w:r>
      <w:r w:rsidR="00DE2585" w:rsidRPr="00DA06C5">
        <w:rPr>
          <w:lang w:val="en-US"/>
        </w:rPr>
        <w:t xml:space="preserve">organizational </w:t>
      </w:r>
      <w:r w:rsidR="00304A70" w:rsidRPr="00DA06C5">
        <w:rPr>
          <w:lang w:val="en-US"/>
        </w:rPr>
        <w:t>culture</w:t>
      </w:r>
      <w:r w:rsidRPr="00DA06C5">
        <w:rPr>
          <w:lang w:val="en-US"/>
        </w:rPr>
        <w:t>s</w:t>
      </w:r>
      <w:r w:rsidR="00304A70" w:rsidRPr="00DA06C5">
        <w:rPr>
          <w:lang w:val="en-US"/>
        </w:rPr>
        <w:t xml:space="preserve"> </w:t>
      </w:r>
      <w:r w:rsidRPr="00DA06C5">
        <w:rPr>
          <w:lang w:val="en-US"/>
        </w:rPr>
        <w:t>and their effects on the well</w:t>
      </w:r>
      <w:r w:rsidR="00AC6D39">
        <w:rPr>
          <w:lang w:val="en-US"/>
        </w:rPr>
        <w:t>-</w:t>
      </w:r>
      <w:r w:rsidRPr="00DA06C5">
        <w:rPr>
          <w:lang w:val="en-US"/>
        </w:rPr>
        <w:t xml:space="preserve">being and retention of </w:t>
      </w:r>
      <w:r w:rsidR="00F97081" w:rsidRPr="00DA06C5">
        <w:rPr>
          <w:lang w:val="en-US"/>
        </w:rPr>
        <w:t xml:space="preserve">LGBTQ+ </w:t>
      </w:r>
      <w:r w:rsidRPr="00DA06C5">
        <w:rPr>
          <w:lang w:val="en-US"/>
        </w:rPr>
        <w:t>employees</w:t>
      </w:r>
      <w:r w:rsidR="000C1D61" w:rsidRPr="00DA06C5">
        <w:rPr>
          <w:lang w:val="en-US"/>
        </w:rPr>
        <w:t xml:space="preserve"> </w:t>
      </w:r>
      <w:r w:rsidR="001F508C" w:rsidRPr="00DA06C5">
        <w:rPr>
          <w:noProof/>
          <w:lang w:val="en-US"/>
        </w:rPr>
        <w:t>(McFadden 2015)</w:t>
      </w:r>
      <w:r w:rsidR="000C1D61" w:rsidRPr="00DA06C5">
        <w:rPr>
          <w:lang w:val="en-US"/>
        </w:rPr>
        <w:t>.</w:t>
      </w:r>
      <w:r w:rsidR="00003992" w:rsidRPr="00DA06C5">
        <w:rPr>
          <w:lang w:val="en-US"/>
        </w:rPr>
        <w:t xml:space="preserve"> </w:t>
      </w:r>
      <w:r w:rsidR="00351E2D" w:rsidRPr="00DA06C5">
        <w:rPr>
          <w:lang w:val="en-US"/>
        </w:rPr>
        <w:t>With some exception</w:t>
      </w:r>
      <w:r w:rsidR="0070055E" w:rsidRPr="00DA06C5">
        <w:rPr>
          <w:lang w:val="en-US"/>
        </w:rPr>
        <w:t>s</w:t>
      </w:r>
      <w:r w:rsidR="006F301B" w:rsidRPr="00DA06C5">
        <w:rPr>
          <w:lang w:val="en-US"/>
        </w:rPr>
        <w:t>, such as</w:t>
      </w:r>
      <w:r w:rsidR="00351E2D" w:rsidRPr="00DA06C5">
        <w:rPr>
          <w:lang w:val="en-US"/>
        </w:rPr>
        <w:t xml:space="preserve"> </w:t>
      </w:r>
      <w:r w:rsidR="00003992" w:rsidRPr="00DA06C5">
        <w:rPr>
          <w:noProof/>
        </w:rPr>
        <w:t>Achyldurdyyeva</w:t>
      </w:r>
      <w:r w:rsidR="00375195" w:rsidRPr="00DA06C5">
        <w:rPr>
          <w:noProof/>
        </w:rPr>
        <w:t>,</w:t>
      </w:r>
      <w:r w:rsidR="00003992" w:rsidRPr="00DA06C5">
        <w:rPr>
          <w:noProof/>
        </w:rPr>
        <w:t xml:space="preserve"> </w:t>
      </w:r>
      <w:r w:rsidR="00375195" w:rsidRPr="00DA06C5">
        <w:rPr>
          <w:noProof/>
        </w:rPr>
        <w:t>Wu, and Datova</w:t>
      </w:r>
      <w:r w:rsidR="006F301B" w:rsidRPr="00DA06C5">
        <w:t>’s</w:t>
      </w:r>
      <w:r w:rsidR="006F301B" w:rsidRPr="00DA06C5">
        <w:rPr>
          <w:noProof/>
        </w:rPr>
        <w:t xml:space="preserve"> </w:t>
      </w:r>
      <w:r w:rsidR="00003992" w:rsidRPr="00DA06C5">
        <w:rPr>
          <w:noProof/>
        </w:rPr>
        <w:t>(2023)</w:t>
      </w:r>
      <w:r w:rsidR="00003992" w:rsidRPr="00DA06C5">
        <w:t xml:space="preserve"> </w:t>
      </w:r>
      <w:r w:rsidR="0005282C" w:rsidRPr="00DA06C5">
        <w:t>examination</w:t>
      </w:r>
      <w:r w:rsidR="00DE2585" w:rsidRPr="00DA06C5">
        <w:t xml:space="preserve"> of </w:t>
      </w:r>
      <w:r w:rsidR="0005282C" w:rsidRPr="00DA06C5">
        <w:t xml:space="preserve">how </w:t>
      </w:r>
      <w:proofErr w:type="spellStart"/>
      <w:r w:rsidR="00B03098">
        <w:t>multi</w:t>
      </w:r>
      <w:r w:rsidR="00DE2585" w:rsidRPr="00DA06C5">
        <w:t>scalar</w:t>
      </w:r>
      <w:proofErr w:type="spellEnd"/>
      <w:r w:rsidR="00DE2585" w:rsidRPr="00DA06C5">
        <w:t xml:space="preserve"> factors </w:t>
      </w:r>
      <w:r w:rsidR="0005282C" w:rsidRPr="00DA06C5">
        <w:t>affect</w:t>
      </w:r>
      <w:r w:rsidR="00DE2585" w:rsidRPr="00DA06C5">
        <w:t xml:space="preserve"> LGBTQ+ employment in Taiwan and </w:t>
      </w:r>
      <w:r w:rsidR="0069427C" w:rsidRPr="00DA06C5">
        <w:rPr>
          <w:noProof/>
          <w:lang w:val="en-US"/>
        </w:rPr>
        <w:t>Lewis and Mills</w:t>
      </w:r>
      <w:r w:rsidR="006F301B" w:rsidRPr="00DA06C5">
        <w:rPr>
          <w:noProof/>
          <w:lang w:val="en-US"/>
        </w:rPr>
        <w:t>'</w:t>
      </w:r>
      <w:r w:rsidR="00AC6D39">
        <w:rPr>
          <w:noProof/>
          <w:lang w:val="en-US"/>
        </w:rPr>
        <w:t>s</w:t>
      </w:r>
      <w:r w:rsidR="0069427C" w:rsidRPr="00DA06C5">
        <w:rPr>
          <w:noProof/>
          <w:lang w:val="en-US"/>
        </w:rPr>
        <w:t xml:space="preserve"> (2016)</w:t>
      </w:r>
      <w:r w:rsidR="001E06E4" w:rsidRPr="00DA06C5">
        <w:rPr>
          <w:lang w:val="en-US"/>
        </w:rPr>
        <w:t xml:space="preserve"> </w:t>
      </w:r>
      <w:r w:rsidR="00351E2D" w:rsidRPr="00DA06C5">
        <w:rPr>
          <w:lang w:val="en-US"/>
        </w:rPr>
        <w:t xml:space="preserve">study of migration to </w:t>
      </w:r>
      <w:r w:rsidR="006F301B" w:rsidRPr="00DA06C5">
        <w:rPr>
          <w:lang w:val="en-US"/>
        </w:rPr>
        <w:t>white-</w:t>
      </w:r>
      <w:r w:rsidR="00351E2D" w:rsidRPr="00DA06C5">
        <w:rPr>
          <w:lang w:val="en-US"/>
        </w:rPr>
        <w:t>collar government cities</w:t>
      </w:r>
      <w:r w:rsidR="006F301B" w:rsidRPr="00DA06C5">
        <w:rPr>
          <w:lang w:val="en-US"/>
        </w:rPr>
        <w:t>,</w:t>
      </w:r>
      <w:r w:rsidR="00351E2D" w:rsidRPr="00DA06C5">
        <w:rPr>
          <w:lang w:val="en-US"/>
        </w:rPr>
        <w:t xml:space="preserve"> </w:t>
      </w:r>
      <w:r w:rsidR="00F00CF0" w:rsidRPr="00DA06C5">
        <w:rPr>
          <w:lang w:val="en-US"/>
        </w:rPr>
        <w:t xml:space="preserve">the treatment of space has been somewhat anemic, overlooking </w:t>
      </w:r>
      <w:r w:rsidR="00304A70" w:rsidRPr="00DA06C5">
        <w:rPr>
          <w:lang w:val="en-US"/>
        </w:rPr>
        <w:t>the</w:t>
      </w:r>
      <w:r w:rsidR="00F00CF0" w:rsidRPr="00DA06C5">
        <w:rPr>
          <w:lang w:val="en-US"/>
        </w:rPr>
        <w:t xml:space="preserve"> </w:t>
      </w:r>
      <w:proofErr w:type="spellStart"/>
      <w:r w:rsidR="00B03098">
        <w:rPr>
          <w:lang w:val="en-US"/>
        </w:rPr>
        <w:t>multi</w:t>
      </w:r>
      <w:r w:rsidR="00F00CF0" w:rsidRPr="00DA06C5">
        <w:rPr>
          <w:lang w:val="en-US"/>
        </w:rPr>
        <w:t>scalar</w:t>
      </w:r>
      <w:proofErr w:type="spellEnd"/>
      <w:r w:rsidR="00F00CF0" w:rsidRPr="00DA06C5">
        <w:rPr>
          <w:lang w:val="en-US"/>
        </w:rPr>
        <w:t xml:space="preserve"> </w:t>
      </w:r>
      <w:r w:rsidR="00304A70" w:rsidRPr="00DA06C5">
        <w:rPr>
          <w:lang w:val="en-US"/>
        </w:rPr>
        <w:t>factors</w:t>
      </w:r>
      <w:r w:rsidR="00F00CF0" w:rsidRPr="00DA06C5">
        <w:rPr>
          <w:lang w:val="en-US"/>
        </w:rPr>
        <w:t xml:space="preserve"> </w:t>
      </w:r>
      <w:r w:rsidR="00304A70" w:rsidRPr="00DA06C5">
        <w:rPr>
          <w:lang w:val="en-US"/>
        </w:rPr>
        <w:t xml:space="preserve">that </w:t>
      </w:r>
      <w:r w:rsidR="00F00CF0" w:rsidRPr="00DA06C5">
        <w:rPr>
          <w:lang w:val="en-US"/>
        </w:rPr>
        <w:t>shape employment</w:t>
      </w:r>
      <w:r w:rsidR="00671223" w:rsidRPr="00DA06C5">
        <w:rPr>
          <w:lang w:val="en-US"/>
        </w:rPr>
        <w:t xml:space="preserve"> outcomes</w:t>
      </w:r>
      <w:r w:rsidR="00351E2D" w:rsidRPr="00DA06C5">
        <w:rPr>
          <w:lang w:val="en-US"/>
        </w:rPr>
        <w:t>.</w:t>
      </w:r>
      <w:r w:rsidR="00DE2585" w:rsidRPr="00DA06C5">
        <w:rPr>
          <w:lang w:val="en-US"/>
        </w:rPr>
        <w:t xml:space="preserve"> </w:t>
      </w:r>
      <w:r w:rsidR="003A4C93" w:rsidRPr="00DA06C5">
        <w:rPr>
          <w:lang w:val="en-US"/>
        </w:rPr>
        <w:t xml:space="preserve">Particularly notable is that </w:t>
      </w:r>
      <w:r w:rsidR="00304A70" w:rsidRPr="00DA06C5">
        <w:rPr>
          <w:lang w:val="en-US"/>
        </w:rPr>
        <w:t xml:space="preserve">few studies </w:t>
      </w:r>
      <w:r w:rsidR="004D5268" w:rsidRPr="00DA06C5">
        <w:rPr>
          <w:lang w:val="en-US"/>
        </w:rPr>
        <w:t xml:space="preserve">situate LGBTQ+ employment opportunities in a political economy context </w:t>
      </w:r>
      <w:r w:rsidR="00CB4A76" w:rsidRPr="00DA06C5">
        <w:rPr>
          <w:lang w:val="en-US"/>
        </w:rPr>
        <w:t>or</w:t>
      </w:r>
      <w:r w:rsidR="004D5268" w:rsidRPr="00DA06C5">
        <w:rPr>
          <w:lang w:val="en-US"/>
        </w:rPr>
        <w:t xml:space="preserve"> consider how </w:t>
      </w:r>
      <w:r w:rsidR="00351E2D" w:rsidRPr="00DA06C5">
        <w:rPr>
          <w:lang w:val="en-US"/>
        </w:rPr>
        <w:t>regional</w:t>
      </w:r>
      <w:r w:rsidR="00B03098">
        <w:rPr>
          <w:lang w:val="en-US"/>
        </w:rPr>
        <w:t>,</w:t>
      </w:r>
      <w:r w:rsidR="00351E2D" w:rsidRPr="00DA06C5">
        <w:rPr>
          <w:lang w:val="en-US"/>
        </w:rPr>
        <w:t xml:space="preserve"> social</w:t>
      </w:r>
      <w:r w:rsidR="00B03098">
        <w:rPr>
          <w:lang w:val="en-US"/>
        </w:rPr>
        <w:t>,</w:t>
      </w:r>
      <w:r w:rsidR="00351E2D" w:rsidRPr="00DA06C5">
        <w:rPr>
          <w:lang w:val="en-US"/>
        </w:rPr>
        <w:t xml:space="preserve"> and economic relations </w:t>
      </w:r>
      <w:r w:rsidR="0005282C" w:rsidRPr="00DA06C5">
        <w:rPr>
          <w:lang w:val="en-US"/>
        </w:rPr>
        <w:t xml:space="preserve">might </w:t>
      </w:r>
      <w:r w:rsidR="00EB433F" w:rsidRPr="00DA06C5">
        <w:rPr>
          <w:lang w:val="en-US"/>
        </w:rPr>
        <w:t>affect</w:t>
      </w:r>
      <w:r w:rsidR="00351E2D" w:rsidRPr="00DA06C5">
        <w:rPr>
          <w:lang w:val="en-US"/>
        </w:rPr>
        <w:t xml:space="preserve"> LGBTQ+ employment opportunities </w:t>
      </w:r>
      <w:r w:rsidR="0069427C" w:rsidRPr="00DA06C5">
        <w:rPr>
          <w:noProof/>
          <w:lang w:val="en-US"/>
        </w:rPr>
        <w:t xml:space="preserve">(Denier </w:t>
      </w:r>
      <w:r w:rsidR="00375195" w:rsidRPr="00DA06C5">
        <w:rPr>
          <w:noProof/>
          <w:lang w:val="en-US"/>
        </w:rPr>
        <w:t>and</w:t>
      </w:r>
      <w:r w:rsidR="0069427C" w:rsidRPr="00DA06C5">
        <w:rPr>
          <w:noProof/>
          <w:lang w:val="en-US"/>
        </w:rPr>
        <w:t xml:space="preserve"> Waite 2017)</w:t>
      </w:r>
      <w:r w:rsidR="0069427C" w:rsidRPr="00DA06C5">
        <w:rPr>
          <w:lang w:val="en-US"/>
        </w:rPr>
        <w:t xml:space="preserve">. </w:t>
      </w:r>
      <w:r w:rsidR="00802D0B" w:rsidRPr="00DA06C5">
        <w:rPr>
          <w:lang w:val="en-US"/>
        </w:rPr>
        <w:t>G</w:t>
      </w:r>
      <w:r w:rsidR="003A4C93" w:rsidRPr="00DA06C5">
        <w:rPr>
          <w:lang w:val="en-US"/>
        </w:rPr>
        <w:t xml:space="preserve">iven that advances in LGBTQ+ employment protections </w:t>
      </w:r>
      <w:r w:rsidR="00351E2D" w:rsidRPr="00DA06C5">
        <w:rPr>
          <w:lang w:val="en-US"/>
        </w:rPr>
        <w:t xml:space="preserve">have coincided with gradual structural changes in the economy and </w:t>
      </w:r>
      <w:r w:rsidR="00DB5880">
        <w:rPr>
          <w:lang w:val="en-US"/>
        </w:rPr>
        <w:t>labor</w:t>
      </w:r>
      <w:r w:rsidR="00351E2D" w:rsidRPr="00DA06C5">
        <w:rPr>
          <w:lang w:val="en-US"/>
        </w:rPr>
        <w:t xml:space="preserve"> market that variously affect cities and regions</w:t>
      </w:r>
      <w:r w:rsidR="00397ACA" w:rsidRPr="00DA06C5">
        <w:rPr>
          <w:lang w:val="en-US"/>
        </w:rPr>
        <w:t xml:space="preserve">, we argue </w:t>
      </w:r>
      <w:r w:rsidR="00260D7D" w:rsidRPr="00DA06C5">
        <w:rPr>
          <w:lang w:val="en-US"/>
        </w:rPr>
        <w:t>that</w:t>
      </w:r>
      <w:r w:rsidR="00397ACA" w:rsidRPr="00DA06C5">
        <w:rPr>
          <w:lang w:val="en-US"/>
        </w:rPr>
        <w:t xml:space="preserve"> greater attention to </w:t>
      </w:r>
      <w:r w:rsidR="00045213" w:rsidRPr="00DA06C5">
        <w:rPr>
          <w:lang w:val="en-US"/>
        </w:rPr>
        <w:t>how social/economic factors beyond the workplace shape</w:t>
      </w:r>
      <w:r w:rsidR="00397ACA" w:rsidRPr="00DA06C5">
        <w:rPr>
          <w:lang w:val="en-US"/>
        </w:rPr>
        <w:t xml:space="preserve"> LGBTQ+ employment trajectories</w:t>
      </w:r>
      <w:r w:rsidR="00260D7D" w:rsidRPr="00DA06C5">
        <w:rPr>
          <w:lang w:val="en-US"/>
        </w:rPr>
        <w:t xml:space="preserve"> is essential.</w:t>
      </w:r>
    </w:p>
    <w:p w14:paraId="71F62234" w14:textId="68CC3025" w:rsidR="000070CC" w:rsidRPr="00DA06C5" w:rsidRDefault="00045213" w:rsidP="000407E6">
      <w:pPr>
        <w:spacing w:line="480" w:lineRule="auto"/>
        <w:ind w:firstLine="720"/>
        <w:rPr>
          <w:lang w:val="en-US"/>
        </w:rPr>
      </w:pPr>
      <w:r w:rsidRPr="00DA06C5">
        <w:rPr>
          <w:lang w:val="en-US"/>
        </w:rPr>
        <w:t xml:space="preserve">The </w:t>
      </w:r>
      <w:r w:rsidR="00CB4A76" w:rsidRPr="00DA06C5">
        <w:rPr>
          <w:lang w:val="en-US"/>
        </w:rPr>
        <w:t>p</w:t>
      </w:r>
      <w:r w:rsidRPr="00DA06C5">
        <w:rPr>
          <w:lang w:val="en-US"/>
        </w:rPr>
        <w:t xml:space="preserve">olitical economy tradition in economic </w:t>
      </w:r>
      <w:r w:rsidR="000070CC" w:rsidRPr="00DA06C5">
        <w:rPr>
          <w:lang w:val="en-US"/>
        </w:rPr>
        <w:t xml:space="preserve">geography provides </w:t>
      </w:r>
      <w:r w:rsidR="00CB4A76" w:rsidRPr="00DA06C5">
        <w:rPr>
          <w:lang w:val="en-US"/>
        </w:rPr>
        <w:t xml:space="preserve">a useful starting place </w:t>
      </w:r>
      <w:r w:rsidR="000070CC" w:rsidRPr="00DA06C5">
        <w:rPr>
          <w:lang w:val="en-US"/>
        </w:rPr>
        <w:t xml:space="preserve">to understand the coincidence of increasing acceptance and formal protections </w:t>
      </w:r>
      <w:r w:rsidR="008338EC" w:rsidRPr="00DA06C5">
        <w:rPr>
          <w:lang w:val="en-US"/>
        </w:rPr>
        <w:t xml:space="preserve">with </w:t>
      </w:r>
      <w:r w:rsidR="000070CC" w:rsidRPr="00DA06C5">
        <w:rPr>
          <w:lang w:val="en-US"/>
        </w:rPr>
        <w:t xml:space="preserve">persistent employment inequalities, particularly in a deindustrializing context. </w:t>
      </w:r>
      <w:r w:rsidR="0022363A" w:rsidRPr="00DA06C5">
        <w:rPr>
          <w:lang w:val="en-US"/>
        </w:rPr>
        <w:t>Focusing on the production of social difference, feminist political econom</w:t>
      </w:r>
      <w:r w:rsidR="00F6657A" w:rsidRPr="00DA06C5">
        <w:rPr>
          <w:lang w:val="en-US"/>
        </w:rPr>
        <w:t>ists</w:t>
      </w:r>
      <w:r w:rsidR="0022363A" w:rsidRPr="00DA06C5">
        <w:rPr>
          <w:lang w:val="en-US"/>
        </w:rPr>
        <w:t xml:space="preserve"> </w:t>
      </w:r>
      <w:r w:rsidR="0005282C" w:rsidRPr="00DA06C5">
        <w:rPr>
          <w:lang w:val="en-US"/>
        </w:rPr>
        <w:t>underscore how</w:t>
      </w:r>
      <w:r w:rsidR="0022363A" w:rsidRPr="00DA06C5">
        <w:rPr>
          <w:lang w:val="en-US"/>
        </w:rPr>
        <w:t xml:space="preserve"> economic processes</w:t>
      </w:r>
      <w:r w:rsidR="005E72D7" w:rsidRPr="00DA06C5">
        <w:rPr>
          <w:lang w:val="en-US"/>
        </w:rPr>
        <w:t>—</w:t>
      </w:r>
      <w:r w:rsidR="0022363A" w:rsidRPr="00DA06C5">
        <w:rPr>
          <w:lang w:val="en-US"/>
        </w:rPr>
        <w:lastRenderedPageBreak/>
        <w:t xml:space="preserve">including restructuring and </w:t>
      </w:r>
      <w:r w:rsidR="00EF2737" w:rsidRPr="00DA06C5">
        <w:rPr>
          <w:lang w:val="en-US"/>
        </w:rPr>
        <w:t>labor</w:t>
      </w:r>
      <w:r w:rsidR="0022363A" w:rsidRPr="00DA06C5">
        <w:rPr>
          <w:lang w:val="en-US"/>
        </w:rPr>
        <w:t xml:space="preserve"> market processes</w:t>
      </w:r>
      <w:r w:rsidR="005E72D7" w:rsidRPr="00DA06C5">
        <w:rPr>
          <w:lang w:val="en-US"/>
        </w:rPr>
        <w:t>—</w:t>
      </w:r>
      <w:r w:rsidR="0022363A" w:rsidRPr="00DA06C5">
        <w:rPr>
          <w:lang w:val="en-US"/>
        </w:rPr>
        <w:t xml:space="preserve">are </w:t>
      </w:r>
      <w:r w:rsidR="0022363A" w:rsidRPr="00DA06C5">
        <w:rPr>
          <w:i/>
          <w:iCs/>
          <w:lang w:val="en-US"/>
        </w:rPr>
        <w:t>always</w:t>
      </w:r>
      <w:r w:rsidR="0022363A" w:rsidRPr="00DA06C5">
        <w:rPr>
          <w:lang w:val="en-US"/>
        </w:rPr>
        <w:t xml:space="preserve"> also social processes </w:t>
      </w:r>
      <w:r w:rsidR="00FF5FA3" w:rsidRPr="00DA06C5">
        <w:rPr>
          <w:noProof/>
          <w:lang w:val="en-US"/>
        </w:rPr>
        <w:t>(Massey, 1984; Werner</w:t>
      </w:r>
      <w:r w:rsidR="007B664B" w:rsidRPr="00DA06C5">
        <w:rPr>
          <w:noProof/>
          <w:lang w:val="en-US"/>
        </w:rPr>
        <w:t xml:space="preserve"> et al.</w:t>
      </w:r>
      <w:r w:rsidR="00FF5FA3" w:rsidRPr="00DA06C5">
        <w:rPr>
          <w:noProof/>
          <w:lang w:val="en-US"/>
        </w:rPr>
        <w:t xml:space="preserve"> 2017</w:t>
      </w:r>
      <w:r w:rsidR="00EB2403" w:rsidRPr="00DA06C5">
        <w:rPr>
          <w:noProof/>
          <w:lang w:val="en-US"/>
        </w:rPr>
        <w:t>; Strauss 2020</w:t>
      </w:r>
      <w:r w:rsidR="00FF5FA3" w:rsidRPr="00DA06C5">
        <w:rPr>
          <w:noProof/>
          <w:lang w:val="en-US"/>
        </w:rPr>
        <w:t>)</w:t>
      </w:r>
      <w:r w:rsidR="0022363A" w:rsidRPr="00DA06C5">
        <w:rPr>
          <w:lang w:val="en-US"/>
        </w:rPr>
        <w:t xml:space="preserve">. </w:t>
      </w:r>
      <w:r w:rsidR="00F22E1D" w:rsidRPr="00DA06C5">
        <w:rPr>
          <w:noProof/>
          <w:lang w:val="en-US"/>
        </w:rPr>
        <w:t>Massey (1984)</w:t>
      </w:r>
      <w:r w:rsidR="005D0915" w:rsidRPr="00DA06C5">
        <w:rPr>
          <w:lang w:val="en-US"/>
        </w:rPr>
        <w:t xml:space="preserve"> and </w:t>
      </w:r>
      <w:r w:rsidR="00F22E1D" w:rsidRPr="00DA06C5">
        <w:rPr>
          <w:noProof/>
          <w:lang w:val="en-US"/>
        </w:rPr>
        <w:t>McDowell (2000a</w:t>
      </w:r>
      <w:r w:rsidR="00B03098">
        <w:rPr>
          <w:noProof/>
          <w:lang w:val="en-US"/>
        </w:rPr>
        <w:t>,</w:t>
      </w:r>
      <w:r w:rsidR="00B03098" w:rsidRPr="00DA06C5">
        <w:rPr>
          <w:noProof/>
          <w:lang w:val="en-US"/>
        </w:rPr>
        <w:t xml:space="preserve"> </w:t>
      </w:r>
      <w:r w:rsidR="00F22E1D" w:rsidRPr="00DA06C5">
        <w:rPr>
          <w:noProof/>
          <w:lang w:val="en-US"/>
        </w:rPr>
        <w:t>2000b)</w:t>
      </w:r>
      <w:r w:rsidR="007A2DC7" w:rsidRPr="00DA06C5">
        <w:rPr>
          <w:lang w:val="en-US"/>
        </w:rPr>
        <w:t>, for example,</w:t>
      </w:r>
      <w:r w:rsidR="00F22E1D" w:rsidRPr="00DA06C5">
        <w:rPr>
          <w:lang w:val="en-US"/>
        </w:rPr>
        <w:t xml:space="preserve"> </w:t>
      </w:r>
      <w:r w:rsidR="00647F9C" w:rsidRPr="00DA06C5">
        <w:rPr>
          <w:lang w:val="en-US"/>
        </w:rPr>
        <w:t xml:space="preserve">described </w:t>
      </w:r>
      <w:r w:rsidR="00F6657A" w:rsidRPr="00DA06C5">
        <w:rPr>
          <w:lang w:val="en-US"/>
        </w:rPr>
        <w:t>how deindustrialization is not only the result of shifting geographies of investment</w:t>
      </w:r>
      <w:r w:rsidR="00D00031" w:rsidRPr="00DA06C5">
        <w:rPr>
          <w:lang w:val="en-US"/>
        </w:rPr>
        <w:t xml:space="preserve"> but </w:t>
      </w:r>
      <w:r w:rsidR="0078362A" w:rsidRPr="00DA06C5">
        <w:rPr>
          <w:lang w:val="en-US"/>
        </w:rPr>
        <w:t xml:space="preserve">also </w:t>
      </w:r>
      <w:r w:rsidR="00956CE7" w:rsidRPr="00DA06C5">
        <w:rPr>
          <w:lang w:val="en-US"/>
        </w:rPr>
        <w:t xml:space="preserve">of </w:t>
      </w:r>
      <w:r w:rsidR="00D00031" w:rsidRPr="00DA06C5">
        <w:rPr>
          <w:lang w:val="en-US"/>
        </w:rPr>
        <w:t xml:space="preserve">how </w:t>
      </w:r>
      <w:r w:rsidR="00931085" w:rsidRPr="00DA06C5">
        <w:rPr>
          <w:lang w:val="en-US"/>
        </w:rPr>
        <w:t xml:space="preserve">capital </w:t>
      </w:r>
      <w:r w:rsidR="0096732E" w:rsidRPr="00DA06C5">
        <w:rPr>
          <w:lang w:val="en-US"/>
        </w:rPr>
        <w:t>can</w:t>
      </w:r>
      <w:r w:rsidR="00931085" w:rsidRPr="00DA06C5">
        <w:rPr>
          <w:lang w:val="en-US"/>
        </w:rPr>
        <w:t xml:space="preserve"> exploit and reconfigure</w:t>
      </w:r>
      <w:r w:rsidR="00BE3C7C" w:rsidRPr="00DA06C5">
        <w:rPr>
          <w:lang w:val="en-US"/>
        </w:rPr>
        <w:t xml:space="preserve"> </w:t>
      </w:r>
      <w:r w:rsidR="00931085" w:rsidRPr="00DA06C5">
        <w:rPr>
          <w:lang w:val="en-US"/>
        </w:rPr>
        <w:t>the</w:t>
      </w:r>
      <w:r w:rsidR="00D00031" w:rsidRPr="00DA06C5">
        <w:rPr>
          <w:lang w:val="en-US"/>
        </w:rPr>
        <w:t xml:space="preserve"> </w:t>
      </w:r>
      <w:r w:rsidR="00C50DEF" w:rsidRPr="00DA06C5">
        <w:rPr>
          <w:lang w:val="en-US"/>
        </w:rPr>
        <w:t>gendered</w:t>
      </w:r>
      <w:r w:rsidR="00D00031" w:rsidRPr="00DA06C5">
        <w:rPr>
          <w:lang w:val="en-US"/>
        </w:rPr>
        <w:t xml:space="preserve"> division of </w:t>
      </w:r>
      <w:r w:rsidR="00DB5880">
        <w:rPr>
          <w:lang w:val="en-US"/>
        </w:rPr>
        <w:t>labor</w:t>
      </w:r>
      <w:r w:rsidR="00D00031" w:rsidRPr="00DA06C5">
        <w:rPr>
          <w:lang w:val="en-US"/>
        </w:rPr>
        <w:t xml:space="preserve"> </w:t>
      </w:r>
      <w:r w:rsidR="00931085" w:rsidRPr="00DA06C5">
        <w:rPr>
          <w:lang w:val="en-US"/>
        </w:rPr>
        <w:t xml:space="preserve">in different places. </w:t>
      </w:r>
      <w:r w:rsidR="007F243D" w:rsidRPr="00DA06C5">
        <w:rPr>
          <w:lang w:val="en-US"/>
        </w:rPr>
        <w:t xml:space="preserve">More broadly, institutional and regulation approaches to </w:t>
      </w:r>
      <w:r w:rsidR="00EF2737" w:rsidRPr="00DA06C5">
        <w:rPr>
          <w:lang w:val="en-US"/>
        </w:rPr>
        <w:t>labor</w:t>
      </w:r>
      <w:r w:rsidR="007F243D" w:rsidRPr="00DA06C5">
        <w:rPr>
          <w:lang w:val="en-US"/>
        </w:rPr>
        <w:t xml:space="preserve"> markets emphasize how place-based political, social</w:t>
      </w:r>
      <w:r w:rsidR="00B03098">
        <w:rPr>
          <w:lang w:val="en-US"/>
        </w:rPr>
        <w:t>,</w:t>
      </w:r>
      <w:r w:rsidR="007F243D" w:rsidRPr="00DA06C5">
        <w:rPr>
          <w:lang w:val="en-US"/>
        </w:rPr>
        <w:t xml:space="preserve"> and cultural processes are critical to both incorporation and internal differentiation within the context of regional opportunity (</w:t>
      </w:r>
      <w:r w:rsidR="00EB2403" w:rsidRPr="00DA06C5">
        <w:rPr>
          <w:lang w:val="en-US"/>
        </w:rPr>
        <w:t xml:space="preserve">Peck 1996; </w:t>
      </w:r>
      <w:r w:rsidR="007F243D" w:rsidRPr="00DA06C5">
        <w:rPr>
          <w:lang w:val="en-US"/>
        </w:rPr>
        <w:t>Bauder 2001)</w:t>
      </w:r>
      <w:r w:rsidR="00022E1E" w:rsidRPr="00DA06C5">
        <w:rPr>
          <w:lang w:val="en-US"/>
        </w:rPr>
        <w:t xml:space="preserve">. </w:t>
      </w:r>
      <w:r w:rsidR="007F243D" w:rsidRPr="00DA06C5">
        <w:rPr>
          <w:lang w:val="en-US"/>
        </w:rPr>
        <w:t>E</w:t>
      </w:r>
      <w:r w:rsidR="00940043" w:rsidRPr="00DA06C5">
        <w:rPr>
          <w:lang w:val="en-US"/>
        </w:rPr>
        <w:t>mployment disadvantage</w:t>
      </w:r>
      <w:r w:rsidR="007A2DC7" w:rsidRPr="00DA06C5">
        <w:rPr>
          <w:lang w:val="en-US"/>
        </w:rPr>
        <w:t xml:space="preserve"> is</w:t>
      </w:r>
      <w:r w:rsidR="006B3A0A" w:rsidRPr="00DA06C5">
        <w:rPr>
          <w:lang w:val="en-US"/>
        </w:rPr>
        <w:t>,</w:t>
      </w:r>
      <w:r w:rsidR="00940043" w:rsidRPr="00DA06C5">
        <w:rPr>
          <w:lang w:val="en-US"/>
        </w:rPr>
        <w:t xml:space="preserve"> </w:t>
      </w:r>
      <w:r w:rsidR="00D931DF" w:rsidRPr="00DA06C5">
        <w:rPr>
          <w:lang w:val="en-US"/>
        </w:rPr>
        <w:t>therefore</w:t>
      </w:r>
      <w:r w:rsidR="006B3A0A" w:rsidRPr="00DA06C5">
        <w:rPr>
          <w:lang w:val="en-US"/>
        </w:rPr>
        <w:t>,</w:t>
      </w:r>
      <w:r w:rsidR="00D931DF" w:rsidRPr="00DA06C5">
        <w:rPr>
          <w:lang w:val="en-US"/>
        </w:rPr>
        <w:t xml:space="preserve"> reproduced by </w:t>
      </w:r>
      <w:r w:rsidR="00F8443E" w:rsidRPr="00DA06C5">
        <w:rPr>
          <w:lang w:val="en-US"/>
        </w:rPr>
        <w:t>how</w:t>
      </w:r>
      <w:r w:rsidR="00EB46D3" w:rsidRPr="00DA06C5">
        <w:rPr>
          <w:lang w:val="en-US"/>
        </w:rPr>
        <w:t xml:space="preserve"> a constellation of </w:t>
      </w:r>
      <w:proofErr w:type="spellStart"/>
      <w:r w:rsidR="00B03098">
        <w:rPr>
          <w:lang w:val="en-US"/>
        </w:rPr>
        <w:t>multi</w:t>
      </w:r>
      <w:r w:rsidR="00EB46D3" w:rsidRPr="00DA06C5">
        <w:rPr>
          <w:lang w:val="en-US"/>
        </w:rPr>
        <w:t>scaled</w:t>
      </w:r>
      <w:proofErr w:type="spellEnd"/>
      <w:r w:rsidR="00EB46D3" w:rsidRPr="00DA06C5">
        <w:rPr>
          <w:lang w:val="en-US"/>
        </w:rPr>
        <w:t xml:space="preserve"> processes and institutions influence</w:t>
      </w:r>
      <w:r w:rsidR="00F8443E" w:rsidRPr="00DA06C5">
        <w:rPr>
          <w:lang w:val="en-US"/>
        </w:rPr>
        <w:t xml:space="preserve"> </w:t>
      </w:r>
      <w:r w:rsidR="00A329B6" w:rsidRPr="00DA06C5">
        <w:rPr>
          <w:lang w:val="en-US"/>
        </w:rPr>
        <w:t xml:space="preserve">employment pathways </w:t>
      </w:r>
      <w:r w:rsidR="002173D6" w:rsidRPr="00DA06C5">
        <w:rPr>
          <w:noProof/>
          <w:lang w:val="en-US"/>
        </w:rPr>
        <w:t>(</w:t>
      </w:r>
      <w:r w:rsidR="00EB2403" w:rsidRPr="00DA06C5">
        <w:rPr>
          <w:noProof/>
          <w:lang w:val="en-US"/>
        </w:rPr>
        <w:t xml:space="preserve">Parks 2012; </w:t>
      </w:r>
      <w:r w:rsidR="002173D6" w:rsidRPr="00DA06C5">
        <w:rPr>
          <w:noProof/>
          <w:lang w:val="en-US"/>
        </w:rPr>
        <w:t>Buckley</w:t>
      </w:r>
      <w:r w:rsidR="00375195" w:rsidRPr="00DA06C5">
        <w:rPr>
          <w:noProof/>
          <w:lang w:val="en-US"/>
        </w:rPr>
        <w:t>,</w:t>
      </w:r>
      <w:r w:rsidR="002173D6" w:rsidRPr="00DA06C5">
        <w:rPr>
          <w:noProof/>
          <w:lang w:val="en-US"/>
        </w:rPr>
        <w:t xml:space="preserve"> </w:t>
      </w:r>
      <w:r w:rsidR="00375195" w:rsidRPr="00DA06C5">
        <w:rPr>
          <w:noProof/>
          <w:lang w:val="en-US"/>
        </w:rPr>
        <w:t xml:space="preserve">McPhee, and Rogaly </w:t>
      </w:r>
      <w:r w:rsidR="002173D6" w:rsidRPr="00DA06C5">
        <w:rPr>
          <w:noProof/>
          <w:lang w:val="en-US"/>
        </w:rPr>
        <w:t>2017; Strauss 2020)</w:t>
      </w:r>
      <w:r w:rsidR="000070CC" w:rsidRPr="00DA06C5">
        <w:rPr>
          <w:lang w:val="en-US"/>
        </w:rPr>
        <w:t xml:space="preserve">. </w:t>
      </w:r>
      <w:r w:rsidR="00EB46D3" w:rsidRPr="00DA06C5">
        <w:rPr>
          <w:lang w:val="en-US"/>
        </w:rPr>
        <w:t>T</w:t>
      </w:r>
      <w:r w:rsidR="00122DCE" w:rsidRPr="00DA06C5">
        <w:rPr>
          <w:lang w:val="en-US"/>
        </w:rPr>
        <w:t xml:space="preserve">his lens </w:t>
      </w:r>
      <w:r w:rsidR="007F243D" w:rsidRPr="00DA06C5">
        <w:rPr>
          <w:lang w:val="en-US"/>
        </w:rPr>
        <w:t xml:space="preserve">prompts us to look to locally constituted </w:t>
      </w:r>
      <w:r w:rsidR="00EF2737" w:rsidRPr="00DA06C5">
        <w:rPr>
          <w:lang w:val="en-US"/>
        </w:rPr>
        <w:t>labor</w:t>
      </w:r>
      <w:r w:rsidR="007F243D" w:rsidRPr="00DA06C5">
        <w:rPr>
          <w:lang w:val="en-US"/>
        </w:rPr>
        <w:t xml:space="preserve"> market processes </w:t>
      </w:r>
      <w:r w:rsidR="00FE5E8A" w:rsidRPr="00DA06C5">
        <w:rPr>
          <w:lang w:val="en-US"/>
        </w:rPr>
        <w:t xml:space="preserve">to </w:t>
      </w:r>
      <w:r w:rsidR="007F243D" w:rsidRPr="00DA06C5">
        <w:rPr>
          <w:lang w:val="en-US"/>
        </w:rPr>
        <w:t xml:space="preserve">understand why </w:t>
      </w:r>
      <w:r w:rsidR="004851B3" w:rsidRPr="00DA06C5">
        <w:rPr>
          <w:lang w:val="en-US"/>
        </w:rPr>
        <w:t>employment outcomes of LGBTQ</w:t>
      </w:r>
      <w:r w:rsidR="00C50DEF" w:rsidRPr="00DA06C5">
        <w:rPr>
          <w:lang w:val="en-US"/>
        </w:rPr>
        <w:t>+</w:t>
      </w:r>
      <w:r w:rsidR="004851B3" w:rsidRPr="00DA06C5">
        <w:rPr>
          <w:lang w:val="en-US"/>
        </w:rPr>
        <w:t xml:space="preserve"> </w:t>
      </w:r>
      <w:r w:rsidR="007F243D" w:rsidRPr="00DA06C5">
        <w:rPr>
          <w:lang w:val="en-US"/>
        </w:rPr>
        <w:t>workers continue to be curtailed in light of protective legislation</w:t>
      </w:r>
      <w:r w:rsidR="000070CC" w:rsidRPr="00DA06C5">
        <w:rPr>
          <w:lang w:val="en-US"/>
        </w:rPr>
        <w:t xml:space="preserve">. </w:t>
      </w:r>
      <w:r w:rsidR="000070CC" w:rsidRPr="00DA06C5">
        <w:rPr>
          <w:lang w:val="en-US"/>
        </w:rPr>
        <w:tab/>
      </w:r>
    </w:p>
    <w:p w14:paraId="1B670F67" w14:textId="14FF9922" w:rsidR="00376547" w:rsidRPr="00DA06C5" w:rsidRDefault="00504F5B" w:rsidP="000407E6">
      <w:pPr>
        <w:spacing w:line="480" w:lineRule="auto"/>
        <w:ind w:firstLine="720"/>
        <w:rPr>
          <w:bCs/>
        </w:rPr>
      </w:pPr>
      <w:r w:rsidRPr="00DA06C5">
        <w:rPr>
          <w:color w:val="000000" w:themeColor="text1"/>
          <w:lang w:val="en-US"/>
        </w:rPr>
        <w:t>Here</w:t>
      </w:r>
      <w:r w:rsidR="008529F6" w:rsidRPr="00DA06C5">
        <w:rPr>
          <w:color w:val="000000" w:themeColor="text1"/>
          <w:lang w:val="en-US"/>
        </w:rPr>
        <w:t xml:space="preserve">, </w:t>
      </w:r>
      <w:r w:rsidR="008529F6" w:rsidRPr="00DA06C5">
        <w:rPr>
          <w:color w:val="000000"/>
        </w:rPr>
        <w:t xml:space="preserve">we examine </w:t>
      </w:r>
      <w:r w:rsidR="008529F6" w:rsidRPr="00DA06C5">
        <w:t>queer and trans workers’ perceptions and experience</w:t>
      </w:r>
      <w:r w:rsidR="003A35B2" w:rsidRPr="00DA06C5">
        <w:t>s</w:t>
      </w:r>
      <w:r w:rsidR="008529F6" w:rsidRPr="00DA06C5">
        <w:t xml:space="preserve"> </w:t>
      </w:r>
      <w:r w:rsidR="003A35B2" w:rsidRPr="00DA06C5">
        <w:t>of</w:t>
      </w:r>
      <w:r w:rsidR="008529F6" w:rsidRPr="00DA06C5">
        <w:t xml:space="preserve"> employment </w:t>
      </w:r>
      <w:r w:rsidR="002946E3" w:rsidRPr="00DA06C5">
        <w:rPr>
          <w:color w:val="000000" w:themeColor="text1"/>
          <w:lang w:val="en-US"/>
        </w:rPr>
        <w:t>in two midsized deindustrializing cities</w:t>
      </w:r>
      <w:r w:rsidR="00495CE6" w:rsidRPr="00DA06C5">
        <w:t xml:space="preserve"> with legacies of mining and automotive manufacturing</w:t>
      </w:r>
      <w:r w:rsidR="00B03098">
        <w:rPr>
          <w:color w:val="000000" w:themeColor="text1"/>
          <w:lang w:val="en-US"/>
        </w:rPr>
        <w:t>:</w:t>
      </w:r>
      <w:r w:rsidR="00B03098" w:rsidRPr="00DA06C5">
        <w:rPr>
          <w:color w:val="000000" w:themeColor="text1"/>
          <w:lang w:val="en-US"/>
        </w:rPr>
        <w:t xml:space="preserve"> </w:t>
      </w:r>
      <w:r w:rsidR="002946E3" w:rsidRPr="00DA06C5">
        <w:t>Sudbury (pop. 164,689) and Windsor (pop. 329,144</w:t>
      </w:r>
      <w:proofErr w:type="gramStart"/>
      <w:r w:rsidR="002946E3" w:rsidRPr="00DA06C5">
        <w:t>)</w:t>
      </w:r>
      <w:r w:rsidR="00495CE6" w:rsidRPr="00DA06C5">
        <w:t xml:space="preserve"> </w:t>
      </w:r>
      <w:r w:rsidR="002946E3" w:rsidRPr="00DA06C5">
        <w:t xml:space="preserve"> </w:t>
      </w:r>
      <w:r w:rsidR="00FC406F" w:rsidRPr="00DA06C5">
        <w:rPr>
          <w:noProof/>
        </w:rPr>
        <w:t>(</w:t>
      </w:r>
      <w:proofErr w:type="gramEnd"/>
      <w:r w:rsidR="00A805F8">
        <w:rPr>
          <w:noProof/>
        </w:rPr>
        <w:t>Statistics Canada</w:t>
      </w:r>
      <w:r w:rsidR="00FC406F" w:rsidRPr="00DA06C5">
        <w:rPr>
          <w:noProof/>
        </w:rPr>
        <w:t xml:space="preserve"> 2017a</w:t>
      </w:r>
      <w:r w:rsidR="00B03098">
        <w:rPr>
          <w:noProof/>
        </w:rPr>
        <w:t>,</w:t>
      </w:r>
      <w:r w:rsidR="00B03098" w:rsidRPr="00DA06C5">
        <w:rPr>
          <w:noProof/>
        </w:rPr>
        <w:t xml:space="preserve"> </w:t>
      </w:r>
      <w:r w:rsidR="00FC406F" w:rsidRPr="00DA06C5">
        <w:rPr>
          <w:noProof/>
        </w:rPr>
        <w:t>2017b)</w:t>
      </w:r>
      <w:r w:rsidR="002946E3" w:rsidRPr="00DA06C5">
        <w:t xml:space="preserve">. </w:t>
      </w:r>
      <w:r w:rsidR="00A274CA" w:rsidRPr="00DA06C5">
        <w:t xml:space="preserve">We begin by </w:t>
      </w:r>
      <w:r w:rsidR="00EB46D3" w:rsidRPr="00DA06C5">
        <w:t>considering</w:t>
      </w:r>
      <w:r w:rsidR="00A274CA" w:rsidRPr="00DA06C5">
        <w:t xml:space="preserve"> </w:t>
      </w:r>
      <w:r w:rsidR="009003C8" w:rsidRPr="00DA06C5">
        <w:t>how</w:t>
      </w:r>
      <w:r w:rsidR="00970804" w:rsidRPr="00DA06C5">
        <w:t xml:space="preserve"> the</w:t>
      </w:r>
      <w:r w:rsidR="006F1824" w:rsidRPr="00DA06C5">
        <w:t xml:space="preserve"> experiences of LGBTQ+ workers</w:t>
      </w:r>
      <w:r w:rsidR="00823027" w:rsidRPr="00DA06C5">
        <w:t xml:space="preserve"> </w:t>
      </w:r>
      <w:r w:rsidR="00EB46D3" w:rsidRPr="00DA06C5">
        <w:t xml:space="preserve">can </w:t>
      </w:r>
      <w:r w:rsidR="00823027" w:rsidRPr="00DA06C5">
        <w:t xml:space="preserve">inform </w:t>
      </w:r>
      <w:r w:rsidR="00DB5880">
        <w:t>geographic</w:t>
      </w:r>
      <w:r w:rsidR="00823027" w:rsidRPr="00DA06C5">
        <w:t xml:space="preserve"> underst</w:t>
      </w:r>
      <w:r w:rsidR="00C50DEF" w:rsidRPr="00DA06C5">
        <w:t>a</w:t>
      </w:r>
      <w:r w:rsidR="00823027" w:rsidRPr="00DA06C5">
        <w:t xml:space="preserve">ndings of </w:t>
      </w:r>
      <w:r w:rsidR="00DB5880">
        <w:t>labor</w:t>
      </w:r>
      <w:r w:rsidR="00823027" w:rsidRPr="00DA06C5">
        <w:t xml:space="preserve"> market</w:t>
      </w:r>
      <w:r w:rsidR="002869B8" w:rsidRPr="00DA06C5">
        <w:t>s</w:t>
      </w:r>
      <w:r w:rsidR="00823027" w:rsidRPr="00DA06C5">
        <w:t xml:space="preserve">. </w:t>
      </w:r>
      <w:r w:rsidR="00EB46D3" w:rsidRPr="00DA06C5">
        <w:t xml:space="preserve">After presenting the context and methodology, </w:t>
      </w:r>
      <w:r w:rsidR="006546F5" w:rsidRPr="00DA06C5">
        <w:t>we</w:t>
      </w:r>
      <w:r w:rsidR="00EB46D3" w:rsidRPr="00DA06C5">
        <w:t xml:space="preserve"> draw on interviews and surveys to </w:t>
      </w:r>
      <w:r w:rsidR="00376547" w:rsidRPr="00DA06C5">
        <w:rPr>
          <w:bCs/>
        </w:rPr>
        <w:t>show how</w:t>
      </w:r>
      <w:r w:rsidR="00B26E30" w:rsidRPr="00DA06C5">
        <w:rPr>
          <w:bCs/>
        </w:rPr>
        <w:t xml:space="preserve"> </w:t>
      </w:r>
      <w:r w:rsidR="00DB5880">
        <w:rPr>
          <w:bCs/>
        </w:rPr>
        <w:t>labor</w:t>
      </w:r>
      <w:r w:rsidR="00390602" w:rsidRPr="00DA06C5">
        <w:rPr>
          <w:bCs/>
        </w:rPr>
        <w:t xml:space="preserve"> markets </w:t>
      </w:r>
      <w:r w:rsidR="00540FF9" w:rsidRPr="00DA06C5">
        <w:rPr>
          <w:bCs/>
        </w:rPr>
        <w:t>characterized by</w:t>
      </w:r>
      <w:r w:rsidR="00390602" w:rsidRPr="00DA06C5">
        <w:rPr>
          <w:bCs/>
        </w:rPr>
        <w:t xml:space="preserve"> few good job options outside of blue collar work, persistent hetero and cisnormativit</w:t>
      </w:r>
      <w:r w:rsidR="002869B8" w:rsidRPr="00DA06C5">
        <w:rPr>
          <w:bCs/>
        </w:rPr>
        <w:t>y</w:t>
      </w:r>
      <w:r w:rsidR="00390602" w:rsidRPr="00DA06C5">
        <w:rPr>
          <w:bCs/>
        </w:rPr>
        <w:t xml:space="preserve">, </w:t>
      </w:r>
      <w:r w:rsidR="00540FF9" w:rsidRPr="00DA06C5">
        <w:rPr>
          <w:bCs/>
        </w:rPr>
        <w:t>and increasing</w:t>
      </w:r>
      <w:r w:rsidR="002869B8" w:rsidRPr="00DA06C5">
        <w:rPr>
          <w:bCs/>
        </w:rPr>
        <w:t xml:space="preserve">, albeit uneven workplace </w:t>
      </w:r>
      <w:proofErr w:type="gramStart"/>
      <w:r w:rsidR="002869B8" w:rsidRPr="00DA06C5">
        <w:rPr>
          <w:bCs/>
        </w:rPr>
        <w:t>acceptance</w:t>
      </w:r>
      <w:r w:rsidR="00540FF9" w:rsidRPr="00DA06C5">
        <w:rPr>
          <w:bCs/>
        </w:rPr>
        <w:t xml:space="preserve">  </w:t>
      </w:r>
      <w:r w:rsidR="002869B8" w:rsidRPr="00DA06C5">
        <w:rPr>
          <w:bCs/>
        </w:rPr>
        <w:t>coalesced</w:t>
      </w:r>
      <w:proofErr w:type="gramEnd"/>
      <w:r w:rsidR="002869B8" w:rsidRPr="00DA06C5">
        <w:rPr>
          <w:bCs/>
        </w:rPr>
        <w:t xml:space="preserve"> to limit employment possibilities for LGBTQ+ workers</w:t>
      </w:r>
      <w:r w:rsidR="00390602" w:rsidRPr="00DA06C5">
        <w:rPr>
          <w:bCs/>
        </w:rPr>
        <w:t xml:space="preserve">. </w:t>
      </w:r>
      <w:r w:rsidR="002869B8" w:rsidRPr="00DA06C5">
        <w:rPr>
          <w:bCs/>
        </w:rPr>
        <w:t xml:space="preserve">LGBTQ+ workers’ quests for safe work environments </w:t>
      </w:r>
      <w:r w:rsidR="006B1368" w:rsidRPr="00DA06C5">
        <w:rPr>
          <w:bCs/>
        </w:rPr>
        <w:t xml:space="preserve">in cities with </w:t>
      </w:r>
      <w:proofErr w:type="gramStart"/>
      <w:r w:rsidR="006B1368" w:rsidRPr="00DA06C5">
        <w:rPr>
          <w:bCs/>
        </w:rPr>
        <w:t xml:space="preserve">inconsistent </w:t>
      </w:r>
      <w:r w:rsidR="008708B6" w:rsidRPr="00DA06C5">
        <w:rPr>
          <w:bCs/>
        </w:rPr>
        <w:t xml:space="preserve"> </w:t>
      </w:r>
      <w:r w:rsidR="002869B8" w:rsidRPr="00DA06C5">
        <w:rPr>
          <w:bCs/>
        </w:rPr>
        <w:t>acceptance</w:t>
      </w:r>
      <w:proofErr w:type="gramEnd"/>
      <w:r w:rsidR="002869B8" w:rsidRPr="00DA06C5">
        <w:rPr>
          <w:bCs/>
        </w:rPr>
        <w:t xml:space="preserve"> and discrimination</w:t>
      </w:r>
      <w:r w:rsidR="008564D0" w:rsidRPr="00DA06C5">
        <w:rPr>
          <w:bCs/>
        </w:rPr>
        <w:t xml:space="preserve"> </w:t>
      </w:r>
      <w:r w:rsidR="003A5800" w:rsidRPr="00DA06C5">
        <w:rPr>
          <w:bCs/>
        </w:rPr>
        <w:t>had</w:t>
      </w:r>
      <w:r w:rsidR="008708B6" w:rsidRPr="00DA06C5">
        <w:rPr>
          <w:bCs/>
        </w:rPr>
        <w:t xml:space="preserve"> particularly negative </w:t>
      </w:r>
      <w:r w:rsidR="00376547" w:rsidRPr="00DA06C5">
        <w:rPr>
          <w:color w:val="000000"/>
        </w:rPr>
        <w:t xml:space="preserve">implications </w:t>
      </w:r>
      <w:r w:rsidR="00B03098">
        <w:rPr>
          <w:color w:val="000000"/>
        </w:rPr>
        <w:t xml:space="preserve">for </w:t>
      </w:r>
      <w:r w:rsidR="002869B8" w:rsidRPr="00DA06C5">
        <w:rPr>
          <w:color w:val="000000"/>
        </w:rPr>
        <w:t xml:space="preserve">trans and </w:t>
      </w:r>
      <w:r w:rsidR="00DB5880">
        <w:rPr>
          <w:color w:val="000000"/>
        </w:rPr>
        <w:t>non</w:t>
      </w:r>
      <w:r w:rsidR="002869B8" w:rsidRPr="00DA06C5">
        <w:rPr>
          <w:color w:val="000000"/>
        </w:rPr>
        <w:t>binary workers and those with less formal education</w:t>
      </w:r>
      <w:r w:rsidR="003A5800" w:rsidRPr="00DA06C5">
        <w:rPr>
          <w:color w:val="000000"/>
        </w:rPr>
        <w:t xml:space="preserve"> whose experiences were often mediated by mental health</w:t>
      </w:r>
      <w:r w:rsidR="002869B8" w:rsidRPr="00DA06C5">
        <w:rPr>
          <w:color w:val="000000"/>
        </w:rPr>
        <w:t>.</w:t>
      </w:r>
      <w:r w:rsidR="00376547" w:rsidRPr="00DA06C5">
        <w:rPr>
          <w:color w:val="000000"/>
        </w:rPr>
        <w:t xml:space="preserve"> </w:t>
      </w:r>
      <w:r w:rsidR="002726EE" w:rsidRPr="00DA06C5">
        <w:rPr>
          <w:color w:val="000000" w:themeColor="text1"/>
          <w:lang w:val="en-US"/>
        </w:rPr>
        <w:t xml:space="preserve">Finally, we </w:t>
      </w:r>
      <w:r w:rsidR="002726EE" w:rsidRPr="00DA06C5">
        <w:rPr>
          <w:color w:val="000000" w:themeColor="text1"/>
          <w:lang w:val="en-US"/>
        </w:rPr>
        <w:lastRenderedPageBreak/>
        <w:t xml:space="preserve">argue that economic geographers </w:t>
      </w:r>
      <w:r w:rsidR="00FE6928" w:rsidRPr="00DA06C5">
        <w:rPr>
          <w:color w:val="000000" w:themeColor="text1"/>
          <w:lang w:val="en-US"/>
        </w:rPr>
        <w:t xml:space="preserve">must </w:t>
      </w:r>
      <w:r w:rsidR="002726EE" w:rsidRPr="00DA06C5">
        <w:rPr>
          <w:color w:val="000000" w:themeColor="text1"/>
          <w:lang w:val="en-US"/>
        </w:rPr>
        <w:t xml:space="preserve">pay greater attention to </w:t>
      </w:r>
      <w:r w:rsidR="008708B6" w:rsidRPr="00DA06C5">
        <w:rPr>
          <w:color w:val="000000" w:themeColor="text1"/>
          <w:lang w:val="en-US"/>
        </w:rPr>
        <w:t>how</w:t>
      </w:r>
      <w:r w:rsidR="002726EE" w:rsidRPr="00DA06C5">
        <w:rPr>
          <w:color w:val="000000" w:themeColor="text1"/>
          <w:lang w:val="en-US"/>
        </w:rPr>
        <w:t xml:space="preserve"> cisnormativity and heteronormativity </w:t>
      </w:r>
      <w:r w:rsidR="008708B6" w:rsidRPr="00DA06C5">
        <w:rPr>
          <w:color w:val="000000" w:themeColor="text1"/>
          <w:lang w:val="en-US"/>
        </w:rPr>
        <w:t>shape</w:t>
      </w:r>
      <w:r w:rsidR="002726EE" w:rsidRPr="00DA06C5">
        <w:rPr>
          <w:color w:val="000000" w:themeColor="text1"/>
          <w:lang w:val="en-US"/>
        </w:rPr>
        <w:t xml:space="preserve"> economic processes.</w:t>
      </w:r>
      <w:r w:rsidR="00376547" w:rsidRPr="00DA06C5">
        <w:rPr>
          <w:color w:val="000000"/>
        </w:rPr>
        <w:t xml:space="preserve"> </w:t>
      </w:r>
    </w:p>
    <w:p w14:paraId="146EC199" w14:textId="77777777" w:rsidR="00B313E0" w:rsidRPr="00DA06C5" w:rsidRDefault="00B313E0" w:rsidP="000407E6">
      <w:pPr>
        <w:spacing w:line="480" w:lineRule="auto"/>
        <w:rPr>
          <w:b/>
        </w:rPr>
      </w:pPr>
    </w:p>
    <w:p w14:paraId="37EDC053" w14:textId="5C056EC3" w:rsidR="00B313E0" w:rsidRPr="00163C54" w:rsidRDefault="00B03098" w:rsidP="000407E6">
      <w:pPr>
        <w:spacing w:line="480" w:lineRule="auto"/>
        <w:rPr>
          <w:b/>
          <w:sz w:val="28"/>
          <w:szCs w:val="28"/>
        </w:rPr>
      </w:pPr>
      <w:r w:rsidRPr="00163C54">
        <w:rPr>
          <w:b/>
          <w:sz w:val="28"/>
          <w:szCs w:val="28"/>
        </w:rPr>
        <w:t>[level</w:t>
      </w:r>
      <w:proofErr w:type="gramStart"/>
      <w:r w:rsidRPr="00163C54">
        <w:rPr>
          <w:b/>
          <w:sz w:val="28"/>
          <w:szCs w:val="28"/>
        </w:rPr>
        <w:t>1]</w:t>
      </w:r>
      <w:r w:rsidR="00254453" w:rsidRPr="00163C54">
        <w:rPr>
          <w:b/>
          <w:sz w:val="28"/>
          <w:szCs w:val="28"/>
        </w:rPr>
        <w:t>Deindustrialization</w:t>
      </w:r>
      <w:proofErr w:type="gramEnd"/>
      <w:r w:rsidR="00254453" w:rsidRPr="00163C54">
        <w:rPr>
          <w:b/>
          <w:sz w:val="28"/>
          <w:szCs w:val="28"/>
        </w:rPr>
        <w:t xml:space="preserve"> and </w:t>
      </w:r>
      <w:r w:rsidRPr="00163C54">
        <w:rPr>
          <w:b/>
          <w:sz w:val="28"/>
          <w:szCs w:val="28"/>
        </w:rPr>
        <w:t>Gendered L</w:t>
      </w:r>
      <w:r w:rsidR="00DB5880" w:rsidRPr="00163C54">
        <w:rPr>
          <w:b/>
          <w:sz w:val="28"/>
          <w:szCs w:val="28"/>
        </w:rPr>
        <w:t>abor</w:t>
      </w:r>
      <w:r w:rsidR="003A35B2" w:rsidRPr="00163C54">
        <w:rPr>
          <w:b/>
          <w:sz w:val="28"/>
          <w:szCs w:val="28"/>
        </w:rPr>
        <w:t xml:space="preserve"> </w:t>
      </w:r>
      <w:r w:rsidRPr="00163C54">
        <w:rPr>
          <w:b/>
          <w:sz w:val="28"/>
          <w:szCs w:val="28"/>
        </w:rPr>
        <w:t>Markets</w:t>
      </w:r>
    </w:p>
    <w:p w14:paraId="7AC11215" w14:textId="77777777" w:rsidR="00791E85" w:rsidRPr="00DA06C5" w:rsidRDefault="00791E85" w:rsidP="000407E6">
      <w:pPr>
        <w:spacing w:line="480" w:lineRule="auto"/>
        <w:rPr>
          <w:b/>
        </w:rPr>
      </w:pPr>
    </w:p>
    <w:p w14:paraId="53538A16" w14:textId="1C40ED22" w:rsidR="00F00CF0" w:rsidRPr="00DA06C5" w:rsidRDefault="00F00CF0" w:rsidP="00163C54">
      <w:pPr>
        <w:spacing w:line="480" w:lineRule="auto"/>
        <w:ind w:firstLine="720"/>
        <w:rPr>
          <w:bCs/>
        </w:rPr>
      </w:pPr>
      <w:r w:rsidRPr="00DA06C5">
        <w:rPr>
          <w:bCs/>
        </w:rPr>
        <w:t xml:space="preserve">We situate our study </w:t>
      </w:r>
      <w:r w:rsidR="00BA501A" w:rsidRPr="00DA06C5">
        <w:rPr>
          <w:bCs/>
        </w:rPr>
        <w:t xml:space="preserve">broadly </w:t>
      </w:r>
      <w:r w:rsidRPr="00DA06C5">
        <w:rPr>
          <w:bCs/>
        </w:rPr>
        <w:t xml:space="preserve">within </w:t>
      </w:r>
      <w:r w:rsidR="003A5800" w:rsidRPr="00DA06C5">
        <w:rPr>
          <w:bCs/>
        </w:rPr>
        <w:t xml:space="preserve">the feminist </w:t>
      </w:r>
      <w:r w:rsidR="00BA501A" w:rsidRPr="00DA06C5">
        <w:rPr>
          <w:bCs/>
        </w:rPr>
        <w:t xml:space="preserve">political economy tradition in economic geography and more specifically in </w:t>
      </w:r>
      <w:r w:rsidR="001A58AE" w:rsidRPr="00DA06C5">
        <w:rPr>
          <w:bCs/>
        </w:rPr>
        <w:t>scholarship on</w:t>
      </w:r>
      <w:r w:rsidR="00BA501A" w:rsidRPr="00DA06C5">
        <w:rPr>
          <w:bCs/>
        </w:rPr>
        <w:t xml:space="preserve"> </w:t>
      </w:r>
      <w:r w:rsidR="007F4E11" w:rsidRPr="00DA06C5">
        <w:rPr>
          <w:bCs/>
        </w:rPr>
        <w:t>deindustrialization, gender</w:t>
      </w:r>
      <w:r w:rsidR="00B03098">
        <w:rPr>
          <w:bCs/>
        </w:rPr>
        <w:t>,</w:t>
      </w:r>
      <w:r w:rsidR="007F4E11" w:rsidRPr="00DA06C5">
        <w:rPr>
          <w:bCs/>
        </w:rPr>
        <w:t xml:space="preserve"> and </w:t>
      </w:r>
      <w:r w:rsidR="00DB5880">
        <w:rPr>
          <w:bCs/>
        </w:rPr>
        <w:t>labor</w:t>
      </w:r>
      <w:r w:rsidR="00BA501A" w:rsidRPr="00DA06C5">
        <w:rPr>
          <w:bCs/>
        </w:rPr>
        <w:t xml:space="preserve"> markets</w:t>
      </w:r>
      <w:r w:rsidR="001A58AE" w:rsidRPr="00DA06C5">
        <w:rPr>
          <w:bCs/>
        </w:rPr>
        <w:t xml:space="preserve"> (</w:t>
      </w:r>
      <w:r w:rsidR="001A58AE" w:rsidRPr="00DA06C5">
        <w:rPr>
          <w:noProof/>
          <w:lang w:val="en-US"/>
        </w:rPr>
        <w:t>Massey 1984; McDowell 2000a</w:t>
      </w:r>
      <w:r w:rsidR="00B03098">
        <w:rPr>
          <w:noProof/>
          <w:lang w:val="en-US"/>
        </w:rPr>
        <w:t>,</w:t>
      </w:r>
      <w:r w:rsidR="00B03098" w:rsidRPr="00DA06C5">
        <w:rPr>
          <w:noProof/>
          <w:lang w:val="en-US"/>
        </w:rPr>
        <w:t xml:space="preserve"> </w:t>
      </w:r>
      <w:r w:rsidR="001A58AE" w:rsidRPr="00DA06C5">
        <w:rPr>
          <w:noProof/>
          <w:lang w:val="en-US"/>
        </w:rPr>
        <w:t>2000b</w:t>
      </w:r>
      <w:r w:rsidR="000E33DF" w:rsidRPr="00DA06C5">
        <w:rPr>
          <w:noProof/>
          <w:lang w:val="en-US"/>
        </w:rPr>
        <w:t>;</w:t>
      </w:r>
      <w:r w:rsidR="000E33DF" w:rsidRPr="00DA06C5">
        <w:rPr>
          <w:bCs/>
        </w:rPr>
        <w:t xml:space="preserve"> Emery 2019</w:t>
      </w:r>
      <w:r w:rsidR="001A58AE" w:rsidRPr="00DA06C5">
        <w:rPr>
          <w:noProof/>
          <w:lang w:val="en-US"/>
        </w:rPr>
        <w:t>)</w:t>
      </w:r>
      <w:r w:rsidR="00BA501A" w:rsidRPr="00DA06C5">
        <w:rPr>
          <w:bCs/>
        </w:rPr>
        <w:t xml:space="preserve">. </w:t>
      </w:r>
      <w:r w:rsidR="00146E34" w:rsidRPr="00DA06C5">
        <w:rPr>
          <w:bCs/>
        </w:rPr>
        <w:t>Although g</w:t>
      </w:r>
      <w:r w:rsidR="00BA501A" w:rsidRPr="00DA06C5">
        <w:rPr>
          <w:bCs/>
        </w:rPr>
        <w:t xml:space="preserve">endered </w:t>
      </w:r>
      <w:r w:rsidR="00DB5880">
        <w:rPr>
          <w:bCs/>
        </w:rPr>
        <w:t>labor</w:t>
      </w:r>
      <w:r w:rsidR="00BA501A" w:rsidRPr="00DA06C5">
        <w:rPr>
          <w:bCs/>
        </w:rPr>
        <w:t xml:space="preserve"> markets and </w:t>
      </w:r>
      <w:r w:rsidR="00146E34" w:rsidRPr="00DA06C5">
        <w:rPr>
          <w:bCs/>
        </w:rPr>
        <w:t xml:space="preserve">workplaces and </w:t>
      </w:r>
      <w:r w:rsidR="00BA501A" w:rsidRPr="00DA06C5">
        <w:rPr>
          <w:bCs/>
        </w:rPr>
        <w:t xml:space="preserve">their connection to larger economic </w:t>
      </w:r>
      <w:r w:rsidR="00146E34" w:rsidRPr="00DA06C5">
        <w:rPr>
          <w:bCs/>
        </w:rPr>
        <w:t>patterns of investment have</w:t>
      </w:r>
      <w:r w:rsidR="00BA501A" w:rsidRPr="00DA06C5">
        <w:rPr>
          <w:bCs/>
        </w:rPr>
        <w:t xml:space="preserve"> received sustained attention in this literature</w:t>
      </w:r>
      <w:r w:rsidR="00146E34" w:rsidRPr="00DA06C5">
        <w:rPr>
          <w:bCs/>
        </w:rPr>
        <w:t>, there has been little attention to the experiences of LGBTQ</w:t>
      </w:r>
      <w:r w:rsidR="00791E85" w:rsidRPr="00DA06C5">
        <w:rPr>
          <w:bCs/>
        </w:rPr>
        <w:t>+</w:t>
      </w:r>
      <w:r w:rsidR="00146E34" w:rsidRPr="00DA06C5">
        <w:rPr>
          <w:bCs/>
        </w:rPr>
        <w:t xml:space="preserve"> workers</w:t>
      </w:r>
      <w:r w:rsidR="006156E4" w:rsidRPr="00DA06C5">
        <w:rPr>
          <w:bCs/>
        </w:rPr>
        <w:t xml:space="preserve">. Consequently, </w:t>
      </w:r>
      <w:r w:rsidR="00DB5880">
        <w:rPr>
          <w:bCs/>
        </w:rPr>
        <w:t>geographic</w:t>
      </w:r>
      <w:r w:rsidR="006156E4" w:rsidRPr="00DA06C5">
        <w:rPr>
          <w:bCs/>
        </w:rPr>
        <w:t xml:space="preserve"> literature on </w:t>
      </w:r>
      <w:r w:rsidR="00DB5880">
        <w:rPr>
          <w:bCs/>
        </w:rPr>
        <w:t>labor</w:t>
      </w:r>
      <w:r w:rsidR="006156E4" w:rsidRPr="00DA06C5">
        <w:rPr>
          <w:bCs/>
        </w:rPr>
        <w:t xml:space="preserve"> markets and work has largely adopted a binary understanding of gender and presumed heterosexuality. Meanwhile, scholarship on LGBTQ+ employment </w:t>
      </w:r>
      <w:r w:rsidR="001A58AE" w:rsidRPr="00DA06C5">
        <w:rPr>
          <w:bCs/>
        </w:rPr>
        <w:t>describing how</w:t>
      </w:r>
      <w:r w:rsidR="006156E4" w:rsidRPr="00DA06C5">
        <w:rPr>
          <w:bCs/>
        </w:rPr>
        <w:t xml:space="preserve"> sexual orientation and </w:t>
      </w:r>
      <w:proofErr w:type="spellStart"/>
      <w:r w:rsidR="00DB5880">
        <w:rPr>
          <w:bCs/>
        </w:rPr>
        <w:t>non</w:t>
      </w:r>
      <w:r w:rsidR="006156E4" w:rsidRPr="00DA06C5">
        <w:rPr>
          <w:bCs/>
        </w:rPr>
        <w:t>cisgender</w:t>
      </w:r>
      <w:proofErr w:type="spellEnd"/>
      <w:r w:rsidR="006156E4" w:rsidRPr="00DA06C5">
        <w:rPr>
          <w:bCs/>
        </w:rPr>
        <w:t xml:space="preserve"> identities and expressions shape employment experiences and outcomes</w:t>
      </w:r>
      <w:r w:rsidR="001A58AE" w:rsidRPr="00DA06C5">
        <w:rPr>
          <w:bCs/>
        </w:rPr>
        <w:t xml:space="preserve"> has overlooked the role of economic change</w:t>
      </w:r>
      <w:r w:rsidR="006156E4" w:rsidRPr="00DA06C5">
        <w:rPr>
          <w:bCs/>
        </w:rPr>
        <w:t xml:space="preserve">. </w:t>
      </w:r>
      <w:r w:rsidR="008146D0" w:rsidRPr="00DA06C5">
        <w:rPr>
          <w:bCs/>
        </w:rPr>
        <w:t>W</w:t>
      </w:r>
      <w:r w:rsidRPr="00DA06C5">
        <w:rPr>
          <w:bCs/>
        </w:rPr>
        <w:t xml:space="preserve">e </w:t>
      </w:r>
      <w:r w:rsidR="006A743A" w:rsidRPr="00DA06C5">
        <w:rPr>
          <w:bCs/>
        </w:rPr>
        <w:t>argue</w:t>
      </w:r>
      <w:r w:rsidR="00146E34" w:rsidRPr="00DA06C5">
        <w:rPr>
          <w:bCs/>
        </w:rPr>
        <w:t xml:space="preserve"> that </w:t>
      </w:r>
      <w:r w:rsidR="00A14001" w:rsidRPr="00DA06C5">
        <w:rPr>
          <w:bCs/>
        </w:rPr>
        <w:t>understanding the</w:t>
      </w:r>
      <w:r w:rsidRPr="00DA06C5">
        <w:rPr>
          <w:bCs/>
        </w:rPr>
        <w:t xml:space="preserve"> experiences of LGBTQ</w:t>
      </w:r>
      <w:r w:rsidR="00791E85" w:rsidRPr="00DA06C5">
        <w:rPr>
          <w:bCs/>
        </w:rPr>
        <w:t>+</w:t>
      </w:r>
      <w:r w:rsidRPr="00DA06C5">
        <w:rPr>
          <w:bCs/>
        </w:rPr>
        <w:t xml:space="preserve"> workers in deindustrializing cities requires a more fulsome conceptualization of gendered </w:t>
      </w:r>
      <w:r w:rsidR="00DB5880">
        <w:rPr>
          <w:bCs/>
        </w:rPr>
        <w:t>labor</w:t>
      </w:r>
      <w:r w:rsidRPr="00DA06C5">
        <w:rPr>
          <w:bCs/>
        </w:rPr>
        <w:t xml:space="preserve"> markets and workplaces</w:t>
      </w:r>
      <w:r w:rsidR="00655449" w:rsidRPr="00DA06C5">
        <w:rPr>
          <w:bCs/>
        </w:rPr>
        <w:t>,</w:t>
      </w:r>
      <w:r w:rsidRPr="00DA06C5">
        <w:rPr>
          <w:bCs/>
        </w:rPr>
        <w:t xml:space="preserve"> </w:t>
      </w:r>
      <w:r w:rsidR="00B03098">
        <w:rPr>
          <w:bCs/>
        </w:rPr>
        <w:t>which</w:t>
      </w:r>
      <w:r w:rsidR="00B03098" w:rsidRPr="00DA06C5">
        <w:rPr>
          <w:bCs/>
        </w:rPr>
        <w:t xml:space="preserve"> </w:t>
      </w:r>
      <w:r w:rsidRPr="00DA06C5">
        <w:rPr>
          <w:bCs/>
        </w:rPr>
        <w:t>sees the enforcement of dominant gender norms as underpinned by cisnormativity and heterosexuality</w:t>
      </w:r>
      <w:r w:rsidR="001A58AE" w:rsidRPr="00DA06C5">
        <w:rPr>
          <w:bCs/>
        </w:rPr>
        <w:t xml:space="preserve"> embedded in economic structures</w:t>
      </w:r>
      <w:r w:rsidRPr="00DA06C5">
        <w:rPr>
          <w:bCs/>
        </w:rPr>
        <w:t xml:space="preserve">. </w:t>
      </w:r>
      <w:r w:rsidR="00D870A4" w:rsidRPr="00DA06C5">
        <w:rPr>
          <w:bCs/>
        </w:rPr>
        <w:t>We</w:t>
      </w:r>
      <w:r w:rsidRPr="00DA06C5">
        <w:rPr>
          <w:bCs/>
        </w:rPr>
        <w:t xml:space="preserve"> </w:t>
      </w:r>
      <w:r w:rsidR="00F83BA0" w:rsidRPr="00DA06C5">
        <w:rPr>
          <w:bCs/>
        </w:rPr>
        <w:t xml:space="preserve">see gender and sexual orientation as distinct, yet interrelated concepts. </w:t>
      </w:r>
      <w:r w:rsidR="007F243D" w:rsidRPr="00DA06C5">
        <w:rPr>
          <w:bCs/>
        </w:rPr>
        <w:t>I</w:t>
      </w:r>
      <w:r w:rsidR="00A30286" w:rsidRPr="00DA06C5">
        <w:rPr>
          <w:bCs/>
        </w:rPr>
        <w:t>n the realm of discrimination, sexual orientation is often conflated with gender since heterosexuality is seen as a way to perform what it means to be a woman or a man (Valdes 1996). Discrimination on the basis of sexual orientation also helps maintain sex discrimination by upholding hierarchies “that privilege masculine, heterosexual men and subordinate all other sex/gender types” (Valdes 1996</w:t>
      </w:r>
      <w:r w:rsidR="007B664B" w:rsidRPr="00DA06C5">
        <w:rPr>
          <w:bCs/>
        </w:rPr>
        <w:t>,</w:t>
      </w:r>
      <w:r w:rsidR="00A30286" w:rsidRPr="00DA06C5">
        <w:rPr>
          <w:bCs/>
        </w:rPr>
        <w:t xml:space="preserve"> 160</w:t>
      </w:r>
      <w:r w:rsidR="007B664B" w:rsidRPr="00DA06C5">
        <w:rPr>
          <w:bCs/>
        </w:rPr>
        <w:t>–</w:t>
      </w:r>
      <w:r w:rsidR="00A30286" w:rsidRPr="00DA06C5">
        <w:rPr>
          <w:bCs/>
        </w:rPr>
        <w:t>61</w:t>
      </w:r>
      <w:r w:rsidR="00A30286" w:rsidRPr="00DA06C5">
        <w:rPr>
          <w:bCs/>
          <w:color w:val="000000" w:themeColor="text1"/>
        </w:rPr>
        <w:t>).</w:t>
      </w:r>
      <w:r w:rsidR="00AD30F6" w:rsidRPr="00DA06C5">
        <w:rPr>
          <w:bCs/>
          <w:color w:val="000000" w:themeColor="text1"/>
        </w:rPr>
        <w:t xml:space="preserve"> </w:t>
      </w:r>
      <w:r w:rsidR="00A30286" w:rsidRPr="00DA06C5">
        <w:rPr>
          <w:bCs/>
          <w:color w:val="000000" w:themeColor="text1"/>
        </w:rPr>
        <w:t xml:space="preserve">Yet </w:t>
      </w:r>
      <w:r w:rsidR="00EF61DD" w:rsidRPr="00DA06C5">
        <w:rPr>
          <w:bCs/>
          <w:color w:val="000000" w:themeColor="text1"/>
        </w:rPr>
        <w:t xml:space="preserve">discrimination on </w:t>
      </w:r>
      <w:r w:rsidR="00EF61DD" w:rsidRPr="00DA06C5">
        <w:rPr>
          <w:bCs/>
          <w:color w:val="000000" w:themeColor="text1"/>
        </w:rPr>
        <w:lastRenderedPageBreak/>
        <w:t>the basis of gender expression is</w:t>
      </w:r>
      <w:r w:rsidR="00C132DC" w:rsidRPr="00DA06C5">
        <w:rPr>
          <w:bCs/>
          <w:color w:val="000000" w:themeColor="text1"/>
        </w:rPr>
        <w:t xml:space="preserve"> more prevalent </w:t>
      </w:r>
      <w:r w:rsidR="00EF61DD" w:rsidRPr="00DA06C5">
        <w:rPr>
          <w:bCs/>
          <w:color w:val="000000" w:themeColor="text1"/>
        </w:rPr>
        <w:t xml:space="preserve">than discrimination </w:t>
      </w:r>
      <w:r w:rsidR="00C132DC" w:rsidRPr="00DA06C5">
        <w:rPr>
          <w:bCs/>
          <w:color w:val="000000" w:themeColor="text1"/>
        </w:rPr>
        <w:t>on the basis of sexual orientation</w:t>
      </w:r>
      <w:r w:rsidR="00B03098">
        <w:rPr>
          <w:bCs/>
          <w:color w:val="000000" w:themeColor="text1"/>
        </w:rPr>
        <w:t>,</w:t>
      </w:r>
      <w:r w:rsidR="00AD30F6" w:rsidRPr="00DA06C5">
        <w:rPr>
          <w:bCs/>
          <w:color w:val="000000" w:themeColor="text1"/>
        </w:rPr>
        <w:t xml:space="preserve"> since gender expression</w:t>
      </w:r>
      <w:r w:rsidR="00C132DC" w:rsidRPr="00DA06C5">
        <w:rPr>
          <w:bCs/>
          <w:color w:val="000000" w:themeColor="text1"/>
        </w:rPr>
        <w:t xml:space="preserve"> is often a visible characteristic </w:t>
      </w:r>
      <w:r w:rsidR="005F7A68" w:rsidRPr="00DA06C5">
        <w:rPr>
          <w:bCs/>
          <w:color w:val="000000" w:themeColor="text1"/>
        </w:rPr>
        <w:t xml:space="preserve">while sexual orientation is frequently less obvious </w:t>
      </w:r>
      <w:r w:rsidR="005F7A68" w:rsidRPr="00DA06C5">
        <w:rPr>
          <w:bCs/>
          <w:noProof/>
          <w:color w:val="000000" w:themeColor="text1"/>
        </w:rPr>
        <w:t>(Martinez et al.</w:t>
      </w:r>
      <w:r w:rsidR="00AD57E6" w:rsidRPr="00DA06C5">
        <w:rPr>
          <w:bCs/>
          <w:noProof/>
          <w:color w:val="000000" w:themeColor="text1"/>
        </w:rPr>
        <w:t xml:space="preserve"> </w:t>
      </w:r>
      <w:r w:rsidR="005F7A68" w:rsidRPr="00DA06C5">
        <w:rPr>
          <w:bCs/>
          <w:noProof/>
          <w:color w:val="000000" w:themeColor="text1"/>
        </w:rPr>
        <w:t>2017)</w:t>
      </w:r>
      <w:r w:rsidR="00AD30F6" w:rsidRPr="00DA06C5">
        <w:rPr>
          <w:bCs/>
          <w:color w:val="000000" w:themeColor="text1"/>
        </w:rPr>
        <w:t xml:space="preserve">, and since </w:t>
      </w:r>
      <w:proofErr w:type="spellStart"/>
      <w:r w:rsidR="00AD30F6" w:rsidRPr="00DA06C5">
        <w:rPr>
          <w:bCs/>
          <w:color w:val="000000" w:themeColor="text1"/>
        </w:rPr>
        <w:t>n</w:t>
      </w:r>
      <w:r w:rsidR="005F7A68" w:rsidRPr="00DA06C5">
        <w:rPr>
          <w:bCs/>
          <w:color w:val="000000" w:themeColor="text1"/>
        </w:rPr>
        <w:t>oncisgender</w:t>
      </w:r>
      <w:proofErr w:type="spellEnd"/>
      <w:r w:rsidR="005F7A68" w:rsidRPr="00DA06C5">
        <w:rPr>
          <w:bCs/>
          <w:color w:val="000000" w:themeColor="text1"/>
        </w:rPr>
        <w:t xml:space="preserve"> expressions disrupt socially entrenched gender binaries more fundamentally than queer sexual orientations</w:t>
      </w:r>
      <w:r w:rsidR="00AD30F6" w:rsidRPr="00DA06C5">
        <w:rPr>
          <w:bCs/>
          <w:color w:val="000000" w:themeColor="text1"/>
        </w:rPr>
        <w:t xml:space="preserve">. </w:t>
      </w:r>
      <w:proofErr w:type="gramStart"/>
      <w:r w:rsidR="00AD30F6" w:rsidRPr="00DA06C5">
        <w:rPr>
          <w:bCs/>
          <w:color w:val="000000" w:themeColor="text1"/>
        </w:rPr>
        <w:t>Furthermore</w:t>
      </w:r>
      <w:proofErr w:type="gramEnd"/>
      <w:r w:rsidR="00AD30F6" w:rsidRPr="00DA06C5">
        <w:rPr>
          <w:bCs/>
          <w:color w:val="000000" w:themeColor="text1"/>
        </w:rPr>
        <w:t xml:space="preserve"> </w:t>
      </w:r>
      <w:r w:rsidR="00C132DC" w:rsidRPr="00DA06C5">
        <w:rPr>
          <w:bCs/>
          <w:color w:val="000000" w:themeColor="text1"/>
        </w:rPr>
        <w:t>trans</w:t>
      </w:r>
      <w:r w:rsidR="005F7A68" w:rsidRPr="00DA06C5">
        <w:rPr>
          <w:bCs/>
          <w:color w:val="000000" w:themeColor="text1"/>
        </w:rPr>
        <w:t xml:space="preserve"> bodies and expressions </w:t>
      </w:r>
      <w:r w:rsidR="00C132DC" w:rsidRPr="00DA06C5">
        <w:rPr>
          <w:bCs/>
          <w:color w:val="000000" w:themeColor="text1"/>
        </w:rPr>
        <w:t xml:space="preserve">have not </w:t>
      </w:r>
      <w:r w:rsidR="005F7A68" w:rsidRPr="00DA06C5">
        <w:rPr>
          <w:bCs/>
          <w:color w:val="000000" w:themeColor="text1"/>
        </w:rPr>
        <w:t xml:space="preserve">been </w:t>
      </w:r>
      <w:r w:rsidR="00AD30F6" w:rsidRPr="00DA06C5">
        <w:rPr>
          <w:bCs/>
          <w:color w:val="000000" w:themeColor="text1"/>
        </w:rPr>
        <w:t>assimilated</w:t>
      </w:r>
      <w:r w:rsidR="005F7A68" w:rsidRPr="00DA06C5">
        <w:rPr>
          <w:bCs/>
          <w:color w:val="000000" w:themeColor="text1"/>
        </w:rPr>
        <w:t xml:space="preserve"> into heterosexual culture to the same extent </w:t>
      </w:r>
      <w:r w:rsidR="00C132DC" w:rsidRPr="00DA06C5">
        <w:rPr>
          <w:bCs/>
          <w:color w:val="000000" w:themeColor="text1"/>
        </w:rPr>
        <w:t xml:space="preserve">as </w:t>
      </w:r>
      <w:r w:rsidR="00E500F4" w:rsidRPr="00DA06C5">
        <w:rPr>
          <w:bCs/>
          <w:color w:val="000000" w:themeColor="text1"/>
        </w:rPr>
        <w:t xml:space="preserve">monogamous </w:t>
      </w:r>
      <w:r w:rsidR="00B03098">
        <w:rPr>
          <w:bCs/>
          <w:color w:val="000000" w:themeColor="text1"/>
        </w:rPr>
        <w:t>W</w:t>
      </w:r>
      <w:r w:rsidR="00B03098" w:rsidRPr="00DA06C5">
        <w:rPr>
          <w:bCs/>
          <w:color w:val="000000" w:themeColor="text1"/>
        </w:rPr>
        <w:t xml:space="preserve">hite </w:t>
      </w:r>
      <w:r w:rsidR="00E500F4" w:rsidRPr="00DA06C5">
        <w:rPr>
          <w:bCs/>
          <w:color w:val="000000" w:themeColor="text1"/>
        </w:rPr>
        <w:t>gays and lesbians</w:t>
      </w:r>
      <w:r w:rsidR="00C132DC" w:rsidRPr="00DA06C5">
        <w:rPr>
          <w:bCs/>
          <w:color w:val="000000" w:themeColor="text1"/>
        </w:rPr>
        <w:t xml:space="preserve">. </w:t>
      </w:r>
      <w:r w:rsidR="00AD30F6" w:rsidRPr="00DA06C5">
        <w:rPr>
          <w:bCs/>
          <w:color w:val="000000" w:themeColor="text1"/>
        </w:rPr>
        <w:t>We adopt this</w:t>
      </w:r>
      <w:r w:rsidR="00D870A4" w:rsidRPr="00DA06C5">
        <w:rPr>
          <w:bCs/>
          <w:color w:val="000000" w:themeColor="text1"/>
        </w:rPr>
        <w:t xml:space="preserve"> broader understanding of gender </w:t>
      </w:r>
      <w:r w:rsidR="00AD30F6" w:rsidRPr="00DA06C5">
        <w:rPr>
          <w:bCs/>
          <w:color w:val="000000" w:themeColor="text1"/>
        </w:rPr>
        <w:t>to</w:t>
      </w:r>
      <w:r w:rsidR="00D870A4" w:rsidRPr="00DA06C5">
        <w:rPr>
          <w:bCs/>
          <w:color w:val="000000" w:themeColor="text1"/>
        </w:rPr>
        <w:t xml:space="preserve"> inform</w:t>
      </w:r>
      <w:r w:rsidRPr="00DA06C5">
        <w:rPr>
          <w:bCs/>
        </w:rPr>
        <w:t xml:space="preserve"> </w:t>
      </w:r>
      <w:r w:rsidR="00AD30F6" w:rsidRPr="00DA06C5">
        <w:rPr>
          <w:bCs/>
        </w:rPr>
        <w:t xml:space="preserve">our </w:t>
      </w:r>
      <w:r w:rsidRPr="00DA06C5">
        <w:rPr>
          <w:bCs/>
        </w:rPr>
        <w:t xml:space="preserve">understandings of </w:t>
      </w:r>
      <w:r w:rsidR="00AD30F6" w:rsidRPr="00DA06C5">
        <w:rPr>
          <w:bCs/>
        </w:rPr>
        <w:t xml:space="preserve">the </w:t>
      </w:r>
      <w:r w:rsidR="004126BB">
        <w:rPr>
          <w:bCs/>
        </w:rPr>
        <w:t>labor</w:t>
      </w:r>
      <w:r w:rsidR="00AD30F6" w:rsidRPr="00DA06C5">
        <w:rPr>
          <w:bCs/>
        </w:rPr>
        <w:t xml:space="preserve"> market experiences of LGBTQ+</w:t>
      </w:r>
      <w:r w:rsidRPr="00DA06C5">
        <w:rPr>
          <w:bCs/>
        </w:rPr>
        <w:t xml:space="preserve"> </w:t>
      </w:r>
      <w:r w:rsidR="00AD30F6" w:rsidRPr="00DA06C5">
        <w:rPr>
          <w:bCs/>
        </w:rPr>
        <w:t>workers</w:t>
      </w:r>
      <w:r w:rsidRPr="00DA06C5">
        <w:rPr>
          <w:bCs/>
        </w:rPr>
        <w:t>.</w:t>
      </w:r>
    </w:p>
    <w:p w14:paraId="2028635D" w14:textId="671E6DD6" w:rsidR="00D870A4" w:rsidRPr="00DA06C5" w:rsidRDefault="001B4D9A" w:rsidP="000407E6">
      <w:pPr>
        <w:spacing w:line="480" w:lineRule="auto"/>
        <w:ind w:firstLine="720"/>
      </w:pPr>
      <w:r w:rsidRPr="00DA06C5">
        <w:rPr>
          <w:lang w:val="en-US"/>
        </w:rPr>
        <w:t xml:space="preserve"> </w:t>
      </w:r>
      <w:r w:rsidR="0011119B" w:rsidRPr="00DA06C5">
        <w:rPr>
          <w:lang w:val="en-US"/>
        </w:rPr>
        <w:t>F</w:t>
      </w:r>
      <w:r w:rsidR="000A1D29" w:rsidRPr="00DA06C5">
        <w:rPr>
          <w:lang w:val="en-US"/>
        </w:rPr>
        <w:t xml:space="preserve">eminist geographers </w:t>
      </w:r>
      <w:r w:rsidR="00D870A4" w:rsidRPr="00DA06C5">
        <w:rPr>
          <w:lang w:val="en-US"/>
        </w:rPr>
        <w:t>have long</w:t>
      </w:r>
      <w:r w:rsidR="0011119B" w:rsidRPr="00DA06C5">
        <w:rPr>
          <w:lang w:val="en-US"/>
        </w:rPr>
        <w:t xml:space="preserve"> </w:t>
      </w:r>
      <w:r w:rsidR="000A1D29" w:rsidRPr="00DA06C5">
        <w:rPr>
          <w:lang w:val="en-US"/>
        </w:rPr>
        <w:t xml:space="preserve">highlighted </w:t>
      </w:r>
      <w:r w:rsidR="00A14001" w:rsidRPr="00DA06C5">
        <w:rPr>
          <w:lang w:val="en-US"/>
        </w:rPr>
        <w:t xml:space="preserve">the </w:t>
      </w:r>
      <w:r w:rsidRPr="00DA06C5">
        <w:rPr>
          <w:lang w:val="en-US"/>
        </w:rPr>
        <w:t xml:space="preserve">gendered nature of economic processes </w:t>
      </w:r>
      <w:r w:rsidR="000A1D29" w:rsidRPr="00DA06C5">
        <w:rPr>
          <w:lang w:val="en-US"/>
        </w:rPr>
        <w:t xml:space="preserve">through </w:t>
      </w:r>
      <w:r w:rsidR="009974C3" w:rsidRPr="00DA06C5">
        <w:rPr>
          <w:lang w:val="en-US"/>
        </w:rPr>
        <w:t>studies of economic</w:t>
      </w:r>
      <w:r w:rsidR="000A1D29" w:rsidRPr="00DA06C5">
        <w:rPr>
          <w:lang w:val="en-US"/>
        </w:rPr>
        <w:t xml:space="preserve"> </w:t>
      </w:r>
      <w:r w:rsidR="00D870A4" w:rsidRPr="00DA06C5">
        <w:rPr>
          <w:lang w:val="en-US"/>
        </w:rPr>
        <w:t xml:space="preserve">restructuring and </w:t>
      </w:r>
      <w:r w:rsidR="000A1D29" w:rsidRPr="00DA06C5">
        <w:rPr>
          <w:lang w:val="en-US"/>
        </w:rPr>
        <w:t>deindustrialization</w:t>
      </w:r>
      <w:r w:rsidR="00A14001" w:rsidRPr="00DA06C5">
        <w:rPr>
          <w:lang w:val="en-US"/>
        </w:rPr>
        <w:t xml:space="preserve">. </w:t>
      </w:r>
      <w:r w:rsidRPr="00DA06C5">
        <w:rPr>
          <w:lang w:val="en-US"/>
        </w:rPr>
        <w:t>The devaluation of feminized work</w:t>
      </w:r>
      <w:r w:rsidR="009974C3" w:rsidRPr="00DA06C5">
        <w:rPr>
          <w:lang w:val="en-US"/>
        </w:rPr>
        <w:t xml:space="preserve"> and the erosion of the male breadwinner </w:t>
      </w:r>
      <w:r w:rsidR="00336E27" w:rsidRPr="00DA06C5">
        <w:rPr>
          <w:lang w:val="en-US"/>
        </w:rPr>
        <w:t>contract</w:t>
      </w:r>
      <w:r w:rsidRPr="00DA06C5">
        <w:rPr>
          <w:lang w:val="en-US"/>
        </w:rPr>
        <w:t xml:space="preserve">, they argued, was central to the </w:t>
      </w:r>
      <w:r w:rsidR="002946E3" w:rsidRPr="00DA06C5">
        <w:rPr>
          <w:lang w:val="en-US"/>
        </w:rPr>
        <w:t xml:space="preserve">reconfiguration of the global </w:t>
      </w:r>
      <w:r w:rsidR="00A14001" w:rsidRPr="00DA06C5">
        <w:rPr>
          <w:lang w:val="en-US"/>
        </w:rPr>
        <w:t>economy</w:t>
      </w:r>
      <w:r w:rsidR="002946E3" w:rsidRPr="00DA06C5">
        <w:rPr>
          <w:lang w:val="en-US"/>
        </w:rPr>
        <w:t xml:space="preserve"> </w:t>
      </w:r>
      <w:r w:rsidR="00A14001" w:rsidRPr="00DA06C5">
        <w:rPr>
          <w:lang w:val="en-US"/>
        </w:rPr>
        <w:t xml:space="preserve">and the reordering of the global division of </w:t>
      </w:r>
      <w:r w:rsidR="00EF2737" w:rsidRPr="00DA06C5">
        <w:rPr>
          <w:lang w:val="en-US"/>
        </w:rPr>
        <w:t>labor</w:t>
      </w:r>
      <w:r w:rsidR="00A14001" w:rsidRPr="00DA06C5">
        <w:rPr>
          <w:lang w:val="en-US"/>
        </w:rPr>
        <w:t xml:space="preserve"> </w:t>
      </w:r>
      <w:r w:rsidR="009F749C" w:rsidRPr="00DA06C5">
        <w:rPr>
          <w:noProof/>
          <w:lang w:val="en-US"/>
        </w:rPr>
        <w:t>(Massey 1984; McDowell 2000a</w:t>
      </w:r>
      <w:r w:rsidR="0065769B">
        <w:rPr>
          <w:noProof/>
          <w:lang w:val="en-US"/>
        </w:rPr>
        <w:t>,</w:t>
      </w:r>
      <w:r w:rsidR="0065769B" w:rsidRPr="00DA06C5">
        <w:rPr>
          <w:noProof/>
          <w:lang w:val="en-US"/>
        </w:rPr>
        <w:t xml:space="preserve"> </w:t>
      </w:r>
      <w:r w:rsidR="009F749C" w:rsidRPr="00DA06C5">
        <w:rPr>
          <w:noProof/>
          <w:lang w:val="en-US"/>
        </w:rPr>
        <w:t>2000b)</w:t>
      </w:r>
      <w:r w:rsidR="009F749C" w:rsidRPr="00DA06C5">
        <w:rPr>
          <w:lang w:val="en-US"/>
        </w:rPr>
        <w:t xml:space="preserve">. </w:t>
      </w:r>
      <w:r w:rsidR="002946E3" w:rsidRPr="00DA06C5">
        <w:rPr>
          <w:color w:val="000000"/>
        </w:rPr>
        <w:t>Massey</w:t>
      </w:r>
      <w:r w:rsidR="009974C3" w:rsidRPr="00DA06C5">
        <w:rPr>
          <w:color w:val="000000"/>
        </w:rPr>
        <w:t xml:space="preserve"> (1984)</w:t>
      </w:r>
      <w:r w:rsidR="00336E27" w:rsidRPr="00DA06C5">
        <w:rPr>
          <w:color w:val="000000"/>
        </w:rPr>
        <w:t xml:space="preserve"> theorized how </w:t>
      </w:r>
      <w:r w:rsidR="009974C3" w:rsidRPr="00DA06C5">
        <w:t xml:space="preserve">class and gender </w:t>
      </w:r>
      <w:r w:rsidR="00336E27" w:rsidRPr="00DA06C5">
        <w:t xml:space="preserve">relations were central to </w:t>
      </w:r>
      <w:r w:rsidR="009974C3" w:rsidRPr="00DA06C5">
        <w:t>shifting investment patterns</w:t>
      </w:r>
      <w:r w:rsidR="00AD30F6" w:rsidRPr="00DA06C5">
        <w:t xml:space="preserve"> </w:t>
      </w:r>
      <w:r w:rsidR="00E500F4" w:rsidRPr="00DA06C5">
        <w:t>that underpinned</w:t>
      </w:r>
      <w:r w:rsidR="00336E27" w:rsidRPr="00DA06C5">
        <w:t xml:space="preserve"> </w:t>
      </w:r>
      <w:r w:rsidR="007F2628" w:rsidRPr="00DA06C5">
        <w:t xml:space="preserve">the changing spatial division of </w:t>
      </w:r>
      <w:r w:rsidR="004126BB">
        <w:t>labor</w:t>
      </w:r>
      <w:r w:rsidR="007F2628" w:rsidRPr="00DA06C5">
        <w:t xml:space="preserve"> in the UK</w:t>
      </w:r>
      <w:r w:rsidR="00E500F4" w:rsidRPr="00DA06C5">
        <w:t>.</w:t>
      </w:r>
      <w:r w:rsidR="007F2628" w:rsidRPr="00DA06C5">
        <w:t xml:space="preserve"> </w:t>
      </w:r>
      <w:r w:rsidR="00E500F4" w:rsidRPr="00DA06C5">
        <w:t xml:space="preserve">She </w:t>
      </w:r>
      <w:r w:rsidR="007F2628" w:rsidRPr="00DA06C5">
        <w:t>described</w:t>
      </w:r>
      <w:r w:rsidR="009974C3" w:rsidRPr="00DA06C5">
        <w:t xml:space="preserve"> how the</w:t>
      </w:r>
      <w:r w:rsidRPr="00DA06C5">
        <w:t xml:space="preserve"> </w:t>
      </w:r>
      <w:r w:rsidR="00E500F4" w:rsidRPr="00DA06C5">
        <w:t xml:space="preserve">shifting </w:t>
      </w:r>
      <w:r w:rsidRPr="00DA06C5">
        <w:t>gender</w:t>
      </w:r>
      <w:r w:rsidR="000A1D29" w:rsidRPr="00DA06C5">
        <w:t>ed</w:t>
      </w:r>
      <w:r w:rsidRPr="00DA06C5">
        <w:t xml:space="preserve"> division of </w:t>
      </w:r>
      <w:r w:rsidR="004126BB">
        <w:t>labor</w:t>
      </w:r>
      <w:r w:rsidR="00E500F4" w:rsidRPr="00DA06C5">
        <w:t xml:space="preserve"> in the northeast</w:t>
      </w:r>
      <w:r w:rsidRPr="00DA06C5">
        <w:t>,</w:t>
      </w:r>
      <w:r w:rsidR="000A1D29" w:rsidRPr="00DA06C5">
        <w:t xml:space="preserve"> </w:t>
      </w:r>
      <w:r w:rsidR="00E500F4" w:rsidRPr="00DA06C5">
        <w:t>a product of</w:t>
      </w:r>
      <w:r w:rsidRPr="00DA06C5">
        <w:t xml:space="preserve"> </w:t>
      </w:r>
      <w:r w:rsidR="00A14001" w:rsidRPr="00DA06C5">
        <w:t xml:space="preserve">histories of underdevelopment and </w:t>
      </w:r>
      <w:r w:rsidR="004126BB">
        <w:t>labor</w:t>
      </w:r>
      <w:r w:rsidR="00A14001" w:rsidRPr="00DA06C5">
        <w:t xml:space="preserve"> militancy</w:t>
      </w:r>
      <w:r w:rsidR="009974C3" w:rsidRPr="00DA06C5">
        <w:t>,</w:t>
      </w:r>
      <w:r w:rsidR="00A14001" w:rsidRPr="00DA06C5">
        <w:t xml:space="preserve"> </w:t>
      </w:r>
      <w:r w:rsidRPr="00DA06C5">
        <w:t>influenced the</w:t>
      </w:r>
      <w:r w:rsidR="00A14001" w:rsidRPr="00DA06C5">
        <w:t xml:space="preserve"> movement of investment in and out of </w:t>
      </w:r>
      <w:r w:rsidR="007F2628" w:rsidRPr="00DA06C5">
        <w:t>the region</w:t>
      </w:r>
      <w:r w:rsidR="00A14001" w:rsidRPr="00DA06C5">
        <w:t xml:space="preserve"> in search of different types of </w:t>
      </w:r>
      <w:r w:rsidR="004126BB">
        <w:t>labor</w:t>
      </w:r>
      <w:r w:rsidR="009F749C" w:rsidRPr="00DA06C5">
        <w:t>.</w:t>
      </w:r>
      <w:r w:rsidR="00A14001" w:rsidRPr="00DA06C5">
        <w:t xml:space="preserve"> </w:t>
      </w:r>
      <w:r w:rsidRPr="00DA06C5">
        <w:t xml:space="preserve">Each round of </w:t>
      </w:r>
      <w:r w:rsidR="00A14001" w:rsidRPr="00DA06C5">
        <w:t xml:space="preserve">investment reshaped </w:t>
      </w:r>
      <w:r w:rsidR="007F2628" w:rsidRPr="00DA06C5">
        <w:t>the region’s relation to the core, as well as</w:t>
      </w:r>
      <w:r w:rsidR="00A14001" w:rsidRPr="00DA06C5">
        <w:t xml:space="preserve"> social divisions of </w:t>
      </w:r>
      <w:r w:rsidR="004126BB">
        <w:t>labor</w:t>
      </w:r>
      <w:r w:rsidRPr="00DA06C5">
        <w:t>, and by extension, gender relations</w:t>
      </w:r>
      <w:r w:rsidR="00A14001" w:rsidRPr="00DA06C5">
        <w:t xml:space="preserve">. </w:t>
      </w:r>
    </w:p>
    <w:p w14:paraId="479595AE" w14:textId="703F1B3E" w:rsidR="00A14001" w:rsidRPr="00DA06C5" w:rsidRDefault="00576AAE" w:rsidP="000407E6">
      <w:pPr>
        <w:spacing w:line="480" w:lineRule="auto"/>
        <w:ind w:firstLine="720"/>
      </w:pPr>
      <w:r w:rsidRPr="00DA06C5">
        <w:t xml:space="preserve">Gender </w:t>
      </w:r>
      <w:r w:rsidR="00AD30F6" w:rsidRPr="00DA06C5">
        <w:t>is</w:t>
      </w:r>
      <w:r w:rsidR="007F2628" w:rsidRPr="00DA06C5">
        <w:t xml:space="preserve"> also </w:t>
      </w:r>
      <w:r w:rsidRPr="00DA06C5">
        <w:t>central to studies exploring the effects of</w:t>
      </w:r>
      <w:r w:rsidR="00A14001" w:rsidRPr="00DA06C5">
        <w:t xml:space="preserve"> </w:t>
      </w:r>
      <w:r w:rsidR="001B4D9A" w:rsidRPr="00DA06C5">
        <w:t xml:space="preserve">restructured </w:t>
      </w:r>
      <w:r w:rsidR="004126BB">
        <w:t>labor</w:t>
      </w:r>
      <w:r w:rsidR="001B4D9A" w:rsidRPr="00DA06C5">
        <w:t xml:space="preserve"> markets </w:t>
      </w:r>
      <w:r w:rsidRPr="00DA06C5">
        <w:t xml:space="preserve">on </w:t>
      </w:r>
      <w:r w:rsidR="001B4D9A" w:rsidRPr="00DA06C5">
        <w:t>communities, workers</w:t>
      </w:r>
      <w:r w:rsidR="00741BD0" w:rsidRPr="00DA06C5">
        <w:t>,</w:t>
      </w:r>
      <w:r w:rsidR="001B4D9A" w:rsidRPr="00DA06C5">
        <w:t xml:space="preserve"> </w:t>
      </w:r>
      <w:r w:rsidRPr="00DA06C5">
        <w:t>families</w:t>
      </w:r>
      <w:r w:rsidR="00A30389">
        <w:t>,</w:t>
      </w:r>
      <w:r w:rsidRPr="00DA06C5">
        <w:t xml:space="preserve"> </w:t>
      </w:r>
      <w:r w:rsidR="00A14001" w:rsidRPr="00DA06C5">
        <w:t>and identities</w:t>
      </w:r>
      <w:r w:rsidR="002946E3" w:rsidRPr="00DA06C5">
        <w:t xml:space="preserve"> </w:t>
      </w:r>
      <w:r w:rsidR="00203735" w:rsidRPr="00DA06C5">
        <w:rPr>
          <w:noProof/>
        </w:rPr>
        <w:t xml:space="preserve">(Massey </w:t>
      </w:r>
      <w:r w:rsidR="00375195" w:rsidRPr="00DA06C5">
        <w:rPr>
          <w:noProof/>
        </w:rPr>
        <w:t>and</w:t>
      </w:r>
      <w:r w:rsidR="00203735" w:rsidRPr="00DA06C5">
        <w:rPr>
          <w:noProof/>
        </w:rPr>
        <w:t xml:space="preserve"> Meegan 1982</w:t>
      </w:r>
      <w:r w:rsidR="000E33DF" w:rsidRPr="00DA06C5">
        <w:rPr>
          <w:noProof/>
        </w:rPr>
        <w:t>; Massey 1984; Lovering 1989; Barnes, Hayter, and Hay 1999</w:t>
      </w:r>
      <w:r w:rsidR="00203735" w:rsidRPr="00DA06C5">
        <w:rPr>
          <w:noProof/>
        </w:rPr>
        <w:t>)</w:t>
      </w:r>
      <w:r w:rsidR="002946E3" w:rsidRPr="00DA06C5">
        <w:t>.</w:t>
      </w:r>
      <w:r w:rsidR="007F2628" w:rsidRPr="00DA06C5">
        <w:t xml:space="preserve"> Largely focus</w:t>
      </w:r>
      <w:r w:rsidR="00AD30F6" w:rsidRPr="00DA06C5">
        <w:t>ed</w:t>
      </w:r>
      <w:r w:rsidR="007F2628" w:rsidRPr="00DA06C5">
        <w:t xml:space="preserve"> on</w:t>
      </w:r>
      <w:r w:rsidR="00D36EAC" w:rsidRPr="00DA06C5">
        <w:t xml:space="preserve"> the experiences of</w:t>
      </w:r>
      <w:r w:rsidR="00A14001" w:rsidRPr="00DA06C5">
        <w:t xml:space="preserve"> cisgender </w:t>
      </w:r>
      <w:r w:rsidR="00A30389">
        <w:t>W</w:t>
      </w:r>
      <w:r w:rsidR="00A30389" w:rsidRPr="00DA06C5">
        <w:t xml:space="preserve">hite </w:t>
      </w:r>
      <w:r w:rsidR="00A14001" w:rsidRPr="00DA06C5">
        <w:t xml:space="preserve">men </w:t>
      </w:r>
      <w:r w:rsidR="00D36EAC" w:rsidRPr="00DA06C5">
        <w:t>who</w:t>
      </w:r>
      <w:r w:rsidR="00A14001" w:rsidRPr="00DA06C5">
        <w:t xml:space="preserve"> comprised the </w:t>
      </w:r>
      <w:r w:rsidR="00D36EAC" w:rsidRPr="00DA06C5">
        <w:t>greatest</w:t>
      </w:r>
      <w:r w:rsidR="00A14001" w:rsidRPr="00DA06C5">
        <w:t xml:space="preserve"> share of workers </w:t>
      </w:r>
      <w:r w:rsidR="00372A89" w:rsidRPr="00DA06C5">
        <w:t xml:space="preserve">made redundant or </w:t>
      </w:r>
      <w:proofErr w:type="spellStart"/>
      <w:r w:rsidR="00372A89" w:rsidRPr="00DA06C5">
        <w:t>flexibilized</w:t>
      </w:r>
      <w:proofErr w:type="spellEnd"/>
      <w:r w:rsidR="00D36EAC" w:rsidRPr="00DA06C5">
        <w:t xml:space="preserve">, </w:t>
      </w:r>
      <w:r w:rsidR="007F2628" w:rsidRPr="00DA06C5">
        <w:t xml:space="preserve">this scholarship explores the relational and affective dimensions of job loss and alongside economic </w:t>
      </w:r>
      <w:r w:rsidR="007F2628" w:rsidRPr="00DA06C5">
        <w:lastRenderedPageBreak/>
        <w:t xml:space="preserve">impacts </w:t>
      </w:r>
      <w:r w:rsidR="00AF11C0" w:rsidRPr="00DA06C5">
        <w:rPr>
          <w:noProof/>
        </w:rPr>
        <w:t>(Linkon 2018)</w:t>
      </w:r>
      <w:r w:rsidR="00A14001" w:rsidRPr="00DA06C5">
        <w:t xml:space="preserve">. </w:t>
      </w:r>
      <w:r w:rsidR="007F2628" w:rsidRPr="00DA06C5">
        <w:t xml:space="preserve">A </w:t>
      </w:r>
      <w:r w:rsidR="007F0F20" w:rsidRPr="00DA06C5">
        <w:t>recurrent narrative is how</w:t>
      </w:r>
      <w:r w:rsidR="007F2628" w:rsidRPr="00DA06C5">
        <w:t xml:space="preserve"> </w:t>
      </w:r>
      <w:r w:rsidR="00372A89" w:rsidRPr="00DA06C5">
        <w:t xml:space="preserve">the rupture of the male breadwinner contract </w:t>
      </w:r>
      <w:r w:rsidR="007F2628" w:rsidRPr="00DA06C5">
        <w:t xml:space="preserve">unsettled </w:t>
      </w:r>
      <w:r w:rsidR="001B4D9A" w:rsidRPr="00DA06C5">
        <w:t>ma</w:t>
      </w:r>
      <w:r w:rsidR="00372A89" w:rsidRPr="00DA06C5">
        <w:t>le working-class identities that instilled pride and</w:t>
      </w:r>
      <w:r w:rsidR="00AF11C0" w:rsidRPr="00DA06C5">
        <w:t xml:space="preserve"> meaning</w:t>
      </w:r>
      <w:r w:rsidR="00336E27" w:rsidRPr="00DA06C5">
        <w:t xml:space="preserve"> </w:t>
      </w:r>
      <w:r w:rsidR="00D36EAC" w:rsidRPr="00DA06C5">
        <w:rPr>
          <w:noProof/>
        </w:rPr>
        <w:t>(High 2018</w:t>
      </w:r>
      <w:r w:rsidR="00E500F4" w:rsidRPr="00DA06C5">
        <w:t>;</w:t>
      </w:r>
      <w:r w:rsidR="00AD30F6" w:rsidRPr="00DA06C5">
        <w:t xml:space="preserve"> </w:t>
      </w:r>
      <w:r w:rsidR="00E500F4" w:rsidRPr="00DA06C5">
        <w:t>Emery</w:t>
      </w:r>
      <w:r w:rsidR="00AD30F6" w:rsidRPr="00DA06C5">
        <w:t xml:space="preserve"> </w:t>
      </w:r>
      <w:r w:rsidR="00E500F4" w:rsidRPr="00DA06C5">
        <w:t>2019)</w:t>
      </w:r>
      <w:r w:rsidR="00A14001" w:rsidRPr="00DA06C5">
        <w:t xml:space="preserve">. </w:t>
      </w:r>
      <w:r w:rsidR="007F0F20" w:rsidRPr="00DA06C5">
        <w:t xml:space="preserve">McDowell </w:t>
      </w:r>
      <w:r w:rsidR="00A30389" w:rsidRPr="00DA06C5">
        <w:t>challenge</w:t>
      </w:r>
      <w:r w:rsidR="00A30389">
        <w:t>d</w:t>
      </w:r>
      <w:r w:rsidR="00A30389" w:rsidRPr="00DA06C5">
        <w:t xml:space="preserve"> </w:t>
      </w:r>
      <w:r w:rsidR="007F0F20" w:rsidRPr="00DA06C5">
        <w:t>this narrative i</w:t>
      </w:r>
      <w:r w:rsidR="001B4D9A" w:rsidRPr="00DA06C5">
        <w:t xml:space="preserve">n her work about young working-class men in former industrial regions, </w:t>
      </w:r>
      <w:r w:rsidR="00AF11C0" w:rsidRPr="00DA06C5">
        <w:rPr>
          <w:noProof/>
        </w:rPr>
        <w:t>McDowell</w:t>
      </w:r>
      <w:r w:rsidR="000A1D29" w:rsidRPr="00DA06C5">
        <w:rPr>
          <w:noProof/>
        </w:rPr>
        <w:t xml:space="preserve"> (</w:t>
      </w:r>
      <w:r w:rsidR="00AF11C0" w:rsidRPr="00DA06C5">
        <w:rPr>
          <w:noProof/>
        </w:rPr>
        <w:t>2000a</w:t>
      </w:r>
      <w:r w:rsidR="00A30389">
        <w:rPr>
          <w:noProof/>
        </w:rPr>
        <w:t>,</w:t>
      </w:r>
      <w:r w:rsidR="00A30389" w:rsidRPr="00DA06C5">
        <w:rPr>
          <w:noProof/>
        </w:rPr>
        <w:t xml:space="preserve"> </w:t>
      </w:r>
      <w:r w:rsidR="00AF11C0" w:rsidRPr="00DA06C5">
        <w:rPr>
          <w:noProof/>
        </w:rPr>
        <w:t>2000b)</w:t>
      </w:r>
      <w:r w:rsidR="007F0F20" w:rsidRPr="00DA06C5">
        <w:t>. Although she</w:t>
      </w:r>
      <w:r w:rsidR="001B4D9A" w:rsidRPr="00DA06C5">
        <w:t xml:space="preserve"> </w:t>
      </w:r>
      <w:r w:rsidR="00AD30F6" w:rsidRPr="00DA06C5">
        <w:t>f</w:t>
      </w:r>
      <w:r w:rsidR="00443EE9" w:rsidRPr="00DA06C5">
        <w:t>ound</w:t>
      </w:r>
      <w:r w:rsidR="00A14001" w:rsidRPr="00DA06C5">
        <w:t xml:space="preserve"> that young men </w:t>
      </w:r>
      <w:r w:rsidR="003A35B2" w:rsidRPr="00DA06C5">
        <w:t xml:space="preserve">in Sheffield and Cambridge </w:t>
      </w:r>
      <w:r w:rsidR="007F0F20" w:rsidRPr="00DA06C5">
        <w:t>continued to seek work in declining blue-collar sectors</w:t>
      </w:r>
      <w:r w:rsidR="00A30389">
        <w:t>,</w:t>
      </w:r>
      <w:r w:rsidR="007F0F20" w:rsidRPr="00DA06C5">
        <w:t xml:space="preserve"> rather than the expanding service sector</w:t>
      </w:r>
      <w:r w:rsidR="00A30389">
        <w:t>,</w:t>
      </w:r>
      <w:r w:rsidR="007F0F20" w:rsidRPr="00DA06C5">
        <w:t xml:space="preserve"> and</w:t>
      </w:r>
      <w:r w:rsidR="00A14001" w:rsidRPr="00DA06C5">
        <w:t xml:space="preserve"> </w:t>
      </w:r>
      <w:r w:rsidR="007F0F20" w:rsidRPr="00DA06C5">
        <w:t xml:space="preserve">were unemployed, disaffected, and turning to violence, she </w:t>
      </w:r>
      <w:r w:rsidR="00443EE9" w:rsidRPr="00DA06C5">
        <w:t xml:space="preserve">did not agree with the narrative that their </w:t>
      </w:r>
      <w:proofErr w:type="spellStart"/>
      <w:r w:rsidR="00443EE9" w:rsidRPr="00DA06C5">
        <w:t>dissaffection</w:t>
      </w:r>
      <w:proofErr w:type="spellEnd"/>
      <w:r w:rsidR="00443EE9" w:rsidRPr="00DA06C5">
        <w:t xml:space="preserve"> represented </w:t>
      </w:r>
      <w:proofErr w:type="gramStart"/>
      <w:r w:rsidR="00443EE9" w:rsidRPr="00DA06C5">
        <w:t>a</w:t>
      </w:r>
      <w:r w:rsidR="007F0F20" w:rsidRPr="00DA06C5">
        <w:t xml:space="preserve"> </w:t>
      </w:r>
      <w:r w:rsidR="00A30389">
        <w:t xml:space="preserve"> “</w:t>
      </w:r>
      <w:proofErr w:type="gramEnd"/>
      <w:r w:rsidR="007F0F20" w:rsidRPr="00DA06C5">
        <w:t>crisis of masculinity</w:t>
      </w:r>
      <w:r w:rsidR="00A30389">
        <w:t>”</w:t>
      </w:r>
      <w:r w:rsidR="007F0F20" w:rsidRPr="00DA06C5">
        <w:t xml:space="preserve"> </w:t>
      </w:r>
      <w:r w:rsidR="007F0F20" w:rsidRPr="00DA06C5">
        <w:rPr>
          <w:noProof/>
        </w:rPr>
        <w:t>(</w:t>
      </w:r>
      <w:r w:rsidR="000E33DF" w:rsidRPr="00DA06C5">
        <w:rPr>
          <w:noProof/>
        </w:rPr>
        <w:t xml:space="preserve">McDowell </w:t>
      </w:r>
      <w:r w:rsidR="007F0F20" w:rsidRPr="00DA06C5">
        <w:rPr>
          <w:noProof/>
        </w:rPr>
        <w:t>2000a, 412)</w:t>
      </w:r>
      <w:r w:rsidR="007F0F20" w:rsidRPr="00DA06C5">
        <w:t xml:space="preserve">. </w:t>
      </w:r>
      <w:proofErr w:type="gramStart"/>
      <w:r w:rsidR="007F0F20" w:rsidRPr="00DA06C5">
        <w:t>Instead</w:t>
      </w:r>
      <w:proofErr w:type="gramEnd"/>
      <w:r w:rsidR="007F0F20" w:rsidRPr="00DA06C5">
        <w:t xml:space="preserve"> she</w:t>
      </w:r>
      <w:r w:rsidR="00A14001" w:rsidRPr="00DA06C5">
        <w:t xml:space="preserve"> </w:t>
      </w:r>
      <w:r w:rsidR="00A30389" w:rsidRPr="00DA06C5">
        <w:t>argue</w:t>
      </w:r>
      <w:r w:rsidR="00A30389">
        <w:t>d</w:t>
      </w:r>
      <w:r w:rsidR="00A30389" w:rsidRPr="00DA06C5">
        <w:t xml:space="preserve"> </w:t>
      </w:r>
      <w:r w:rsidR="00A14001" w:rsidRPr="00DA06C5">
        <w:t>that restructuring poses challenges to “hegemonic notions of masculinity and male superiority</w:t>
      </w:r>
      <w:r w:rsidR="0082669B" w:rsidRPr="00DA06C5">
        <w:t>,</w:t>
      </w:r>
      <w:r w:rsidR="00A14001" w:rsidRPr="00DA06C5">
        <w:t xml:space="preserve">” </w:t>
      </w:r>
      <w:r w:rsidR="00443EE9" w:rsidRPr="00DA06C5">
        <w:t>yet</w:t>
      </w:r>
      <w:r w:rsidR="0082669B" w:rsidRPr="00DA06C5">
        <w:t xml:space="preserve"> r</w:t>
      </w:r>
      <w:r w:rsidR="00A14001" w:rsidRPr="00DA06C5">
        <w:t xml:space="preserve">ather than </w:t>
      </w:r>
      <w:r w:rsidR="00896687" w:rsidRPr="00DA06C5">
        <w:t>initiating</w:t>
      </w:r>
      <w:r w:rsidR="0036401B" w:rsidRPr="00DA06C5">
        <w:t xml:space="preserve"> </w:t>
      </w:r>
      <w:r w:rsidR="00A14001" w:rsidRPr="00DA06C5">
        <w:t xml:space="preserve">a gendered </w:t>
      </w:r>
      <w:r w:rsidR="006B5E66" w:rsidRPr="00DA06C5">
        <w:t xml:space="preserve">equalizing </w:t>
      </w:r>
      <w:r w:rsidR="00A14001" w:rsidRPr="00DA06C5">
        <w:t xml:space="preserve">of the </w:t>
      </w:r>
      <w:r w:rsidR="004126BB">
        <w:t>labor</w:t>
      </w:r>
      <w:r w:rsidR="00A14001" w:rsidRPr="00DA06C5">
        <w:t xml:space="preserve"> market, women</w:t>
      </w:r>
      <w:r w:rsidR="0036401B" w:rsidRPr="00DA06C5">
        <w:t>,</w:t>
      </w:r>
      <w:r w:rsidR="00A14001" w:rsidRPr="00DA06C5">
        <w:t xml:space="preserve"> in fact</w:t>
      </w:r>
      <w:r w:rsidR="0036401B" w:rsidRPr="00DA06C5">
        <w:t>,</w:t>
      </w:r>
      <w:r w:rsidR="00A14001" w:rsidRPr="00DA06C5">
        <w:t xml:space="preserve"> continue to have low incomes and to be overrepresented in low-wage services </w:t>
      </w:r>
      <w:r w:rsidR="00AF11C0" w:rsidRPr="00DA06C5">
        <w:rPr>
          <w:noProof/>
        </w:rPr>
        <w:t>(McDowell 2000b, 207)</w:t>
      </w:r>
      <w:r w:rsidR="00AF11C0" w:rsidRPr="00DA06C5">
        <w:t xml:space="preserve">. </w:t>
      </w:r>
    </w:p>
    <w:p w14:paraId="0D106331" w14:textId="0CC233F7" w:rsidR="00A14001" w:rsidRPr="00DA06C5" w:rsidRDefault="00D11702" w:rsidP="000407E6">
      <w:pPr>
        <w:spacing w:line="480" w:lineRule="auto"/>
        <w:ind w:firstLine="720"/>
      </w:pPr>
      <w:r w:rsidRPr="00DA06C5">
        <w:t>The</w:t>
      </w:r>
      <w:r w:rsidR="001B4D9A" w:rsidRPr="00DA06C5">
        <w:t xml:space="preserve"> gendered effects of deindustrialization </w:t>
      </w:r>
      <w:r w:rsidR="00372A89" w:rsidRPr="00DA06C5">
        <w:t xml:space="preserve">on </w:t>
      </w:r>
      <w:r w:rsidR="004126BB">
        <w:t>labor</w:t>
      </w:r>
      <w:r w:rsidR="00372A89" w:rsidRPr="00DA06C5">
        <w:t xml:space="preserve"> markets </w:t>
      </w:r>
      <w:r w:rsidR="007F0F20" w:rsidRPr="00DA06C5">
        <w:t>and social relations</w:t>
      </w:r>
      <w:r w:rsidRPr="00DA06C5">
        <w:t xml:space="preserve"> extend</w:t>
      </w:r>
      <w:r w:rsidR="007F0F20" w:rsidRPr="00DA06C5">
        <w:t xml:space="preserve"> </w:t>
      </w:r>
      <w:r w:rsidR="001B4D9A" w:rsidRPr="00DA06C5">
        <w:t xml:space="preserve">beyond the sense of loss among </w:t>
      </w:r>
      <w:r w:rsidRPr="00DA06C5">
        <w:t xml:space="preserve">cisgender heterosexual </w:t>
      </w:r>
      <w:r w:rsidR="001B4D9A" w:rsidRPr="00DA06C5">
        <w:t>men</w:t>
      </w:r>
      <w:r w:rsidRPr="00DA06C5">
        <w:t>, however</w:t>
      </w:r>
      <w:r w:rsidR="007F0F20" w:rsidRPr="00DA06C5">
        <w:t>.</w:t>
      </w:r>
      <w:r w:rsidR="001B4D9A" w:rsidRPr="00DA06C5">
        <w:t xml:space="preserve"> The loss of breadwinner jobs can heighten the importance of women’s wages to incomes</w:t>
      </w:r>
      <w:r w:rsidR="007F0F20" w:rsidRPr="00DA06C5">
        <w:t xml:space="preserve"> of heterosexual households</w:t>
      </w:r>
      <w:r w:rsidR="001B4D9A" w:rsidRPr="00DA06C5">
        <w:t xml:space="preserve">, and some have reported growing egalitarianism with deindustrialization </w:t>
      </w:r>
      <w:r w:rsidR="00AF11C0" w:rsidRPr="00DA06C5">
        <w:rPr>
          <w:noProof/>
        </w:rPr>
        <w:t>(Gibbs 2021; Sutcliffe‐Braithwaite</w:t>
      </w:r>
      <w:r w:rsidR="000E33DF" w:rsidRPr="00DA06C5">
        <w:rPr>
          <w:noProof/>
        </w:rPr>
        <w:t xml:space="preserve"> </w:t>
      </w:r>
      <w:r w:rsidR="00AF11C0" w:rsidRPr="00DA06C5">
        <w:rPr>
          <w:noProof/>
        </w:rPr>
        <w:t>2021)</w:t>
      </w:r>
      <w:r w:rsidR="001B4D9A" w:rsidRPr="00DA06C5">
        <w:t xml:space="preserve">. Much of the research, however, suggests that gender parity in employment </w:t>
      </w:r>
      <w:r w:rsidR="00372A89" w:rsidRPr="00DA06C5">
        <w:t>has not been</w:t>
      </w:r>
      <w:r w:rsidR="001B4D9A" w:rsidRPr="00DA06C5">
        <w:t xml:space="preserve"> a straightforward outcome of deindustrialization. Narrow</w:t>
      </w:r>
      <w:r w:rsidR="000A1D29" w:rsidRPr="00DA06C5">
        <w:t>ed</w:t>
      </w:r>
      <w:r w:rsidR="001B4D9A" w:rsidRPr="00DA06C5">
        <w:t xml:space="preserve"> gender wage gaps have often been the result of </w:t>
      </w:r>
      <w:r w:rsidR="001B4D9A" w:rsidRPr="00163C54">
        <w:rPr>
          <w:i/>
          <w:iCs/>
        </w:rPr>
        <w:t>harmonizing down</w:t>
      </w:r>
      <w:r w:rsidR="001B4D9A" w:rsidRPr="00DA06C5">
        <w:t xml:space="preserve"> as more men enter feminized</w:t>
      </w:r>
      <w:r w:rsidR="00FF2107">
        <w:t>,</w:t>
      </w:r>
      <w:r w:rsidR="001B4D9A" w:rsidRPr="00DA06C5">
        <w:t xml:space="preserve"> precarious</w:t>
      </w:r>
      <w:r w:rsidR="00FF2107">
        <w:t>,</w:t>
      </w:r>
      <w:r w:rsidR="001B4D9A" w:rsidRPr="00DA06C5">
        <w:t xml:space="preserve"> and </w:t>
      </w:r>
      <w:r w:rsidR="00FF2107" w:rsidRPr="00DA06C5">
        <w:t>low</w:t>
      </w:r>
      <w:r w:rsidR="00FF2107">
        <w:t>-</w:t>
      </w:r>
      <w:r w:rsidR="001B4D9A" w:rsidRPr="00DA06C5">
        <w:t>paid work</w:t>
      </w:r>
      <w:r w:rsidR="007A426E" w:rsidRPr="00DA06C5">
        <w:t>,</w:t>
      </w:r>
      <w:r w:rsidR="001B4D9A" w:rsidRPr="00DA06C5">
        <w:t xml:space="preserve"> reducing household incomes </w:t>
      </w:r>
      <w:r w:rsidR="00AF11C0" w:rsidRPr="00DA06C5">
        <w:rPr>
          <w:noProof/>
        </w:rPr>
        <w:t xml:space="preserve">(Armstrong 1996; Fudge </w:t>
      </w:r>
      <w:r w:rsidR="00375195" w:rsidRPr="00DA06C5">
        <w:rPr>
          <w:noProof/>
        </w:rPr>
        <w:t>and</w:t>
      </w:r>
      <w:r w:rsidR="00AF11C0" w:rsidRPr="00DA06C5">
        <w:rPr>
          <w:noProof/>
        </w:rPr>
        <w:t xml:space="preserve"> Vosko 2001)</w:t>
      </w:r>
      <w:r w:rsidR="00AF11C0" w:rsidRPr="00DA06C5">
        <w:t xml:space="preserve">. </w:t>
      </w:r>
      <w:r w:rsidR="001B4D9A" w:rsidRPr="00DA06C5">
        <w:t xml:space="preserve">The </w:t>
      </w:r>
      <w:r w:rsidR="00372A89" w:rsidRPr="00DA06C5">
        <w:t>greater</w:t>
      </w:r>
      <w:r w:rsidR="001B4D9A" w:rsidRPr="00DA06C5">
        <w:t xml:space="preserve"> share of </w:t>
      </w:r>
      <w:r w:rsidR="005C603C" w:rsidRPr="00DA06C5">
        <w:t>low-</w:t>
      </w:r>
      <w:r w:rsidR="001B4D9A" w:rsidRPr="00DA06C5">
        <w:t xml:space="preserve">wage services and care work in </w:t>
      </w:r>
      <w:proofErr w:type="spellStart"/>
      <w:r w:rsidR="001B4D9A" w:rsidRPr="00DA06C5">
        <w:t>postindustrial</w:t>
      </w:r>
      <w:proofErr w:type="spellEnd"/>
      <w:r w:rsidR="001B4D9A" w:rsidRPr="00DA06C5">
        <w:t xml:space="preserve"> </w:t>
      </w:r>
      <w:r w:rsidR="004126BB">
        <w:t>labor</w:t>
      </w:r>
      <w:r w:rsidR="001B4D9A" w:rsidRPr="00DA06C5">
        <w:t xml:space="preserve"> markets </w:t>
      </w:r>
      <w:r w:rsidR="00372A89" w:rsidRPr="00DA06C5">
        <w:t>has also</w:t>
      </w:r>
      <w:r w:rsidR="001B4D9A" w:rsidRPr="00DA06C5">
        <w:t xml:space="preserve"> </w:t>
      </w:r>
      <w:r w:rsidR="00372A89" w:rsidRPr="00DA06C5">
        <w:t>increased</w:t>
      </w:r>
      <w:r w:rsidR="001B4D9A" w:rsidRPr="00DA06C5">
        <w:t xml:space="preserve"> income polarization among women, with racialized women concentrated at the low-wage pole </w:t>
      </w:r>
      <w:r w:rsidR="00AF11C0" w:rsidRPr="00DA06C5">
        <w:rPr>
          <w:noProof/>
        </w:rPr>
        <w:t>(Dwyer 2013)</w:t>
      </w:r>
      <w:r w:rsidR="00AF11C0" w:rsidRPr="00DA06C5">
        <w:t xml:space="preserve">. </w:t>
      </w:r>
      <w:r w:rsidR="001B4D9A" w:rsidRPr="00DA06C5">
        <w:t xml:space="preserve">And, </w:t>
      </w:r>
      <w:r w:rsidRPr="00DA06C5">
        <w:t>a</w:t>
      </w:r>
      <w:r w:rsidR="001B4D9A" w:rsidRPr="00DA06C5">
        <w:t xml:space="preserve">s </w:t>
      </w:r>
      <w:r w:rsidR="00AF11C0" w:rsidRPr="00DA06C5">
        <w:rPr>
          <w:noProof/>
        </w:rPr>
        <w:t>B. E. Smith (2015)</w:t>
      </w:r>
      <w:r w:rsidR="001B4D9A" w:rsidRPr="00DA06C5">
        <w:t xml:space="preserve"> </w:t>
      </w:r>
      <w:r w:rsidR="00FF2107" w:rsidRPr="00DA06C5">
        <w:t>demonstrate</w:t>
      </w:r>
      <w:r w:rsidR="00FF2107">
        <w:t>d</w:t>
      </w:r>
      <w:r w:rsidR="00FF2107" w:rsidRPr="00DA06C5">
        <w:t xml:space="preserve"> </w:t>
      </w:r>
      <w:r w:rsidR="001B4D9A" w:rsidRPr="00DA06C5">
        <w:t xml:space="preserve">in her work on rural </w:t>
      </w:r>
      <w:proofErr w:type="gramStart"/>
      <w:r w:rsidR="001B4D9A" w:rsidRPr="00DA06C5">
        <w:t>Appalachia,</w:t>
      </w:r>
      <w:proofErr w:type="gramEnd"/>
      <w:r w:rsidR="001B4D9A" w:rsidRPr="00DA06C5">
        <w:t xml:space="preserve"> by </w:t>
      </w:r>
      <w:r w:rsidR="001B4D9A" w:rsidRPr="00DA06C5">
        <w:lastRenderedPageBreak/>
        <w:t xml:space="preserve">eroding working-class identities and spaces, deindustrialization can also foster reactionary forms of masculinist nationalism and a hardening of gendered place-based attachments. </w:t>
      </w:r>
    </w:p>
    <w:p w14:paraId="28750407" w14:textId="4C58A0FB" w:rsidR="00372A89" w:rsidRPr="00DA06C5" w:rsidRDefault="00372A89" w:rsidP="000407E6">
      <w:pPr>
        <w:spacing w:line="480" w:lineRule="auto"/>
        <w:ind w:firstLine="720"/>
        <w:rPr>
          <w:lang w:val="en-US"/>
        </w:rPr>
      </w:pPr>
      <w:r w:rsidRPr="00DA06C5">
        <w:rPr>
          <w:lang w:val="en-US"/>
        </w:rPr>
        <w:t xml:space="preserve">Two </w:t>
      </w:r>
      <w:r w:rsidR="004B1E6E" w:rsidRPr="00DA06C5">
        <w:rPr>
          <w:lang w:val="en-US"/>
        </w:rPr>
        <w:t xml:space="preserve">important </w:t>
      </w:r>
      <w:r w:rsidRPr="00DA06C5">
        <w:rPr>
          <w:lang w:val="en-US"/>
        </w:rPr>
        <w:t xml:space="preserve">insights follow: </w:t>
      </w:r>
      <w:r w:rsidR="001045A5" w:rsidRPr="00DA06C5">
        <w:rPr>
          <w:lang w:val="en-US"/>
        </w:rPr>
        <w:t>(1)</w:t>
      </w:r>
      <w:r w:rsidRPr="00DA06C5">
        <w:rPr>
          <w:lang w:val="en-US"/>
        </w:rPr>
        <w:t xml:space="preserve"> the gender division of </w:t>
      </w:r>
      <w:r w:rsidR="004126BB">
        <w:rPr>
          <w:lang w:val="en-US"/>
        </w:rPr>
        <w:t>labor</w:t>
      </w:r>
      <w:r w:rsidRPr="00DA06C5">
        <w:rPr>
          <w:lang w:val="en-US"/>
        </w:rPr>
        <w:t xml:space="preserve"> </w:t>
      </w:r>
      <w:r w:rsidR="00673288" w:rsidRPr="00DA06C5">
        <w:rPr>
          <w:lang w:val="en-US"/>
        </w:rPr>
        <w:t xml:space="preserve">is </w:t>
      </w:r>
      <w:r w:rsidR="002438B9" w:rsidRPr="00DA06C5">
        <w:rPr>
          <w:lang w:val="en-US"/>
        </w:rPr>
        <w:t>central to</w:t>
      </w:r>
      <w:r w:rsidR="00673288" w:rsidRPr="00DA06C5">
        <w:rPr>
          <w:lang w:val="en-US"/>
        </w:rPr>
        <w:t xml:space="preserve"> </w:t>
      </w:r>
      <w:r w:rsidRPr="00DA06C5">
        <w:rPr>
          <w:lang w:val="en-US"/>
        </w:rPr>
        <w:t xml:space="preserve">economic </w:t>
      </w:r>
      <w:r w:rsidR="00043C71" w:rsidRPr="00DA06C5">
        <w:rPr>
          <w:lang w:val="en-US"/>
        </w:rPr>
        <w:t>restructuring</w:t>
      </w:r>
      <w:r w:rsidRPr="00DA06C5">
        <w:rPr>
          <w:lang w:val="en-US"/>
        </w:rPr>
        <w:t xml:space="preserve"> and its </w:t>
      </w:r>
      <w:r w:rsidR="004126BB">
        <w:rPr>
          <w:lang w:val="en-US"/>
        </w:rPr>
        <w:t>labor</w:t>
      </w:r>
      <w:r w:rsidRPr="00DA06C5">
        <w:rPr>
          <w:lang w:val="en-US"/>
        </w:rPr>
        <w:t xml:space="preserve"> market effects</w:t>
      </w:r>
      <w:r w:rsidR="00A1555D" w:rsidRPr="00DA06C5">
        <w:rPr>
          <w:lang w:val="en-US"/>
        </w:rPr>
        <w:t>; and (2)</w:t>
      </w:r>
      <w:r w:rsidRPr="00DA06C5">
        <w:rPr>
          <w:lang w:val="en-US"/>
        </w:rPr>
        <w:t xml:space="preserve"> </w:t>
      </w:r>
      <w:r w:rsidR="00043C71" w:rsidRPr="00DA06C5">
        <w:rPr>
          <w:lang w:val="en-US"/>
        </w:rPr>
        <w:t>by</w:t>
      </w:r>
      <w:r w:rsidR="001B4D9A" w:rsidRPr="00DA06C5">
        <w:rPr>
          <w:lang w:val="en-US"/>
        </w:rPr>
        <w:t xml:space="preserve"> </w:t>
      </w:r>
      <w:r w:rsidRPr="00DA06C5">
        <w:rPr>
          <w:lang w:val="en-US"/>
        </w:rPr>
        <w:t>ero</w:t>
      </w:r>
      <w:r w:rsidR="00043C71" w:rsidRPr="00DA06C5">
        <w:rPr>
          <w:lang w:val="en-US"/>
        </w:rPr>
        <w:t>ding</w:t>
      </w:r>
      <w:r w:rsidR="001B4D9A" w:rsidRPr="00DA06C5">
        <w:rPr>
          <w:lang w:val="en-US"/>
        </w:rPr>
        <w:t xml:space="preserve"> </w:t>
      </w:r>
      <w:r w:rsidRPr="00DA06C5">
        <w:rPr>
          <w:lang w:val="en-US"/>
        </w:rPr>
        <w:t>the Fordist breadwinner contract,</w:t>
      </w:r>
      <w:r w:rsidR="001B4D9A" w:rsidRPr="00DA06C5">
        <w:rPr>
          <w:lang w:val="en-US"/>
        </w:rPr>
        <w:t xml:space="preserve"> </w:t>
      </w:r>
      <w:r w:rsidR="00043C71" w:rsidRPr="00DA06C5">
        <w:rPr>
          <w:lang w:val="en-US"/>
        </w:rPr>
        <w:t xml:space="preserve">deindustrialization </w:t>
      </w:r>
      <w:r w:rsidR="001B4D9A" w:rsidRPr="00DA06C5">
        <w:rPr>
          <w:lang w:val="en-US"/>
        </w:rPr>
        <w:t>altered</w:t>
      </w:r>
      <w:r w:rsidR="003A35B2" w:rsidRPr="00DA06C5">
        <w:rPr>
          <w:lang w:val="en-US"/>
        </w:rPr>
        <w:t>,</w:t>
      </w:r>
      <w:r w:rsidR="00043C71" w:rsidRPr="00DA06C5">
        <w:rPr>
          <w:lang w:val="en-US"/>
        </w:rPr>
        <w:t xml:space="preserve"> but did</w:t>
      </w:r>
      <w:r w:rsidR="00FF3D84" w:rsidRPr="00DA06C5">
        <w:rPr>
          <w:lang w:val="en-US"/>
        </w:rPr>
        <w:t xml:space="preserve"> not</w:t>
      </w:r>
      <w:r w:rsidR="00043C71" w:rsidRPr="00DA06C5">
        <w:rPr>
          <w:lang w:val="en-US"/>
        </w:rPr>
        <w:t xml:space="preserve"> substantially upset</w:t>
      </w:r>
      <w:r w:rsidR="008B27B0" w:rsidRPr="00DA06C5">
        <w:rPr>
          <w:lang w:val="en-US"/>
        </w:rPr>
        <w:t>,</w:t>
      </w:r>
      <w:r w:rsidR="00043C71" w:rsidRPr="00DA06C5">
        <w:rPr>
          <w:lang w:val="en-US"/>
        </w:rPr>
        <w:t xml:space="preserve"> the gender division of </w:t>
      </w:r>
      <w:r w:rsidR="00EF2737" w:rsidRPr="00DA06C5">
        <w:rPr>
          <w:lang w:val="en-US"/>
        </w:rPr>
        <w:t>labor</w:t>
      </w:r>
      <w:r w:rsidR="001B4D9A" w:rsidRPr="00DA06C5">
        <w:rPr>
          <w:lang w:val="en-US"/>
        </w:rPr>
        <w:t xml:space="preserve"> </w:t>
      </w:r>
      <w:r w:rsidR="0010411A" w:rsidRPr="00DA06C5">
        <w:rPr>
          <w:lang w:val="en-US"/>
        </w:rPr>
        <w:t>and</w:t>
      </w:r>
      <w:r w:rsidR="001B4D9A" w:rsidRPr="00DA06C5">
        <w:rPr>
          <w:lang w:val="en-US"/>
        </w:rPr>
        <w:t xml:space="preserve"> </w:t>
      </w:r>
      <w:r w:rsidR="00104FA1" w:rsidRPr="00DA06C5">
        <w:rPr>
          <w:lang w:val="en-US"/>
        </w:rPr>
        <w:t xml:space="preserve">related </w:t>
      </w:r>
      <w:r w:rsidR="001B4D9A" w:rsidRPr="00DA06C5">
        <w:rPr>
          <w:lang w:val="en-US"/>
        </w:rPr>
        <w:t xml:space="preserve">beliefs </w:t>
      </w:r>
      <w:r w:rsidR="00D43792" w:rsidRPr="00DA06C5">
        <w:rPr>
          <w:lang w:val="en-US"/>
        </w:rPr>
        <w:t>about gender</w:t>
      </w:r>
      <w:r w:rsidR="001B4D9A" w:rsidRPr="00DA06C5">
        <w:rPr>
          <w:lang w:val="en-US"/>
        </w:rPr>
        <w:t xml:space="preserve"> identit</w:t>
      </w:r>
      <w:r w:rsidR="00D43792" w:rsidRPr="00DA06C5">
        <w:rPr>
          <w:lang w:val="en-US"/>
        </w:rPr>
        <w:t>y</w:t>
      </w:r>
      <w:r w:rsidR="001B4D9A" w:rsidRPr="00DA06C5">
        <w:rPr>
          <w:lang w:val="en-US"/>
        </w:rPr>
        <w:t xml:space="preserve"> </w:t>
      </w:r>
      <w:r w:rsidR="00D43792" w:rsidRPr="00DA06C5">
        <w:rPr>
          <w:lang w:val="en-US"/>
        </w:rPr>
        <w:t>and</w:t>
      </w:r>
      <w:r w:rsidR="001B4D9A" w:rsidRPr="00DA06C5">
        <w:rPr>
          <w:lang w:val="en-US"/>
        </w:rPr>
        <w:t xml:space="preserve"> work.</w:t>
      </w:r>
      <w:r w:rsidRPr="00DA06C5">
        <w:rPr>
          <w:lang w:val="en-US"/>
        </w:rPr>
        <w:t xml:space="preserve"> </w:t>
      </w:r>
      <w:r w:rsidR="002E2ED9" w:rsidRPr="00DA06C5">
        <w:rPr>
          <w:lang w:val="en-US"/>
        </w:rPr>
        <w:t>Thus, e</w:t>
      </w:r>
      <w:r w:rsidR="00A92DD2" w:rsidRPr="00DA06C5">
        <w:rPr>
          <w:lang w:val="en-US"/>
        </w:rPr>
        <w:t xml:space="preserve">ven as production needs shift, </w:t>
      </w:r>
      <w:r w:rsidR="00ED3E18" w:rsidRPr="00DA06C5">
        <w:rPr>
          <w:lang w:val="en-US"/>
        </w:rPr>
        <w:t xml:space="preserve">contemporary </w:t>
      </w:r>
      <w:r w:rsidR="00EF2737" w:rsidRPr="00DA06C5">
        <w:rPr>
          <w:lang w:val="en-US"/>
        </w:rPr>
        <w:t>labor</w:t>
      </w:r>
      <w:r w:rsidR="00ED3E18" w:rsidRPr="00DA06C5">
        <w:rPr>
          <w:lang w:val="en-US"/>
        </w:rPr>
        <w:t xml:space="preserve"> markets continue to bear the mark of </w:t>
      </w:r>
      <w:r w:rsidR="003A35B2" w:rsidRPr="00DA06C5">
        <w:rPr>
          <w:lang w:val="en-US"/>
        </w:rPr>
        <w:t>legacies</w:t>
      </w:r>
      <w:r w:rsidR="0014393B" w:rsidRPr="00DA06C5">
        <w:rPr>
          <w:lang w:val="en-US"/>
        </w:rPr>
        <w:t xml:space="preserve"> of production</w:t>
      </w:r>
      <w:r w:rsidRPr="00DA06C5">
        <w:rPr>
          <w:lang w:val="en-US"/>
        </w:rPr>
        <w:t>.</w:t>
      </w:r>
      <w:r w:rsidR="003A35B2" w:rsidRPr="00DA06C5">
        <w:rPr>
          <w:lang w:val="en-US"/>
        </w:rPr>
        <w:t xml:space="preserve"> The extent to which gendered understandings of work persist, however, as </w:t>
      </w:r>
      <w:r w:rsidR="00B22669" w:rsidRPr="00DA06C5">
        <w:rPr>
          <w:noProof/>
          <w:lang w:val="en-US"/>
        </w:rPr>
        <w:t>McDowell (2002)</w:t>
      </w:r>
      <w:r w:rsidR="00B22669" w:rsidRPr="00DA06C5">
        <w:rPr>
          <w:lang w:val="en-US"/>
        </w:rPr>
        <w:t xml:space="preserve"> </w:t>
      </w:r>
      <w:r w:rsidR="003A35B2" w:rsidRPr="00DA06C5">
        <w:rPr>
          <w:lang w:val="en-US"/>
        </w:rPr>
        <w:t xml:space="preserve">demonstrated in her comparison of young men’s employment aspirations in Sheffield and Cambridge, are affected by </w:t>
      </w:r>
      <w:r w:rsidR="00B844A9" w:rsidRPr="00DA06C5">
        <w:rPr>
          <w:lang w:val="en-US"/>
        </w:rPr>
        <w:t xml:space="preserve">regional differences in </w:t>
      </w:r>
      <w:r w:rsidR="003A35B2" w:rsidRPr="00DA06C5">
        <w:rPr>
          <w:lang w:val="en-US"/>
        </w:rPr>
        <w:t xml:space="preserve">job availability and economic opportunity. </w:t>
      </w:r>
      <w:r w:rsidR="00762710" w:rsidRPr="00DA06C5">
        <w:rPr>
          <w:lang w:val="en-US"/>
        </w:rPr>
        <w:t>Scholarship about deindustrialization</w:t>
      </w:r>
      <w:r w:rsidR="00D11702" w:rsidRPr="00DA06C5">
        <w:rPr>
          <w:lang w:val="en-US"/>
        </w:rPr>
        <w:t xml:space="preserve">, </w:t>
      </w:r>
      <w:r w:rsidR="00FB522F" w:rsidRPr="00DA06C5">
        <w:rPr>
          <w:lang w:val="en-US"/>
        </w:rPr>
        <w:t>to date, however, ha</w:t>
      </w:r>
      <w:r w:rsidR="00762710" w:rsidRPr="00DA06C5">
        <w:rPr>
          <w:lang w:val="en-US"/>
        </w:rPr>
        <w:t>s</w:t>
      </w:r>
      <w:r w:rsidR="00FB522F" w:rsidRPr="00DA06C5">
        <w:rPr>
          <w:lang w:val="en-US"/>
        </w:rPr>
        <w:t xml:space="preserve"> not accounted for </w:t>
      </w:r>
      <w:r w:rsidR="00737A74" w:rsidRPr="00DA06C5">
        <w:rPr>
          <w:lang w:val="en-US"/>
        </w:rPr>
        <w:t xml:space="preserve">the </w:t>
      </w:r>
      <w:r w:rsidR="00FB522F" w:rsidRPr="00DA06C5">
        <w:rPr>
          <w:lang w:val="en-US"/>
        </w:rPr>
        <w:t>experiences of queer and trans workers</w:t>
      </w:r>
      <w:r w:rsidR="007B71F9" w:rsidRPr="00DA06C5">
        <w:rPr>
          <w:lang w:val="en-US"/>
        </w:rPr>
        <w:t>.</w:t>
      </w:r>
      <w:r w:rsidR="00FB522F" w:rsidRPr="00DA06C5">
        <w:rPr>
          <w:lang w:val="en-US"/>
        </w:rPr>
        <w:t xml:space="preserve"> </w:t>
      </w:r>
      <w:r w:rsidR="003A35B2" w:rsidRPr="00DA06C5">
        <w:rPr>
          <w:lang w:val="en-US"/>
        </w:rPr>
        <w:t xml:space="preserve">As we </w:t>
      </w:r>
      <w:r w:rsidR="00A3468B" w:rsidRPr="00DA06C5">
        <w:rPr>
          <w:lang w:val="en-US"/>
        </w:rPr>
        <w:t>demonstrate</w:t>
      </w:r>
      <w:r w:rsidR="003A35B2" w:rsidRPr="00DA06C5">
        <w:rPr>
          <w:lang w:val="en-US"/>
        </w:rPr>
        <w:t xml:space="preserve">, </w:t>
      </w:r>
      <w:r w:rsidR="005E4C6C" w:rsidRPr="00DA06C5">
        <w:rPr>
          <w:lang w:val="en-US"/>
        </w:rPr>
        <w:t>traditional</w:t>
      </w:r>
      <w:r w:rsidR="00506999" w:rsidRPr="00DA06C5">
        <w:rPr>
          <w:lang w:val="en-US"/>
        </w:rPr>
        <w:t xml:space="preserve"> </w:t>
      </w:r>
      <w:r w:rsidR="00261D71" w:rsidRPr="00DA06C5">
        <w:rPr>
          <w:lang w:val="en-US"/>
        </w:rPr>
        <w:t>gender</w:t>
      </w:r>
      <w:r w:rsidR="00506999" w:rsidRPr="00DA06C5">
        <w:rPr>
          <w:lang w:val="en-US"/>
        </w:rPr>
        <w:t xml:space="preserve"> norms </w:t>
      </w:r>
      <w:r w:rsidR="00417E27" w:rsidRPr="00DA06C5">
        <w:rPr>
          <w:lang w:val="en-US"/>
        </w:rPr>
        <w:t>and beliefs connected</w:t>
      </w:r>
      <w:r w:rsidR="005E4C6C" w:rsidRPr="00DA06C5">
        <w:rPr>
          <w:lang w:val="en-US"/>
        </w:rPr>
        <w:t xml:space="preserve"> to </w:t>
      </w:r>
      <w:r w:rsidR="00417E27" w:rsidRPr="00DA06C5">
        <w:rPr>
          <w:lang w:val="en-US"/>
        </w:rPr>
        <w:t>industrial histories</w:t>
      </w:r>
      <w:r w:rsidR="003A35B2" w:rsidRPr="00DA06C5">
        <w:rPr>
          <w:lang w:val="en-US"/>
        </w:rPr>
        <w:t xml:space="preserve"> do not only stipulate</w:t>
      </w:r>
      <w:r w:rsidR="00417E27" w:rsidRPr="00DA06C5">
        <w:rPr>
          <w:color w:val="000000" w:themeColor="text1"/>
        </w:rPr>
        <w:t xml:space="preserve"> roles</w:t>
      </w:r>
      <w:r w:rsidR="002946E3" w:rsidRPr="00DA06C5">
        <w:rPr>
          <w:color w:val="000000" w:themeColor="text1"/>
        </w:rPr>
        <w:t xml:space="preserve"> for men and women</w:t>
      </w:r>
      <w:r w:rsidR="008529F6" w:rsidRPr="00DA06C5">
        <w:rPr>
          <w:color w:val="000000" w:themeColor="text1"/>
        </w:rPr>
        <w:t xml:space="preserve"> but also</w:t>
      </w:r>
      <w:r w:rsidR="002946E3" w:rsidRPr="00DA06C5">
        <w:rPr>
          <w:color w:val="000000" w:themeColor="text1"/>
        </w:rPr>
        <w:t xml:space="preserve"> </w:t>
      </w:r>
      <w:r w:rsidR="003A35B2" w:rsidRPr="00DA06C5">
        <w:rPr>
          <w:color w:val="000000" w:themeColor="text1"/>
        </w:rPr>
        <w:t xml:space="preserve">are </w:t>
      </w:r>
      <w:r w:rsidR="002946E3" w:rsidRPr="00DA06C5">
        <w:rPr>
          <w:color w:val="000000" w:themeColor="text1"/>
        </w:rPr>
        <w:t xml:space="preserve">contingent </w:t>
      </w:r>
      <w:r w:rsidR="00043C71" w:rsidRPr="00DA06C5">
        <w:rPr>
          <w:color w:val="000000" w:themeColor="text1"/>
        </w:rPr>
        <w:t>on</w:t>
      </w:r>
      <w:r w:rsidR="00417E27" w:rsidRPr="00DA06C5">
        <w:rPr>
          <w:color w:val="000000" w:themeColor="text1"/>
        </w:rPr>
        <w:t>,</w:t>
      </w:r>
      <w:r w:rsidR="00043C71" w:rsidRPr="00DA06C5">
        <w:rPr>
          <w:color w:val="000000" w:themeColor="text1"/>
        </w:rPr>
        <w:t xml:space="preserve"> and</w:t>
      </w:r>
      <w:r w:rsidR="002946E3" w:rsidRPr="00DA06C5">
        <w:rPr>
          <w:color w:val="000000" w:themeColor="text1"/>
        </w:rPr>
        <w:t xml:space="preserve"> help reinforce</w:t>
      </w:r>
      <w:r w:rsidR="00F93201" w:rsidRPr="00DA06C5">
        <w:rPr>
          <w:color w:val="000000" w:themeColor="text1"/>
        </w:rPr>
        <w:t>,</w:t>
      </w:r>
      <w:r w:rsidR="002946E3" w:rsidRPr="00DA06C5">
        <w:rPr>
          <w:color w:val="000000" w:themeColor="text1"/>
        </w:rPr>
        <w:t xml:space="preserve"> a sex/gender system of compulsory heterosexuality and cisnormativity.</w:t>
      </w:r>
      <w:r w:rsidR="002946E3" w:rsidRPr="00DA06C5">
        <w:rPr>
          <w:color w:val="000000" w:themeColor="text1"/>
          <w:lang w:val="en-US"/>
        </w:rPr>
        <w:t xml:space="preserve"> </w:t>
      </w:r>
    </w:p>
    <w:p w14:paraId="68FEE335" w14:textId="781C0A23" w:rsidR="0040794F" w:rsidRPr="00DA06C5" w:rsidRDefault="004126BB" w:rsidP="000407E6">
      <w:pPr>
        <w:spacing w:line="480" w:lineRule="auto"/>
        <w:ind w:firstLine="720"/>
      </w:pPr>
      <w:r>
        <w:t>Labor</w:t>
      </w:r>
      <w:r w:rsidR="00BD40E2" w:rsidRPr="00DA06C5">
        <w:t xml:space="preserve"> markets are not </w:t>
      </w:r>
      <w:r w:rsidR="00BD40E2" w:rsidRPr="00DA06C5">
        <w:rPr>
          <w:i/>
          <w:iCs/>
        </w:rPr>
        <w:t xml:space="preserve">solely </w:t>
      </w:r>
      <w:r w:rsidR="00BD40E2" w:rsidRPr="00DA06C5">
        <w:t xml:space="preserve">a function of shifting </w:t>
      </w:r>
      <w:r w:rsidR="00EF74B4" w:rsidRPr="00DA06C5">
        <w:t>production</w:t>
      </w:r>
      <w:r w:rsidR="00BD40E2" w:rsidRPr="00DA06C5">
        <w:t xml:space="preserve"> needs</w:t>
      </w:r>
      <w:r w:rsidR="001346D4" w:rsidRPr="00DA06C5">
        <w:t>;</w:t>
      </w:r>
      <w:r w:rsidR="00BD40E2" w:rsidRPr="00DA06C5">
        <w:t xml:space="preserve"> they are also an assemblage of </w:t>
      </w:r>
      <w:r w:rsidR="00C90F78" w:rsidRPr="00DA06C5">
        <w:t xml:space="preserve">local </w:t>
      </w:r>
      <w:r w:rsidR="00BD40E2" w:rsidRPr="00DA06C5">
        <w:t>social and political processes</w:t>
      </w:r>
      <w:r w:rsidR="00EF74B4" w:rsidRPr="00DA06C5">
        <w:t xml:space="preserve"> that </w:t>
      </w:r>
      <w:r w:rsidR="008C43A0" w:rsidRPr="00DA06C5">
        <w:t>sort people</w:t>
      </w:r>
      <w:r w:rsidR="00EF74B4" w:rsidRPr="00DA06C5">
        <w:t xml:space="preserve"> into different types </w:t>
      </w:r>
      <w:r w:rsidR="008C43A0" w:rsidRPr="00DA06C5">
        <w:t xml:space="preserve">of work </w:t>
      </w:r>
      <w:r w:rsidR="00EF74B4" w:rsidRPr="00DA06C5">
        <w:t xml:space="preserve">or out of the </w:t>
      </w:r>
      <w:r>
        <w:t>labor</w:t>
      </w:r>
      <w:r w:rsidR="00EF74B4" w:rsidRPr="00DA06C5">
        <w:t xml:space="preserve"> force entirely</w:t>
      </w:r>
      <w:r w:rsidR="00BD40E2" w:rsidRPr="00DA06C5">
        <w:t xml:space="preserve">. </w:t>
      </w:r>
      <w:r w:rsidR="003A35B2" w:rsidRPr="00DA06C5">
        <w:t xml:space="preserve">In </w:t>
      </w:r>
      <w:proofErr w:type="gramStart"/>
      <w:r w:rsidR="003A35B2" w:rsidRPr="00DA06C5">
        <w:rPr>
          <w:i/>
          <w:iCs/>
        </w:rPr>
        <w:t>Work-place</w:t>
      </w:r>
      <w:proofErr w:type="gramEnd"/>
      <w:r w:rsidR="003A35B2" w:rsidRPr="00DA06C5">
        <w:rPr>
          <w:i/>
          <w:iCs/>
        </w:rPr>
        <w:t xml:space="preserve">: </w:t>
      </w:r>
      <w:r w:rsidR="007147DA" w:rsidRPr="00DA06C5">
        <w:rPr>
          <w:i/>
          <w:iCs/>
        </w:rPr>
        <w:t>T</w:t>
      </w:r>
      <w:r w:rsidR="003A35B2" w:rsidRPr="00DA06C5">
        <w:rPr>
          <w:i/>
          <w:iCs/>
        </w:rPr>
        <w:t xml:space="preserve">he </w:t>
      </w:r>
      <w:r w:rsidR="00FF2107">
        <w:rPr>
          <w:i/>
          <w:iCs/>
        </w:rPr>
        <w:t>S</w:t>
      </w:r>
      <w:r w:rsidR="00FF2107" w:rsidRPr="00DA06C5">
        <w:rPr>
          <w:i/>
          <w:iCs/>
        </w:rPr>
        <w:t xml:space="preserve">ocial </w:t>
      </w:r>
      <w:r w:rsidR="00FF2107">
        <w:rPr>
          <w:i/>
          <w:iCs/>
        </w:rPr>
        <w:t>R</w:t>
      </w:r>
      <w:r w:rsidR="00FF2107" w:rsidRPr="00DA06C5">
        <w:rPr>
          <w:i/>
          <w:iCs/>
        </w:rPr>
        <w:t xml:space="preserve">egulation </w:t>
      </w:r>
      <w:r w:rsidR="003A35B2" w:rsidRPr="00DA06C5">
        <w:rPr>
          <w:i/>
          <w:iCs/>
        </w:rPr>
        <w:t xml:space="preserve">of </w:t>
      </w:r>
      <w:r w:rsidR="00FF2107">
        <w:rPr>
          <w:i/>
          <w:iCs/>
        </w:rPr>
        <w:t>L</w:t>
      </w:r>
      <w:r>
        <w:rPr>
          <w:i/>
          <w:iCs/>
        </w:rPr>
        <w:t>abor</w:t>
      </w:r>
      <w:r w:rsidR="003A35B2" w:rsidRPr="00DA06C5">
        <w:rPr>
          <w:i/>
          <w:iCs/>
        </w:rPr>
        <w:t xml:space="preserve"> </w:t>
      </w:r>
      <w:r w:rsidR="00FF2107">
        <w:rPr>
          <w:i/>
          <w:iCs/>
        </w:rPr>
        <w:t>M</w:t>
      </w:r>
      <w:r w:rsidR="00FF2107" w:rsidRPr="00DA06C5">
        <w:rPr>
          <w:i/>
          <w:iCs/>
        </w:rPr>
        <w:t>arkets</w:t>
      </w:r>
      <w:r w:rsidR="003A35B2" w:rsidRPr="00DA06C5">
        <w:t xml:space="preserve">, </w:t>
      </w:r>
      <w:r w:rsidR="00515B51" w:rsidRPr="00DA06C5">
        <w:rPr>
          <w:noProof/>
        </w:rPr>
        <w:t>Peck (1996)</w:t>
      </w:r>
      <w:r w:rsidR="003A35B2" w:rsidRPr="00DA06C5">
        <w:t xml:space="preserve"> </w:t>
      </w:r>
      <w:r w:rsidR="00BD40E2" w:rsidRPr="00DA06C5">
        <w:t>reconcile</w:t>
      </w:r>
      <w:r w:rsidR="008C43A0" w:rsidRPr="00DA06C5">
        <w:t>s</w:t>
      </w:r>
      <w:r w:rsidR="00BD40E2" w:rsidRPr="00DA06C5">
        <w:t xml:space="preserve"> Massey’s spatial division of </w:t>
      </w:r>
      <w:r>
        <w:t>labor</w:t>
      </w:r>
      <w:r w:rsidR="00BD40E2" w:rsidRPr="00DA06C5">
        <w:t xml:space="preserve"> with</w:t>
      </w:r>
      <w:r w:rsidR="003A35B2" w:rsidRPr="00DA06C5">
        <w:t xml:space="preserve"> </w:t>
      </w:r>
      <w:r>
        <w:t>labor</w:t>
      </w:r>
      <w:r w:rsidR="003A35B2" w:rsidRPr="00DA06C5">
        <w:t xml:space="preserve"> market segmentation theory’s focus on </w:t>
      </w:r>
      <w:r w:rsidR="00BD40E2" w:rsidRPr="00DA06C5">
        <w:t xml:space="preserve">processes of </w:t>
      </w:r>
      <w:r w:rsidR="003A35B2" w:rsidRPr="00DA06C5">
        <w:t>internal differentiation</w:t>
      </w:r>
      <w:r w:rsidR="000A1D29" w:rsidRPr="00DA06C5">
        <w:t>. He argues</w:t>
      </w:r>
      <w:r w:rsidR="00000340" w:rsidRPr="00DA06C5">
        <w:t xml:space="preserve"> </w:t>
      </w:r>
      <w:r w:rsidR="00BD40E2" w:rsidRPr="00DA06C5">
        <w:t xml:space="preserve">that </w:t>
      </w:r>
      <w:r w:rsidR="00451C7E" w:rsidRPr="00DA06C5">
        <w:t xml:space="preserve">local social processes and institutions regulate </w:t>
      </w:r>
      <w:r w:rsidR="00BD40E2" w:rsidRPr="00DA06C5">
        <w:t>capital’s shifting needs for different types</w:t>
      </w:r>
      <w:r w:rsidR="002F05E4" w:rsidRPr="00DA06C5">
        <w:t xml:space="preserve"> of workers</w:t>
      </w:r>
      <w:r w:rsidR="00BD40E2" w:rsidRPr="00DA06C5">
        <w:t xml:space="preserve">. </w:t>
      </w:r>
      <w:r w:rsidR="002062DD" w:rsidRPr="00DA06C5">
        <w:t xml:space="preserve">These </w:t>
      </w:r>
      <w:r w:rsidR="00737A74" w:rsidRPr="00DA06C5">
        <w:t xml:space="preserve">social </w:t>
      </w:r>
      <w:r w:rsidR="002062DD" w:rsidRPr="00DA06C5">
        <w:t>processes</w:t>
      </w:r>
      <w:r w:rsidR="00885B1D" w:rsidRPr="00DA06C5">
        <w:t xml:space="preserve"> </w:t>
      </w:r>
      <w:r w:rsidR="00857AE6" w:rsidRPr="00DA06C5">
        <w:t>regulate</w:t>
      </w:r>
      <w:r w:rsidR="003A35B2" w:rsidRPr="00DA06C5">
        <w:t xml:space="preserve"> </w:t>
      </w:r>
      <w:r>
        <w:t>labor</w:t>
      </w:r>
      <w:r w:rsidR="00857AE6" w:rsidRPr="00DA06C5">
        <w:t xml:space="preserve"> demand</w:t>
      </w:r>
      <w:r w:rsidR="00B346BE" w:rsidRPr="00DA06C5">
        <w:t>—</w:t>
      </w:r>
      <w:r w:rsidR="003A35B2" w:rsidRPr="00DA06C5">
        <w:t xml:space="preserve">capital’s preferences for different types of </w:t>
      </w:r>
      <w:r>
        <w:t>labor</w:t>
      </w:r>
      <w:r w:rsidR="00B346BE" w:rsidRPr="00DA06C5">
        <w:t>—</w:t>
      </w:r>
      <w:r w:rsidR="00857AE6" w:rsidRPr="00DA06C5">
        <w:t xml:space="preserve">as well as </w:t>
      </w:r>
      <w:r>
        <w:t>labor</w:t>
      </w:r>
      <w:r w:rsidR="00857AE6" w:rsidRPr="00DA06C5">
        <w:t xml:space="preserve"> supply</w:t>
      </w:r>
      <w:r w:rsidR="00B346BE" w:rsidRPr="00DA06C5">
        <w:t>—</w:t>
      </w:r>
      <w:r w:rsidR="00000340" w:rsidRPr="00DA06C5">
        <w:t>the ability and desire of different groups to train, apply</w:t>
      </w:r>
      <w:r w:rsidR="00FF2107">
        <w:t>,</w:t>
      </w:r>
      <w:r w:rsidR="00000340" w:rsidRPr="00DA06C5">
        <w:t xml:space="preserve"> and retain different types of jobs</w:t>
      </w:r>
      <w:r w:rsidR="00885B1D" w:rsidRPr="00DA06C5">
        <w:t>.</w:t>
      </w:r>
      <w:r w:rsidR="00DF2280" w:rsidRPr="00DA06C5">
        <w:t xml:space="preserve"> Formal laws and policies mitigate against or reinforce these processes</w:t>
      </w:r>
      <w:r w:rsidR="00FB6606" w:rsidRPr="00DA06C5">
        <w:t xml:space="preserve">. </w:t>
      </w:r>
      <w:r w:rsidR="00C94C22" w:rsidRPr="00DA06C5">
        <w:t xml:space="preserve">Focusing on the </w:t>
      </w:r>
      <w:r w:rsidR="00C94C22" w:rsidRPr="00DA06C5">
        <w:lastRenderedPageBreak/>
        <w:t>reproduction of social difference, f</w:t>
      </w:r>
      <w:r w:rsidR="00000340" w:rsidRPr="00DA06C5">
        <w:t xml:space="preserve">eminist geographers have </w:t>
      </w:r>
      <w:r w:rsidR="00C94C22" w:rsidRPr="00DA06C5">
        <w:t>linked an</w:t>
      </w:r>
      <w:r w:rsidR="00000340" w:rsidRPr="00DA06C5">
        <w:t xml:space="preserve"> </w:t>
      </w:r>
      <w:r w:rsidR="003A35B2" w:rsidRPr="00DA06C5">
        <w:t xml:space="preserve">even broader constellation of processes and institutions </w:t>
      </w:r>
      <w:r w:rsidR="0040794F" w:rsidRPr="00DA06C5">
        <w:t xml:space="preserve">to </w:t>
      </w:r>
      <w:r>
        <w:t>labor</w:t>
      </w:r>
      <w:r w:rsidR="00C94C22" w:rsidRPr="00DA06C5">
        <w:t xml:space="preserve"> market segmentation</w:t>
      </w:r>
      <w:r w:rsidR="00000340" w:rsidRPr="00DA06C5">
        <w:t xml:space="preserve"> </w:t>
      </w:r>
      <w:r w:rsidR="005D6540" w:rsidRPr="00DA06C5">
        <w:t>such as</w:t>
      </w:r>
      <w:r w:rsidR="003A35B2" w:rsidRPr="00DA06C5">
        <w:t xml:space="preserve"> the penal system </w:t>
      </w:r>
      <w:r w:rsidR="00A877BD" w:rsidRPr="00DA06C5">
        <w:rPr>
          <w:noProof/>
        </w:rPr>
        <w:t>(Parks 2012)</w:t>
      </w:r>
      <w:r w:rsidR="003A35B2" w:rsidRPr="00DA06C5">
        <w:t xml:space="preserve">, </w:t>
      </w:r>
      <w:r w:rsidR="00000340" w:rsidRPr="00DA06C5">
        <w:t xml:space="preserve">shifting patterns of social reproductive work in the home </w:t>
      </w:r>
      <w:r w:rsidR="00A877BD" w:rsidRPr="00DA06C5">
        <w:rPr>
          <w:noProof/>
        </w:rPr>
        <w:t>(Reid-Musson</w:t>
      </w:r>
      <w:r w:rsidR="00343F60">
        <w:rPr>
          <w:noProof/>
        </w:rPr>
        <w:t xml:space="preserve"> et al.</w:t>
      </w:r>
      <w:r w:rsidR="0037485D" w:rsidRPr="00DA06C5">
        <w:rPr>
          <w:noProof/>
        </w:rPr>
        <w:t xml:space="preserve"> </w:t>
      </w:r>
      <w:r w:rsidR="00A877BD" w:rsidRPr="00DA06C5">
        <w:rPr>
          <w:noProof/>
        </w:rPr>
        <w:t>2020)</w:t>
      </w:r>
      <w:r w:rsidR="003A35B2" w:rsidRPr="00DA06C5">
        <w:t xml:space="preserve">, </w:t>
      </w:r>
      <w:r w:rsidR="00000340" w:rsidRPr="00DA06C5">
        <w:t>and</w:t>
      </w:r>
      <w:r w:rsidR="003A35B2" w:rsidRPr="00DA06C5">
        <w:t xml:space="preserve"> gender-based violence </w:t>
      </w:r>
      <w:r w:rsidR="00A877BD" w:rsidRPr="00DA06C5">
        <w:rPr>
          <w:noProof/>
        </w:rPr>
        <w:t>(Dutta 2019)</w:t>
      </w:r>
      <w:r w:rsidR="00A877BD" w:rsidRPr="00DA06C5">
        <w:t>.</w:t>
      </w:r>
      <w:r w:rsidR="00000340" w:rsidRPr="00DA06C5">
        <w:t xml:space="preserve"> </w:t>
      </w:r>
      <w:r w:rsidR="00737A74" w:rsidRPr="00DA06C5">
        <w:t xml:space="preserve">The way that these social relations and institutions combine with the broader regulatory environment and regional patterns of investment to structure </w:t>
      </w:r>
      <w:r>
        <w:t>labor</w:t>
      </w:r>
      <w:r w:rsidR="00737A74" w:rsidRPr="00DA06C5">
        <w:t xml:space="preserve"> demand and supply renders </w:t>
      </w:r>
      <w:r>
        <w:t>labor</w:t>
      </w:r>
      <w:r w:rsidR="00737A74" w:rsidRPr="00DA06C5">
        <w:t xml:space="preserve"> markets</w:t>
      </w:r>
      <w:r w:rsidR="00616761" w:rsidRPr="00DA06C5">
        <w:t xml:space="preserve"> geographically distinct.</w:t>
      </w:r>
      <w:r w:rsidR="0039316B" w:rsidRPr="00DA06C5">
        <w:t xml:space="preserve"> Literature on LGBTQ+ employment shows us that two types of processes are particularly important </w:t>
      </w:r>
      <w:r w:rsidR="002F4A96" w:rsidRPr="00DA06C5">
        <w:t xml:space="preserve">in maintaining equal outcomes for LGBTQ+ workers: </w:t>
      </w:r>
      <w:r w:rsidR="00587778" w:rsidRPr="00DA06C5">
        <w:t xml:space="preserve">lack of </w:t>
      </w:r>
      <w:r w:rsidR="009E5BEA" w:rsidRPr="00DA06C5">
        <w:t>discrimination</w:t>
      </w:r>
      <w:r w:rsidR="00A45349" w:rsidRPr="00DA06C5">
        <w:t xml:space="preserve"> </w:t>
      </w:r>
      <w:r w:rsidR="00910DC5" w:rsidRPr="00DA06C5">
        <w:t xml:space="preserve">in the workplace and </w:t>
      </w:r>
      <w:r>
        <w:t>labor</w:t>
      </w:r>
      <w:r w:rsidR="00910DC5" w:rsidRPr="00DA06C5">
        <w:t xml:space="preserve"> market </w:t>
      </w:r>
      <w:r w:rsidR="002F4A96" w:rsidRPr="00DA06C5">
        <w:t xml:space="preserve">and </w:t>
      </w:r>
      <w:r w:rsidR="00910DC5" w:rsidRPr="00DA06C5">
        <w:t>formal legal and policy</w:t>
      </w:r>
      <w:r w:rsidR="00000340" w:rsidRPr="00DA06C5">
        <w:t xml:space="preserve"> protections</w:t>
      </w:r>
      <w:r w:rsidR="00727C3E" w:rsidRPr="00DA06C5">
        <w:t xml:space="preserve"> </w:t>
      </w:r>
      <w:r w:rsidR="00910DC5" w:rsidRPr="00DA06C5">
        <w:t>in the</w:t>
      </w:r>
      <w:r w:rsidR="00727C3E" w:rsidRPr="00DA06C5">
        <w:t xml:space="preserve"> workplace</w:t>
      </w:r>
      <w:r w:rsidR="00000340" w:rsidRPr="00DA06C5">
        <w:t xml:space="preserve">. </w:t>
      </w:r>
    </w:p>
    <w:p w14:paraId="1A4CB519" w14:textId="11086342" w:rsidR="00000340" w:rsidRPr="00DA06C5" w:rsidRDefault="00473DC7" w:rsidP="000407E6">
      <w:pPr>
        <w:spacing w:line="480" w:lineRule="auto"/>
        <w:ind w:firstLine="720"/>
      </w:pPr>
      <w:r w:rsidRPr="00DA06C5">
        <w:t xml:space="preserve">The persistence of homophobia and transphobia in the </w:t>
      </w:r>
      <w:r w:rsidR="004126BB">
        <w:t>labor</w:t>
      </w:r>
      <w:r w:rsidRPr="00DA06C5">
        <w:t xml:space="preserve"> market and workplace </w:t>
      </w:r>
      <w:r w:rsidR="00000340" w:rsidRPr="00DA06C5">
        <w:t xml:space="preserve">is </w:t>
      </w:r>
      <w:r w:rsidR="00833BD1" w:rsidRPr="00DA06C5">
        <w:t>often</w:t>
      </w:r>
      <w:r w:rsidR="00000340" w:rsidRPr="00DA06C5">
        <w:t xml:space="preserve"> invoked </w:t>
      </w:r>
      <w:r w:rsidR="00833BD1" w:rsidRPr="00DA06C5">
        <w:t xml:space="preserve">to </w:t>
      </w:r>
      <w:r w:rsidR="00000340" w:rsidRPr="00DA06C5">
        <w:t>expla</w:t>
      </w:r>
      <w:r w:rsidR="00833BD1" w:rsidRPr="00DA06C5">
        <w:t>i</w:t>
      </w:r>
      <w:r w:rsidR="00000340" w:rsidRPr="00DA06C5">
        <w:t xml:space="preserve">n poor </w:t>
      </w:r>
      <w:r w:rsidR="004126BB">
        <w:t>labor</w:t>
      </w:r>
      <w:r w:rsidR="00000340" w:rsidRPr="00DA06C5">
        <w:t xml:space="preserve"> market outcomes </w:t>
      </w:r>
      <w:r w:rsidR="00833BD1" w:rsidRPr="00DA06C5">
        <w:t>for</w:t>
      </w:r>
      <w:r w:rsidR="00000340" w:rsidRPr="00DA06C5">
        <w:t xml:space="preserve"> LGBTQ+ individuals. </w:t>
      </w:r>
      <w:r w:rsidR="0040794F" w:rsidRPr="00DA06C5">
        <w:t>C</w:t>
      </w:r>
      <w:r w:rsidR="00000340" w:rsidRPr="00DA06C5">
        <w:t xml:space="preserve">all-back studies </w:t>
      </w:r>
      <w:r w:rsidR="00000340" w:rsidRPr="00DA06C5">
        <w:rPr>
          <w:bCs/>
        </w:rPr>
        <w:t>show hiring discrimination against gay, lesbian, bisexual</w:t>
      </w:r>
      <w:r w:rsidR="00FF2107">
        <w:rPr>
          <w:bCs/>
        </w:rPr>
        <w:t>,</w:t>
      </w:r>
      <w:r w:rsidR="00000340" w:rsidRPr="00DA06C5">
        <w:rPr>
          <w:bCs/>
        </w:rPr>
        <w:t xml:space="preserve"> and trans applicants </w:t>
      </w:r>
      <w:r w:rsidR="00CA76C0" w:rsidRPr="00DA06C5">
        <w:rPr>
          <w:bCs/>
          <w:noProof/>
        </w:rPr>
        <w:t>(</w:t>
      </w:r>
      <w:r w:rsidR="000E33DF" w:rsidRPr="00DA06C5">
        <w:rPr>
          <w:bCs/>
          <w:noProof/>
        </w:rPr>
        <w:t xml:space="preserve">Drydakis 2015; </w:t>
      </w:r>
      <w:r w:rsidR="00CA76C0" w:rsidRPr="00DA06C5">
        <w:rPr>
          <w:bCs/>
          <w:noProof/>
        </w:rPr>
        <w:t xml:space="preserve">Denier </w:t>
      </w:r>
      <w:r w:rsidR="000E33DF" w:rsidRPr="00DA06C5">
        <w:rPr>
          <w:bCs/>
          <w:noProof/>
        </w:rPr>
        <w:t>and</w:t>
      </w:r>
      <w:r w:rsidR="00CA76C0" w:rsidRPr="00DA06C5">
        <w:rPr>
          <w:bCs/>
          <w:noProof/>
        </w:rPr>
        <w:t xml:space="preserve"> Waite, 2017; Granberg </w:t>
      </w:r>
      <w:r w:rsidR="00375195" w:rsidRPr="00DA06C5">
        <w:rPr>
          <w:bCs/>
          <w:noProof/>
        </w:rPr>
        <w:t xml:space="preserve">Andersson, and Ahmed </w:t>
      </w:r>
      <w:r w:rsidR="00CA76C0" w:rsidRPr="00DA06C5">
        <w:rPr>
          <w:bCs/>
          <w:noProof/>
        </w:rPr>
        <w:t>2020)</w:t>
      </w:r>
      <w:r w:rsidR="00000340" w:rsidRPr="00DA06C5">
        <w:rPr>
          <w:bCs/>
        </w:rPr>
        <w:t xml:space="preserve"> </w:t>
      </w:r>
      <w:r w:rsidR="0040794F" w:rsidRPr="00DA06C5">
        <w:rPr>
          <w:bCs/>
        </w:rPr>
        <w:t xml:space="preserve">while </w:t>
      </w:r>
      <w:r w:rsidR="00833BD1" w:rsidRPr="00DA06C5">
        <w:rPr>
          <w:bCs/>
        </w:rPr>
        <w:t>survey research links</w:t>
      </w:r>
      <w:r w:rsidR="00000340" w:rsidRPr="00DA06C5">
        <w:rPr>
          <w:bCs/>
        </w:rPr>
        <w:t xml:space="preserve"> inclusive work cultures </w:t>
      </w:r>
      <w:r w:rsidR="0040794F" w:rsidRPr="00DA06C5">
        <w:rPr>
          <w:bCs/>
        </w:rPr>
        <w:t>to</w:t>
      </w:r>
      <w:r w:rsidR="00000340" w:rsidRPr="00DA06C5">
        <w:rPr>
          <w:bCs/>
        </w:rPr>
        <w:t xml:space="preserve"> lower turnover rates </w:t>
      </w:r>
      <w:r w:rsidR="005229F1" w:rsidRPr="00DA06C5">
        <w:rPr>
          <w:bCs/>
        </w:rPr>
        <w:t xml:space="preserve">and </w:t>
      </w:r>
      <w:r w:rsidR="000A3727" w:rsidRPr="00DA06C5">
        <w:rPr>
          <w:bCs/>
        </w:rPr>
        <w:t>better</w:t>
      </w:r>
      <w:r w:rsidR="005229F1" w:rsidRPr="00DA06C5">
        <w:rPr>
          <w:bCs/>
        </w:rPr>
        <w:t xml:space="preserve"> health outcomes </w:t>
      </w:r>
      <w:r w:rsidR="00000340" w:rsidRPr="00DA06C5">
        <w:rPr>
          <w:bCs/>
        </w:rPr>
        <w:t>among LGBTQ+ workers</w:t>
      </w:r>
      <w:r w:rsidR="00A17290" w:rsidRPr="00DA06C5">
        <w:rPr>
          <w:bCs/>
        </w:rPr>
        <w:t xml:space="preserve"> </w:t>
      </w:r>
      <w:r w:rsidR="00A17290" w:rsidRPr="00DA06C5">
        <w:rPr>
          <w:bCs/>
          <w:noProof/>
        </w:rPr>
        <w:t>(Sabharwal et al. 2019)</w:t>
      </w:r>
      <w:r w:rsidR="00000340" w:rsidRPr="00DA06C5">
        <w:rPr>
          <w:bCs/>
        </w:rPr>
        <w:t>.</w:t>
      </w:r>
      <w:r w:rsidR="00000340" w:rsidRPr="00DA06C5">
        <w:t xml:space="preserve"> </w:t>
      </w:r>
      <w:r w:rsidR="00000340" w:rsidRPr="00DA06C5">
        <w:rPr>
          <w:bCs/>
        </w:rPr>
        <w:t xml:space="preserve">A large volume of </w:t>
      </w:r>
      <w:r w:rsidR="00833BD1" w:rsidRPr="00DA06C5">
        <w:rPr>
          <w:bCs/>
        </w:rPr>
        <w:t>qualitative work</w:t>
      </w:r>
      <w:r w:rsidR="00000340" w:rsidRPr="00DA06C5">
        <w:rPr>
          <w:bCs/>
        </w:rPr>
        <w:t xml:space="preserve"> document</w:t>
      </w:r>
      <w:r w:rsidR="0045747C" w:rsidRPr="00DA06C5">
        <w:rPr>
          <w:bCs/>
        </w:rPr>
        <w:t xml:space="preserve">s </w:t>
      </w:r>
      <w:r w:rsidR="00000340" w:rsidRPr="00DA06C5">
        <w:rPr>
          <w:bCs/>
        </w:rPr>
        <w:t xml:space="preserve">the </w:t>
      </w:r>
      <w:r w:rsidR="00D71181" w:rsidRPr="00DA06C5">
        <w:rPr>
          <w:bCs/>
        </w:rPr>
        <w:t>distinct</w:t>
      </w:r>
      <w:r w:rsidR="00E27102" w:rsidRPr="00DA06C5">
        <w:rPr>
          <w:bCs/>
        </w:rPr>
        <w:t xml:space="preserve"> </w:t>
      </w:r>
      <w:r w:rsidR="00000340" w:rsidRPr="00DA06C5">
        <w:rPr>
          <w:bCs/>
        </w:rPr>
        <w:t xml:space="preserve">challenges LGBTQ+ people face in different </w:t>
      </w:r>
      <w:r w:rsidR="00C401BC" w:rsidRPr="00DA06C5">
        <w:rPr>
          <w:bCs/>
        </w:rPr>
        <w:t>types of work</w:t>
      </w:r>
      <w:r w:rsidR="00E27102" w:rsidRPr="00DA06C5">
        <w:rPr>
          <w:bCs/>
        </w:rPr>
        <w:t xml:space="preserve">. </w:t>
      </w:r>
      <w:r w:rsidR="00ED3D40" w:rsidRPr="00DA06C5">
        <w:rPr>
          <w:bCs/>
        </w:rPr>
        <w:t>Whereas h</w:t>
      </w:r>
      <w:r w:rsidR="00D71181" w:rsidRPr="00DA06C5">
        <w:rPr>
          <w:bCs/>
        </w:rPr>
        <w:t xml:space="preserve">omophobic and transphobic discrimination and stigma in </w:t>
      </w:r>
      <w:r w:rsidR="00922B88" w:rsidRPr="00DA06C5">
        <w:rPr>
          <w:bCs/>
        </w:rPr>
        <w:t>blue-</w:t>
      </w:r>
      <w:r w:rsidR="00000340" w:rsidRPr="00DA06C5">
        <w:rPr>
          <w:bCs/>
        </w:rPr>
        <w:t>collar wor</w:t>
      </w:r>
      <w:r w:rsidR="00BB108A" w:rsidRPr="00DA06C5">
        <w:rPr>
          <w:bCs/>
        </w:rPr>
        <w:t xml:space="preserve">k </w:t>
      </w:r>
      <w:r w:rsidR="00ED3D40" w:rsidRPr="00DA06C5">
        <w:rPr>
          <w:bCs/>
        </w:rPr>
        <w:t>is</w:t>
      </w:r>
      <w:r w:rsidR="00BB108A" w:rsidRPr="00DA06C5">
        <w:rPr>
          <w:bCs/>
        </w:rPr>
        <w:t xml:space="preserve"> </w:t>
      </w:r>
      <w:r w:rsidR="00000340" w:rsidRPr="00DA06C5">
        <w:rPr>
          <w:bCs/>
        </w:rPr>
        <w:t xml:space="preserve">tied to </w:t>
      </w:r>
      <w:r w:rsidR="005377E1" w:rsidRPr="00DA06C5">
        <w:rPr>
          <w:bCs/>
        </w:rPr>
        <w:t>an occupational culture that</w:t>
      </w:r>
      <w:r w:rsidR="00000340" w:rsidRPr="00DA06C5">
        <w:rPr>
          <w:bCs/>
        </w:rPr>
        <w:t xml:space="preserve"> privilege</w:t>
      </w:r>
      <w:r w:rsidR="005377E1" w:rsidRPr="00DA06C5">
        <w:rPr>
          <w:bCs/>
        </w:rPr>
        <w:t>s</w:t>
      </w:r>
      <w:r w:rsidR="00000340" w:rsidRPr="00DA06C5">
        <w:rPr>
          <w:bCs/>
        </w:rPr>
        <w:t xml:space="preserve"> hegemonic masculinit</w:t>
      </w:r>
      <w:r w:rsidR="005377E1" w:rsidRPr="00DA06C5">
        <w:rPr>
          <w:bCs/>
        </w:rPr>
        <w:t>y</w:t>
      </w:r>
      <w:r w:rsidR="00000340" w:rsidRPr="00DA06C5">
        <w:rPr>
          <w:bCs/>
        </w:rPr>
        <w:t xml:space="preserve"> </w:t>
      </w:r>
      <w:r w:rsidR="001F508C" w:rsidRPr="00DA06C5">
        <w:rPr>
          <w:bCs/>
          <w:noProof/>
        </w:rPr>
        <w:t>(</w:t>
      </w:r>
      <w:r w:rsidR="000E33DF" w:rsidRPr="00DA06C5">
        <w:rPr>
          <w:bCs/>
          <w:noProof/>
        </w:rPr>
        <w:t xml:space="preserve">Paap 2006; Eliason et al. 2011; </w:t>
      </w:r>
      <w:r w:rsidR="00630AD8" w:rsidRPr="00DA06C5">
        <w:rPr>
          <w:bCs/>
          <w:noProof/>
        </w:rPr>
        <w:t>Balay 2014;</w:t>
      </w:r>
      <w:r w:rsidR="001F508C" w:rsidRPr="00DA06C5">
        <w:rPr>
          <w:bCs/>
          <w:noProof/>
        </w:rPr>
        <w:t>Gacilo et al. 2018)</w:t>
      </w:r>
      <w:r w:rsidR="00BB108A" w:rsidRPr="00DA06C5">
        <w:t xml:space="preserve">, </w:t>
      </w:r>
      <w:r w:rsidR="00922B88" w:rsidRPr="00DA06C5">
        <w:t xml:space="preserve">discrimination </w:t>
      </w:r>
      <w:r w:rsidR="00BB108A" w:rsidRPr="00DA06C5">
        <w:t xml:space="preserve">in the service sector </w:t>
      </w:r>
      <w:r w:rsidR="00ED3D40" w:rsidRPr="00DA06C5">
        <w:t xml:space="preserve">might result from </w:t>
      </w:r>
      <w:r w:rsidR="00570250" w:rsidRPr="00DA06C5">
        <w:t xml:space="preserve">customer </w:t>
      </w:r>
      <w:r w:rsidR="00922B88" w:rsidRPr="00DA06C5">
        <w:t>preference</w:t>
      </w:r>
      <w:r w:rsidR="00263B1B" w:rsidRPr="00DA06C5">
        <w:t>s</w:t>
      </w:r>
      <w:r w:rsidR="00922B88" w:rsidRPr="00DA06C5">
        <w:t xml:space="preserve"> </w:t>
      </w:r>
      <w:r w:rsidR="00570250" w:rsidRPr="00DA06C5">
        <w:t xml:space="preserve">for particular forms of gender performance </w:t>
      </w:r>
      <w:r w:rsidR="00A17290" w:rsidRPr="00DA06C5">
        <w:rPr>
          <w:noProof/>
        </w:rPr>
        <w:t xml:space="preserve">(Mills </w:t>
      </w:r>
      <w:r w:rsidR="000A19F6" w:rsidRPr="00DA06C5">
        <w:rPr>
          <w:noProof/>
        </w:rPr>
        <w:t>and</w:t>
      </w:r>
      <w:r w:rsidR="00A17290" w:rsidRPr="00DA06C5">
        <w:rPr>
          <w:noProof/>
        </w:rPr>
        <w:t xml:space="preserve"> Owens 2023)</w:t>
      </w:r>
      <w:r w:rsidR="00570250" w:rsidRPr="00DA06C5">
        <w:t xml:space="preserve">. </w:t>
      </w:r>
      <w:r w:rsidR="009A17B8" w:rsidRPr="00DA06C5">
        <w:t>Hence,</w:t>
      </w:r>
      <w:r w:rsidR="00F076D3" w:rsidRPr="00DA06C5">
        <w:t xml:space="preserve"> while </w:t>
      </w:r>
      <w:r w:rsidR="00000340" w:rsidRPr="00DA06C5">
        <w:t xml:space="preserve">cisnormativity and homonormativity </w:t>
      </w:r>
      <w:r w:rsidR="009B3CD2" w:rsidRPr="00DA06C5">
        <w:t>are</w:t>
      </w:r>
      <w:r w:rsidR="00086156" w:rsidRPr="00DA06C5">
        <w:t xml:space="preserve"> widespread</w:t>
      </w:r>
      <w:r w:rsidR="003A151C" w:rsidRPr="00DA06C5">
        <w:t xml:space="preserve">, </w:t>
      </w:r>
      <w:r w:rsidR="00F656B6" w:rsidRPr="00DA06C5">
        <w:t xml:space="preserve">they are </w:t>
      </w:r>
      <w:r w:rsidR="003A151C" w:rsidRPr="00DA06C5">
        <w:t xml:space="preserve">most prevalent </w:t>
      </w:r>
      <w:r w:rsidR="00F076D3" w:rsidRPr="00DA06C5">
        <w:t>when challeng</w:t>
      </w:r>
      <w:r w:rsidR="00EF73D6" w:rsidRPr="00DA06C5">
        <w:t>ing</w:t>
      </w:r>
      <w:r w:rsidR="00F076D3" w:rsidRPr="00DA06C5">
        <w:t xml:space="preserve"> occupational cultures and norms</w:t>
      </w:r>
      <w:r w:rsidR="00E548C6" w:rsidRPr="00DA06C5">
        <w:t xml:space="preserve"> </w:t>
      </w:r>
      <w:r w:rsidR="009539B8" w:rsidRPr="00DA06C5">
        <w:rPr>
          <w:noProof/>
        </w:rPr>
        <w:t xml:space="preserve">(Colgan </w:t>
      </w:r>
      <w:r w:rsidR="00375195" w:rsidRPr="00DA06C5">
        <w:rPr>
          <w:noProof/>
        </w:rPr>
        <w:t>and</w:t>
      </w:r>
      <w:r w:rsidR="009539B8" w:rsidRPr="00DA06C5">
        <w:rPr>
          <w:noProof/>
        </w:rPr>
        <w:t xml:space="preserve"> Rumens</w:t>
      </w:r>
      <w:r w:rsidR="00375195" w:rsidRPr="00DA06C5">
        <w:rPr>
          <w:noProof/>
        </w:rPr>
        <w:t xml:space="preserve"> 2014</w:t>
      </w:r>
      <w:r w:rsidR="009539B8" w:rsidRPr="00DA06C5">
        <w:rPr>
          <w:noProof/>
        </w:rPr>
        <w:t xml:space="preserve">; Köllen, 2016; Lewis </w:t>
      </w:r>
      <w:r w:rsidR="00375195" w:rsidRPr="00DA06C5">
        <w:rPr>
          <w:noProof/>
        </w:rPr>
        <w:t>and</w:t>
      </w:r>
      <w:r w:rsidR="009539B8" w:rsidRPr="00DA06C5">
        <w:rPr>
          <w:noProof/>
        </w:rPr>
        <w:t xml:space="preserve"> Mills 2016)</w:t>
      </w:r>
      <w:r w:rsidR="00000340" w:rsidRPr="00DA06C5">
        <w:t>.</w:t>
      </w:r>
    </w:p>
    <w:p w14:paraId="4124ECBC" w14:textId="09D488E9" w:rsidR="00B07785" w:rsidRPr="00DA06C5" w:rsidRDefault="00000340" w:rsidP="000407E6">
      <w:pPr>
        <w:spacing w:line="480" w:lineRule="auto"/>
        <w:ind w:firstLine="720"/>
      </w:pPr>
      <w:r w:rsidRPr="00DA06C5">
        <w:lastRenderedPageBreak/>
        <w:t>Legal protections have been particularly important for LGBTQ+ workers</w:t>
      </w:r>
      <w:r w:rsidR="001069CE">
        <w:t>,</w:t>
      </w:r>
      <w:r w:rsidRPr="00DA06C5">
        <w:t xml:space="preserve"> and a small body of work explores </w:t>
      </w:r>
      <w:r w:rsidR="0029171B" w:rsidRPr="00DA06C5">
        <w:t>how jurisdictional differences in</w:t>
      </w:r>
      <w:r w:rsidRPr="00DA06C5">
        <w:t xml:space="preserve"> legal protections </w:t>
      </w:r>
      <w:r w:rsidR="00EF236B" w:rsidRPr="00DA06C5">
        <w:t>influence</w:t>
      </w:r>
      <w:r w:rsidRPr="00DA06C5">
        <w:t xml:space="preserve"> LGBTQ+ employment outcomes. </w:t>
      </w:r>
      <w:r w:rsidR="008449CF" w:rsidRPr="00DA06C5">
        <w:t>S</w:t>
      </w:r>
      <w:r w:rsidR="00F61B11" w:rsidRPr="00DA06C5">
        <w:t>tudies</w:t>
      </w:r>
      <w:r w:rsidRPr="00DA06C5">
        <w:t xml:space="preserve"> compar</w:t>
      </w:r>
      <w:r w:rsidR="00EF236B" w:rsidRPr="00DA06C5">
        <w:t>ing</w:t>
      </w:r>
      <w:r w:rsidRPr="00DA06C5">
        <w:t xml:space="preserve"> employment outcomes</w:t>
      </w:r>
      <w:r w:rsidR="00FC115C" w:rsidRPr="00DA06C5">
        <w:t xml:space="preserve"> in states with </w:t>
      </w:r>
      <w:r w:rsidR="001D652C" w:rsidRPr="00DA06C5">
        <w:t xml:space="preserve">and without </w:t>
      </w:r>
      <w:r w:rsidR="00FC115C" w:rsidRPr="00DA06C5">
        <w:t xml:space="preserve">legal protections for LGBT workers </w:t>
      </w:r>
      <w:r w:rsidRPr="00DA06C5">
        <w:t xml:space="preserve">prior to </w:t>
      </w:r>
      <w:r w:rsidR="001D652C" w:rsidRPr="00DA06C5">
        <w:t xml:space="preserve">the existence of </w:t>
      </w:r>
      <w:r w:rsidRPr="00DA06C5">
        <w:t xml:space="preserve">federal protections in 2020 </w:t>
      </w:r>
      <w:r w:rsidR="001D652C" w:rsidRPr="00DA06C5">
        <w:t>are inconclusive</w:t>
      </w:r>
      <w:r w:rsidR="009B3746" w:rsidRPr="00DA06C5">
        <w:t>. S</w:t>
      </w:r>
      <w:r w:rsidR="001D652C" w:rsidRPr="00DA06C5">
        <w:t xml:space="preserve">ome </w:t>
      </w:r>
      <w:r w:rsidR="000244B0" w:rsidRPr="00DA06C5">
        <w:t>associate</w:t>
      </w:r>
      <w:r w:rsidR="00A334F8" w:rsidRPr="00DA06C5">
        <w:t xml:space="preserve"> legal protection </w:t>
      </w:r>
      <w:r w:rsidR="000244B0" w:rsidRPr="00DA06C5">
        <w:t xml:space="preserve">with </w:t>
      </w:r>
      <w:r w:rsidR="00A5370E" w:rsidRPr="00DA06C5">
        <w:t xml:space="preserve">smaller wage disparities and reduced hiring discrimination </w:t>
      </w:r>
      <w:r w:rsidR="00C16E32" w:rsidRPr="00DA06C5">
        <w:rPr>
          <w:noProof/>
        </w:rPr>
        <w:t xml:space="preserve">(Barron </w:t>
      </w:r>
      <w:r w:rsidR="00375195" w:rsidRPr="00DA06C5">
        <w:rPr>
          <w:noProof/>
        </w:rPr>
        <w:t xml:space="preserve"> and</w:t>
      </w:r>
      <w:r w:rsidR="00C16E32" w:rsidRPr="00DA06C5">
        <w:rPr>
          <w:noProof/>
        </w:rPr>
        <w:t xml:space="preserve"> Hebl 2013; Burn 2018)</w:t>
      </w:r>
      <w:r w:rsidRPr="00DA06C5">
        <w:t xml:space="preserve">, </w:t>
      </w:r>
      <w:r w:rsidR="000244B0" w:rsidRPr="00DA06C5">
        <w:t xml:space="preserve">while others </w:t>
      </w:r>
      <w:r w:rsidR="009356F4" w:rsidRPr="00DA06C5">
        <w:t xml:space="preserve">suggest that </w:t>
      </w:r>
      <w:r w:rsidRPr="00DA06C5">
        <w:t xml:space="preserve">legal protections </w:t>
      </w:r>
      <w:r w:rsidR="00D318DC" w:rsidRPr="00DA06C5">
        <w:t xml:space="preserve">either </w:t>
      </w:r>
      <w:r w:rsidRPr="00DA06C5">
        <w:t>do not</w:t>
      </w:r>
      <w:r w:rsidR="00D318DC" w:rsidRPr="00DA06C5">
        <w:t xml:space="preserve"> </w:t>
      </w:r>
      <w:r w:rsidR="00C16E32" w:rsidRPr="00DA06C5">
        <w:rPr>
          <w:noProof/>
        </w:rPr>
        <w:t>(Hasenbush et al. 2014)</w:t>
      </w:r>
      <w:r w:rsidR="00C16E32" w:rsidRPr="00DA06C5">
        <w:t xml:space="preserve">, </w:t>
      </w:r>
      <w:r w:rsidR="00D318DC" w:rsidRPr="00DA06C5">
        <w:t>or only partially</w:t>
      </w:r>
      <w:r w:rsidR="00CB5175" w:rsidRPr="00DA06C5">
        <w:t xml:space="preserve"> </w:t>
      </w:r>
      <w:r w:rsidR="00CB5175" w:rsidRPr="00DA06C5">
        <w:rPr>
          <w:noProof/>
        </w:rPr>
        <w:t>(Tilcsik, 2011)</w:t>
      </w:r>
      <w:r w:rsidR="00BD0955" w:rsidRPr="00DA06C5">
        <w:t>,</w:t>
      </w:r>
      <w:r w:rsidR="00CB5175" w:rsidRPr="00DA06C5">
        <w:t xml:space="preserve"> </w:t>
      </w:r>
      <w:r w:rsidRPr="00DA06C5">
        <w:t>explain geographic variation in LGBTQ</w:t>
      </w:r>
      <w:r w:rsidR="009B3746" w:rsidRPr="00DA06C5">
        <w:t>+</w:t>
      </w:r>
      <w:r w:rsidRPr="00DA06C5">
        <w:t xml:space="preserve"> outcomes. </w:t>
      </w:r>
      <w:r w:rsidR="00C16E32" w:rsidRPr="00DA06C5">
        <w:rPr>
          <w:noProof/>
        </w:rPr>
        <w:t>Keck (2009,  182)</w:t>
      </w:r>
      <w:r w:rsidRPr="00DA06C5">
        <w:t xml:space="preserve"> </w:t>
      </w:r>
      <w:r w:rsidR="001069CE" w:rsidRPr="00DA06C5">
        <w:t>reverse</w:t>
      </w:r>
      <w:r w:rsidR="001069CE">
        <w:t>d</w:t>
      </w:r>
      <w:r w:rsidR="001069CE" w:rsidRPr="00DA06C5">
        <w:t xml:space="preserve"> </w:t>
      </w:r>
      <w:r w:rsidRPr="00DA06C5">
        <w:t xml:space="preserve">causation entirely, showing that “the effectiveness of legal mobilization is quite variable, depending on a variety of contextual factors, including political and legal opportunity structures and the political and legal resources available to advocates.” </w:t>
      </w:r>
      <w:r w:rsidR="00671223" w:rsidRPr="00DA06C5">
        <w:t>Citing the import</w:t>
      </w:r>
      <w:r w:rsidR="009B3746" w:rsidRPr="00DA06C5">
        <w:t>ance</w:t>
      </w:r>
      <w:r w:rsidR="00671223" w:rsidRPr="00DA06C5">
        <w:t xml:space="preserve"> of regional differences in acceptance, </w:t>
      </w:r>
      <w:r w:rsidR="00CB5175" w:rsidRPr="00DA06C5">
        <w:rPr>
          <w:noProof/>
        </w:rPr>
        <w:t xml:space="preserve">Rhodes and Stewart </w:t>
      </w:r>
      <w:r w:rsidR="0072646B" w:rsidRPr="00DA06C5">
        <w:rPr>
          <w:noProof/>
        </w:rPr>
        <w:t>(2016)</w:t>
      </w:r>
      <w:r w:rsidR="00CB5175" w:rsidRPr="00DA06C5">
        <w:t xml:space="preserve"> </w:t>
      </w:r>
      <w:r w:rsidR="00671223" w:rsidRPr="00DA06C5">
        <w:t>suggest</w:t>
      </w:r>
      <w:r w:rsidR="001069CE">
        <w:t>ed</w:t>
      </w:r>
      <w:r w:rsidR="00671223" w:rsidRPr="00DA06C5">
        <w:t xml:space="preserve"> that scholars and advocates attend to </w:t>
      </w:r>
      <w:r w:rsidR="00671223" w:rsidRPr="00DA06C5">
        <w:rPr>
          <w:i/>
        </w:rPr>
        <w:t>local</w:t>
      </w:r>
      <w:r w:rsidR="00671223" w:rsidRPr="00DA06C5">
        <w:t xml:space="preserve"> debates, especially the varying roles </w:t>
      </w:r>
      <w:r w:rsidR="00BE5808" w:rsidRPr="00DA06C5">
        <w:t xml:space="preserve">of </w:t>
      </w:r>
      <w:r w:rsidR="00671223" w:rsidRPr="00DA06C5">
        <w:t>religion and other sociocultural factors on the everyday lives of LGBTQ+ people</w:t>
      </w:r>
      <w:r w:rsidR="00BE5808" w:rsidRPr="00DA06C5">
        <w:t>.</w:t>
      </w:r>
      <w:r w:rsidR="00671223" w:rsidRPr="00DA06C5">
        <w:t xml:space="preserve"> </w:t>
      </w:r>
    </w:p>
    <w:p w14:paraId="7BBEAB0A" w14:textId="2A2F0619" w:rsidR="00000340" w:rsidRPr="00DA06C5" w:rsidRDefault="000F4A4A" w:rsidP="000407E6">
      <w:pPr>
        <w:spacing w:line="480" w:lineRule="auto"/>
        <w:ind w:firstLine="720"/>
      </w:pPr>
      <w:r w:rsidRPr="00DA06C5">
        <w:t>Despite</w:t>
      </w:r>
      <w:r w:rsidR="00675DD9" w:rsidRPr="00DA06C5">
        <w:t xml:space="preserve"> </w:t>
      </w:r>
      <w:r w:rsidR="00E518F9" w:rsidRPr="00DA06C5">
        <w:t>the</w:t>
      </w:r>
      <w:r w:rsidR="00A56E3F" w:rsidRPr="00DA06C5">
        <w:t xml:space="preserve"> </w:t>
      </w:r>
      <w:r w:rsidR="002F666C" w:rsidRPr="00DA06C5">
        <w:t xml:space="preserve">seeming </w:t>
      </w:r>
      <w:r w:rsidR="00A56E3F" w:rsidRPr="00DA06C5">
        <w:t>importance of regional social and cultural norms</w:t>
      </w:r>
      <w:r w:rsidR="00BD01D4" w:rsidRPr="00DA06C5">
        <w:t>,</w:t>
      </w:r>
      <w:r w:rsidR="002F666C" w:rsidRPr="00DA06C5">
        <w:t xml:space="preserve"> state legislation, </w:t>
      </w:r>
      <w:r w:rsidR="00BD01D4" w:rsidRPr="00DA06C5">
        <w:t>and</w:t>
      </w:r>
      <w:r w:rsidR="002F666C" w:rsidRPr="00DA06C5">
        <w:t xml:space="preserve"> workplace environments</w:t>
      </w:r>
      <w:r w:rsidR="00BD01D4" w:rsidRPr="00DA06C5">
        <w:t xml:space="preserve">, few studies have considered how these </w:t>
      </w:r>
      <w:proofErr w:type="spellStart"/>
      <w:r w:rsidR="00B03098">
        <w:t>multi</w:t>
      </w:r>
      <w:r w:rsidR="00BD01D4" w:rsidRPr="00DA06C5">
        <w:t>scalar</w:t>
      </w:r>
      <w:proofErr w:type="spellEnd"/>
      <w:r w:rsidR="00BD01D4" w:rsidRPr="00DA06C5">
        <w:t xml:space="preserve"> factors work together to influence</w:t>
      </w:r>
      <w:r w:rsidR="002F666C" w:rsidRPr="00DA06C5">
        <w:t xml:space="preserve"> LGBTQ+ employment trajectories</w:t>
      </w:r>
      <w:r w:rsidR="00861298" w:rsidRPr="00DA06C5">
        <w:t>.</w:t>
      </w:r>
      <w:r w:rsidR="00443EE9" w:rsidRPr="00DA06C5">
        <w:t xml:space="preserve"> </w:t>
      </w:r>
      <w:r w:rsidR="00FE18D1" w:rsidRPr="00DA06C5">
        <w:rPr>
          <w:noProof/>
        </w:rPr>
        <w:t>Achyldurdyyeva</w:t>
      </w:r>
      <w:r w:rsidR="00375195" w:rsidRPr="00DA06C5">
        <w:rPr>
          <w:noProof/>
        </w:rPr>
        <w:t>,</w:t>
      </w:r>
      <w:r w:rsidR="00FE18D1" w:rsidRPr="00DA06C5">
        <w:rPr>
          <w:noProof/>
        </w:rPr>
        <w:t xml:space="preserve"> </w:t>
      </w:r>
      <w:r w:rsidR="00375195" w:rsidRPr="00DA06C5">
        <w:rPr>
          <w:noProof/>
        </w:rPr>
        <w:t>Wu, and Datova</w:t>
      </w:r>
      <w:r w:rsidR="00AA5C55" w:rsidRPr="00DA06C5">
        <w:t>’s</w:t>
      </w:r>
      <w:r w:rsidR="00AA5C55" w:rsidRPr="00DA06C5">
        <w:rPr>
          <w:noProof/>
        </w:rPr>
        <w:t xml:space="preserve"> </w:t>
      </w:r>
      <w:r w:rsidR="00FE18D1" w:rsidRPr="00DA06C5">
        <w:rPr>
          <w:noProof/>
        </w:rPr>
        <w:t>(2023)</w:t>
      </w:r>
      <w:r w:rsidR="00000340" w:rsidRPr="00DA06C5">
        <w:t xml:space="preserve"> </w:t>
      </w:r>
      <w:r w:rsidR="00443EE9" w:rsidRPr="00DA06C5">
        <w:t>study of</w:t>
      </w:r>
      <w:r w:rsidR="00000340" w:rsidRPr="00DA06C5">
        <w:t xml:space="preserve"> how </w:t>
      </w:r>
      <w:r w:rsidR="00AA5C55" w:rsidRPr="00DA06C5">
        <w:t>macro</w:t>
      </w:r>
      <w:r w:rsidR="00000340" w:rsidRPr="00DA06C5">
        <w:t xml:space="preserve">level cultural beliefs about family </w:t>
      </w:r>
      <w:r w:rsidR="00443EE9" w:rsidRPr="00DA06C5">
        <w:t>can</w:t>
      </w:r>
      <w:r w:rsidR="00000340" w:rsidRPr="00DA06C5">
        <w:t xml:space="preserve"> offset the positive effects of supportive legislation and company policies</w:t>
      </w:r>
      <w:r w:rsidR="00893B41" w:rsidRPr="00DA06C5">
        <w:t xml:space="preserve"> for LGBTQ+ workers is one exception</w:t>
      </w:r>
      <w:r w:rsidR="00000340" w:rsidRPr="00DA06C5">
        <w:t xml:space="preserve">. </w:t>
      </w:r>
      <w:r w:rsidR="00443EE9" w:rsidRPr="00DA06C5">
        <w:t xml:space="preserve">Only </w:t>
      </w:r>
      <w:r w:rsidR="006052B1" w:rsidRPr="00DA06C5">
        <w:rPr>
          <w:noProof/>
        </w:rPr>
        <w:t>Lewis and Mills</w:t>
      </w:r>
      <w:r w:rsidR="00595960" w:rsidRPr="00DA06C5">
        <w:rPr>
          <w:noProof/>
        </w:rPr>
        <w:t>’</w:t>
      </w:r>
      <w:r w:rsidR="001069CE">
        <w:rPr>
          <w:noProof/>
        </w:rPr>
        <w:t>s</w:t>
      </w:r>
      <w:r w:rsidR="006052B1" w:rsidRPr="00DA06C5">
        <w:rPr>
          <w:noProof/>
        </w:rPr>
        <w:t xml:space="preserve"> (2016)</w:t>
      </w:r>
      <w:r w:rsidR="00443EE9" w:rsidRPr="00DA06C5">
        <w:t xml:space="preserve"> s</w:t>
      </w:r>
      <w:r w:rsidR="00893B41" w:rsidRPr="00DA06C5">
        <w:t>t</w:t>
      </w:r>
      <w:r w:rsidR="00443EE9" w:rsidRPr="00DA06C5">
        <w:t>u</w:t>
      </w:r>
      <w:r w:rsidR="00893B41" w:rsidRPr="00DA06C5">
        <w:t>d</w:t>
      </w:r>
      <w:r w:rsidR="00443EE9" w:rsidRPr="00DA06C5">
        <w:t>y of</w:t>
      </w:r>
      <w:r w:rsidR="00000340" w:rsidRPr="00DA06C5">
        <w:t xml:space="preserve"> gay men’s decisions to migrate for work</w:t>
      </w:r>
      <w:r w:rsidR="00443EE9" w:rsidRPr="00DA06C5">
        <w:t>, however</w:t>
      </w:r>
      <w:r w:rsidR="001069CE">
        <w:t>,</w:t>
      </w:r>
      <w:r w:rsidR="00443EE9" w:rsidRPr="00DA06C5">
        <w:t xml:space="preserve"> considered regional economic factors </w:t>
      </w:r>
      <w:r w:rsidR="00893B41" w:rsidRPr="00DA06C5">
        <w:t>among other personal and professional motivations</w:t>
      </w:r>
      <w:r w:rsidR="00000340" w:rsidRPr="00DA06C5">
        <w:t xml:space="preserve">. </w:t>
      </w:r>
      <w:r w:rsidR="00855ABB" w:rsidRPr="00DA06C5">
        <w:rPr>
          <w:bCs/>
        </w:rPr>
        <w:t>W</w:t>
      </w:r>
      <w:r w:rsidR="00000340" w:rsidRPr="00DA06C5">
        <w:rPr>
          <w:bCs/>
        </w:rPr>
        <w:t xml:space="preserve">e add to </w:t>
      </w:r>
      <w:r w:rsidR="00893B41" w:rsidRPr="00DA06C5">
        <w:rPr>
          <w:bCs/>
        </w:rPr>
        <w:t>the</w:t>
      </w:r>
      <w:r w:rsidR="00F45FAE" w:rsidRPr="00DA06C5">
        <w:rPr>
          <w:bCs/>
        </w:rPr>
        <w:t xml:space="preserve"> LGBTQ+ employment</w:t>
      </w:r>
      <w:r w:rsidR="002F7FB8" w:rsidRPr="00DA06C5">
        <w:rPr>
          <w:bCs/>
        </w:rPr>
        <w:t xml:space="preserve"> </w:t>
      </w:r>
      <w:r w:rsidR="00893B41" w:rsidRPr="00DA06C5">
        <w:rPr>
          <w:bCs/>
        </w:rPr>
        <w:t xml:space="preserve">literature </w:t>
      </w:r>
      <w:r w:rsidR="002F7FB8" w:rsidRPr="00DA06C5">
        <w:rPr>
          <w:bCs/>
        </w:rPr>
        <w:t>and</w:t>
      </w:r>
      <w:r w:rsidR="00000340" w:rsidRPr="00DA06C5">
        <w:rPr>
          <w:bCs/>
        </w:rPr>
        <w:t xml:space="preserve"> </w:t>
      </w:r>
      <w:r w:rsidR="00DB5880">
        <w:rPr>
          <w:bCs/>
        </w:rPr>
        <w:t>geographic</w:t>
      </w:r>
      <w:r w:rsidR="00893B41" w:rsidRPr="00DA06C5">
        <w:rPr>
          <w:bCs/>
        </w:rPr>
        <w:t xml:space="preserve"> scholarship </w:t>
      </w:r>
      <w:r w:rsidR="002F7FB8" w:rsidRPr="00DA06C5">
        <w:rPr>
          <w:bCs/>
        </w:rPr>
        <w:t xml:space="preserve">on </w:t>
      </w:r>
      <w:r w:rsidR="008168F3" w:rsidRPr="00DA06C5">
        <w:rPr>
          <w:bCs/>
        </w:rPr>
        <w:t xml:space="preserve">gender and </w:t>
      </w:r>
      <w:r w:rsidR="004126BB">
        <w:rPr>
          <w:bCs/>
        </w:rPr>
        <w:t>labor</w:t>
      </w:r>
      <w:r w:rsidR="00000340" w:rsidRPr="00DA06C5">
        <w:rPr>
          <w:bCs/>
        </w:rPr>
        <w:t xml:space="preserve"> markets by </w:t>
      </w:r>
      <w:r w:rsidR="00000340" w:rsidRPr="00DA06C5">
        <w:rPr>
          <w:bCs/>
        </w:rPr>
        <w:lastRenderedPageBreak/>
        <w:t xml:space="preserve">exploring how multiple contradictory spatial </w:t>
      </w:r>
      <w:r w:rsidR="000A3727" w:rsidRPr="00DA06C5">
        <w:rPr>
          <w:bCs/>
        </w:rPr>
        <w:t>factors</w:t>
      </w:r>
      <w:r w:rsidR="00000340" w:rsidRPr="00DA06C5">
        <w:rPr>
          <w:bCs/>
        </w:rPr>
        <w:t xml:space="preserve"> </w:t>
      </w:r>
      <w:r w:rsidR="00893B41" w:rsidRPr="00DA06C5">
        <w:rPr>
          <w:bCs/>
        </w:rPr>
        <w:t>shaped</w:t>
      </w:r>
      <w:r w:rsidR="000A3727" w:rsidRPr="00DA06C5">
        <w:rPr>
          <w:bCs/>
        </w:rPr>
        <w:t xml:space="preserve"> queer and trans individuals</w:t>
      </w:r>
      <w:r w:rsidR="00893B41" w:rsidRPr="00DA06C5">
        <w:rPr>
          <w:bCs/>
        </w:rPr>
        <w:t xml:space="preserve">’ employment decisions and </w:t>
      </w:r>
      <w:r w:rsidR="00000340" w:rsidRPr="00DA06C5">
        <w:rPr>
          <w:bCs/>
        </w:rPr>
        <w:t xml:space="preserve">outcomes. </w:t>
      </w:r>
    </w:p>
    <w:p w14:paraId="557C223D" w14:textId="77777777" w:rsidR="00000340" w:rsidRPr="00DA06C5" w:rsidRDefault="00000340" w:rsidP="000900A0">
      <w:pPr>
        <w:pStyle w:val="Heading1"/>
        <w:spacing w:line="480" w:lineRule="auto"/>
        <w:rPr>
          <w:rFonts w:ascii="Times" w:hAnsi="Times"/>
        </w:rPr>
      </w:pPr>
    </w:p>
    <w:p w14:paraId="30E3E281" w14:textId="376C5005" w:rsidR="00FB4CE7" w:rsidRPr="00163C54" w:rsidRDefault="001069CE" w:rsidP="000900A0">
      <w:pPr>
        <w:pStyle w:val="Heading1"/>
        <w:spacing w:line="480" w:lineRule="auto"/>
        <w:rPr>
          <w:rFonts w:ascii="Times" w:hAnsi="Times"/>
          <w:sz w:val="28"/>
          <w:szCs w:val="28"/>
        </w:rPr>
      </w:pPr>
      <w:r w:rsidRPr="00163C54">
        <w:rPr>
          <w:rFonts w:ascii="Times" w:hAnsi="Times"/>
          <w:sz w:val="28"/>
          <w:szCs w:val="28"/>
        </w:rPr>
        <w:t>[level</w:t>
      </w:r>
      <w:proofErr w:type="gramStart"/>
      <w:r w:rsidRPr="00163C54">
        <w:rPr>
          <w:rFonts w:ascii="Times" w:hAnsi="Times"/>
          <w:sz w:val="28"/>
          <w:szCs w:val="28"/>
        </w:rPr>
        <w:t>1]</w:t>
      </w:r>
      <w:r w:rsidR="00254453" w:rsidRPr="00163C54">
        <w:rPr>
          <w:rFonts w:ascii="Times" w:hAnsi="Times"/>
          <w:sz w:val="28"/>
          <w:szCs w:val="28"/>
        </w:rPr>
        <w:t>Methods</w:t>
      </w:r>
      <w:proofErr w:type="gramEnd"/>
    </w:p>
    <w:p w14:paraId="31752F61" w14:textId="77777777" w:rsidR="00FB4CE7" w:rsidRPr="00DA06C5" w:rsidRDefault="00FB4CE7" w:rsidP="000900A0">
      <w:pPr>
        <w:spacing w:line="480" w:lineRule="auto"/>
        <w:rPr>
          <w:rFonts w:ascii="Times" w:hAnsi="Times"/>
        </w:rPr>
      </w:pPr>
    </w:p>
    <w:p w14:paraId="76295B48" w14:textId="22907F82" w:rsidR="00742358" w:rsidRPr="00DA06C5" w:rsidRDefault="00543A31" w:rsidP="00163C54">
      <w:pPr>
        <w:spacing w:line="480" w:lineRule="auto"/>
        <w:ind w:firstLine="720"/>
        <w:rPr>
          <w:rFonts w:eastAsia="Gungsuh"/>
        </w:rPr>
      </w:pPr>
      <w:r w:rsidRPr="00DA06C5">
        <w:t xml:space="preserve">We </w:t>
      </w:r>
      <w:r w:rsidR="001069CE" w:rsidRPr="00DA06C5">
        <w:t>analy</w:t>
      </w:r>
      <w:r w:rsidR="001069CE">
        <w:t>z</w:t>
      </w:r>
      <w:r w:rsidR="001069CE" w:rsidRPr="00DA06C5">
        <w:t xml:space="preserve">ed </w:t>
      </w:r>
      <w:r w:rsidR="003908A7" w:rsidRPr="00DA06C5">
        <w:t>LGBTQ+ employment</w:t>
      </w:r>
      <w:r w:rsidR="00FB4CE7" w:rsidRPr="00DA06C5">
        <w:t xml:space="preserve"> in</w:t>
      </w:r>
      <w:r w:rsidR="00C056CF" w:rsidRPr="00DA06C5">
        <w:t xml:space="preserve"> </w:t>
      </w:r>
      <w:r w:rsidR="00FB4CE7" w:rsidRPr="00DA06C5">
        <w:t>Windsor and Sudbury</w:t>
      </w:r>
      <w:r w:rsidR="00850059" w:rsidRPr="00DA06C5">
        <w:t>,</w:t>
      </w:r>
      <w:r w:rsidR="00DF2F4A" w:rsidRPr="00DA06C5">
        <w:t xml:space="preserve"> </w:t>
      </w:r>
      <w:r w:rsidR="00B2727A" w:rsidRPr="00DA06C5">
        <w:t>Ontario</w:t>
      </w:r>
      <w:r w:rsidR="001E01CF" w:rsidRPr="00DA06C5">
        <w:t>,</w:t>
      </w:r>
      <w:r w:rsidR="00B2727A" w:rsidRPr="00DA06C5">
        <w:t xml:space="preserve"> </w:t>
      </w:r>
      <w:r w:rsidR="00DF2F4A" w:rsidRPr="00DA06C5">
        <w:t>using a communi</w:t>
      </w:r>
      <w:r w:rsidR="00390E1B" w:rsidRPr="00DA06C5">
        <w:t xml:space="preserve">ty survey and </w:t>
      </w:r>
      <w:proofErr w:type="spellStart"/>
      <w:r w:rsidR="00390E1B" w:rsidRPr="00DA06C5">
        <w:t>semistructured</w:t>
      </w:r>
      <w:proofErr w:type="spellEnd"/>
      <w:r w:rsidR="00390E1B" w:rsidRPr="00DA06C5">
        <w:t xml:space="preserve"> interviews</w:t>
      </w:r>
      <w:r w:rsidR="00C056CF" w:rsidRPr="00DA06C5">
        <w:t>.</w:t>
      </w:r>
      <w:r w:rsidR="002A698A" w:rsidRPr="00DA06C5">
        <w:t xml:space="preserve"> </w:t>
      </w:r>
      <w:r w:rsidR="00352317" w:rsidRPr="00DA06C5">
        <w:rPr>
          <w:rFonts w:eastAsia="Gungsuh"/>
        </w:rPr>
        <w:t>From July to December 2018</w:t>
      </w:r>
      <w:r w:rsidR="00CA0503" w:rsidRPr="00DA06C5">
        <w:rPr>
          <w:rFonts w:eastAsia="Gungsuh"/>
        </w:rPr>
        <w:t>,</w:t>
      </w:r>
      <w:r w:rsidR="00352317" w:rsidRPr="00DA06C5">
        <w:rPr>
          <w:rFonts w:eastAsia="Gungsuh"/>
        </w:rPr>
        <w:t xml:space="preserve"> </w:t>
      </w:r>
      <w:r w:rsidR="00B93486" w:rsidRPr="00DA06C5">
        <w:rPr>
          <w:rFonts w:eastAsia="Gungsuh"/>
        </w:rPr>
        <w:t xml:space="preserve">we collected </w:t>
      </w:r>
      <w:r w:rsidR="007B22C9" w:rsidRPr="00DA06C5">
        <w:rPr>
          <w:rFonts w:eastAsia="Gungsuh"/>
        </w:rPr>
        <w:t xml:space="preserve">662 completed </w:t>
      </w:r>
      <w:r w:rsidR="00B93486" w:rsidRPr="00DA06C5">
        <w:t>p</w:t>
      </w:r>
      <w:r w:rsidR="002A698A" w:rsidRPr="00DA06C5">
        <w:t xml:space="preserve">aper and </w:t>
      </w:r>
      <w:r w:rsidR="00742358" w:rsidRPr="00DA06C5">
        <w:rPr>
          <w:rFonts w:eastAsia="Gungsuh"/>
        </w:rPr>
        <w:t xml:space="preserve">online </w:t>
      </w:r>
      <w:r w:rsidR="002A698A" w:rsidRPr="00DA06C5">
        <w:rPr>
          <w:rFonts w:eastAsia="Gungsuh"/>
        </w:rPr>
        <w:t>survey</w:t>
      </w:r>
      <w:r w:rsidR="00CA0503" w:rsidRPr="00DA06C5">
        <w:rPr>
          <w:rFonts w:eastAsia="Gungsuh"/>
        </w:rPr>
        <w:t>s</w:t>
      </w:r>
      <w:r w:rsidR="00FE4638" w:rsidRPr="00DA06C5">
        <w:rPr>
          <w:rFonts w:eastAsia="Gungsuh"/>
        </w:rPr>
        <w:t xml:space="preserve"> from p</w:t>
      </w:r>
      <w:r w:rsidR="00FB4CE7" w:rsidRPr="00DA06C5">
        <w:rPr>
          <w:rFonts w:eastAsia="Gungsuh"/>
        </w:rPr>
        <w:t xml:space="preserve">articipants recruited </w:t>
      </w:r>
      <w:r w:rsidR="00FE4638" w:rsidRPr="00DA06C5">
        <w:rPr>
          <w:rFonts w:eastAsia="Gungsuh"/>
        </w:rPr>
        <w:t>through</w:t>
      </w:r>
      <w:r w:rsidR="00105A16" w:rsidRPr="00DA06C5">
        <w:rPr>
          <w:rFonts w:eastAsia="Gungsuh"/>
        </w:rPr>
        <w:t xml:space="preserve"> </w:t>
      </w:r>
      <w:r w:rsidR="003E7689" w:rsidRPr="00DA06C5">
        <w:rPr>
          <w:rFonts w:eastAsia="Gungsuh"/>
        </w:rPr>
        <w:t xml:space="preserve">multiple </w:t>
      </w:r>
      <w:r w:rsidR="00FB4CE7" w:rsidRPr="00DA06C5">
        <w:rPr>
          <w:rFonts w:eastAsia="Gungsuh"/>
        </w:rPr>
        <w:t>strategies to minimize sampling bias</w:t>
      </w:r>
      <w:r w:rsidR="00DF553B" w:rsidRPr="00DA06C5">
        <w:rPr>
          <w:rFonts w:eastAsia="Gungsuh"/>
        </w:rPr>
        <w:t xml:space="preserve">: </w:t>
      </w:r>
      <w:r w:rsidR="00334ACB" w:rsidRPr="00DA06C5">
        <w:rPr>
          <w:rFonts w:eastAsia="Gungsuh"/>
        </w:rPr>
        <w:t>emailing union</w:t>
      </w:r>
      <w:r w:rsidR="00FB4CE7" w:rsidRPr="00DA06C5">
        <w:rPr>
          <w:rFonts w:eastAsia="Gungsuh"/>
        </w:rPr>
        <w:t xml:space="preserve"> membership lists</w:t>
      </w:r>
      <w:r w:rsidR="00334ACB" w:rsidRPr="00DA06C5">
        <w:rPr>
          <w:rFonts w:eastAsia="Gungsuh"/>
        </w:rPr>
        <w:t>,</w:t>
      </w:r>
      <w:r w:rsidR="00FB4CE7" w:rsidRPr="00DA06C5">
        <w:rPr>
          <w:rFonts w:eastAsia="Gungsuh"/>
        </w:rPr>
        <w:t xml:space="preserve"> distribut</w:t>
      </w:r>
      <w:r w:rsidR="00334ACB" w:rsidRPr="00DA06C5">
        <w:rPr>
          <w:rFonts w:eastAsia="Gungsuh"/>
        </w:rPr>
        <w:t>ing</w:t>
      </w:r>
      <w:r w:rsidR="00FB4CE7" w:rsidRPr="00DA06C5">
        <w:rPr>
          <w:rFonts w:eastAsia="Gungsuh"/>
        </w:rPr>
        <w:t xml:space="preserve"> postcards</w:t>
      </w:r>
      <w:r w:rsidR="00742358" w:rsidRPr="00DA06C5">
        <w:rPr>
          <w:rFonts w:eastAsia="Gungsuh"/>
        </w:rPr>
        <w:t xml:space="preserve"> to cafes and community organizations,</w:t>
      </w:r>
      <w:r w:rsidR="00FB4CE7" w:rsidRPr="00DA06C5">
        <w:rPr>
          <w:rFonts w:eastAsia="Gungsuh"/>
        </w:rPr>
        <w:t xml:space="preserve"> </w:t>
      </w:r>
      <w:r w:rsidR="00334ACB" w:rsidRPr="00DA06C5">
        <w:rPr>
          <w:rFonts w:eastAsia="Gungsuh"/>
        </w:rPr>
        <w:t>bringing</w:t>
      </w:r>
      <w:r w:rsidR="00742358" w:rsidRPr="00DA06C5">
        <w:rPr>
          <w:rFonts w:eastAsia="Gungsuh"/>
        </w:rPr>
        <w:t xml:space="preserve"> </w:t>
      </w:r>
      <w:r w:rsidR="00334ACB" w:rsidRPr="00DA06C5">
        <w:rPr>
          <w:rFonts w:eastAsia="Gungsuh"/>
        </w:rPr>
        <w:t xml:space="preserve">surveys </w:t>
      </w:r>
      <w:r w:rsidR="002279C9" w:rsidRPr="00DA06C5">
        <w:rPr>
          <w:rFonts w:eastAsia="Gungsuh"/>
        </w:rPr>
        <w:t xml:space="preserve">on </w:t>
      </w:r>
      <w:r w:rsidR="004301C0" w:rsidRPr="00DA06C5">
        <w:rPr>
          <w:rFonts w:eastAsia="Gungsuh"/>
        </w:rPr>
        <w:t>iPads</w:t>
      </w:r>
      <w:r w:rsidR="00FB4CE7" w:rsidRPr="00DA06C5">
        <w:rPr>
          <w:rFonts w:eastAsia="Gungsuh"/>
        </w:rPr>
        <w:t xml:space="preserve"> and paper surveys to </w:t>
      </w:r>
      <w:r w:rsidR="00205ABC" w:rsidRPr="00DA06C5">
        <w:rPr>
          <w:rFonts w:eastAsia="Gungsuh"/>
        </w:rPr>
        <w:t>local P</w:t>
      </w:r>
      <w:r w:rsidR="00FB4CE7" w:rsidRPr="00DA06C5">
        <w:rPr>
          <w:rFonts w:eastAsia="Gungsuh"/>
        </w:rPr>
        <w:t>ride events, promot</w:t>
      </w:r>
      <w:r w:rsidR="002279C9" w:rsidRPr="00DA06C5">
        <w:rPr>
          <w:rFonts w:eastAsia="Gungsuh"/>
        </w:rPr>
        <w:t>ing</w:t>
      </w:r>
      <w:r w:rsidR="00FB4CE7" w:rsidRPr="00DA06C5">
        <w:rPr>
          <w:rFonts w:eastAsia="Gungsuh"/>
        </w:rPr>
        <w:t xml:space="preserve"> the </w:t>
      </w:r>
      <w:r w:rsidR="004B2165" w:rsidRPr="00DA06C5">
        <w:rPr>
          <w:rFonts w:eastAsia="Gungsuh"/>
        </w:rPr>
        <w:t xml:space="preserve">study </w:t>
      </w:r>
      <w:r w:rsidR="00FB4CE7" w:rsidRPr="00DA06C5">
        <w:rPr>
          <w:rFonts w:eastAsia="Gungsuh"/>
        </w:rPr>
        <w:t xml:space="preserve">on local radio stations, and </w:t>
      </w:r>
      <w:r w:rsidR="002279C9" w:rsidRPr="00DA06C5">
        <w:rPr>
          <w:rFonts w:eastAsia="Gungsuh"/>
        </w:rPr>
        <w:t>placing</w:t>
      </w:r>
      <w:r w:rsidR="00FB4CE7" w:rsidRPr="00DA06C5">
        <w:rPr>
          <w:rFonts w:eastAsia="Gungsuh"/>
        </w:rPr>
        <w:t xml:space="preserve"> ads on Facebook, Instagram, and the geosocial meet-up platforms Grindr and Scruff. Community advisory committees in each city helped </w:t>
      </w:r>
      <w:r w:rsidR="002279C9" w:rsidRPr="00DA06C5">
        <w:rPr>
          <w:rFonts w:eastAsia="Gungsuh"/>
        </w:rPr>
        <w:t>with survey distribution</w:t>
      </w:r>
      <w:r w:rsidR="001069CE">
        <w:rPr>
          <w:rFonts w:eastAsia="Gungsuh"/>
        </w:rPr>
        <w:t>,</w:t>
      </w:r>
      <w:r w:rsidR="00077653" w:rsidRPr="00DA06C5">
        <w:rPr>
          <w:rFonts w:eastAsia="Gungsuh"/>
        </w:rPr>
        <w:t xml:space="preserve"> and we encouraged</w:t>
      </w:r>
      <w:r w:rsidR="009B2BC0" w:rsidRPr="00DA06C5">
        <w:rPr>
          <w:rFonts w:eastAsia="Gungsuh"/>
        </w:rPr>
        <w:t xml:space="preserve"> </w:t>
      </w:r>
      <w:r w:rsidR="00FB4CE7" w:rsidRPr="00DA06C5">
        <w:rPr>
          <w:rFonts w:eastAsia="Gungsuh"/>
        </w:rPr>
        <w:t xml:space="preserve">participants to distribute the survey to members of their social network </w:t>
      </w:r>
      <w:r w:rsidR="009B2BC0" w:rsidRPr="00DA06C5">
        <w:rPr>
          <w:rFonts w:eastAsia="Gungsuh"/>
        </w:rPr>
        <w:t>with</w:t>
      </w:r>
      <w:r w:rsidR="00FB4CE7" w:rsidRPr="00DA06C5">
        <w:rPr>
          <w:rFonts w:eastAsia="Gungsuh"/>
        </w:rPr>
        <w:t xml:space="preserve"> a prize incentive. </w:t>
      </w:r>
      <w:r w:rsidR="000A01A2" w:rsidRPr="00DA06C5">
        <w:rPr>
          <w:rFonts w:eastAsia="Gungsuh"/>
        </w:rPr>
        <w:t>To be e</w:t>
      </w:r>
      <w:r w:rsidR="00FB4CE7" w:rsidRPr="00DA06C5">
        <w:rPr>
          <w:rFonts w:eastAsia="Gungsuh"/>
        </w:rPr>
        <w:t>ligible</w:t>
      </w:r>
      <w:r w:rsidR="0069261B" w:rsidRPr="00DA06C5">
        <w:rPr>
          <w:rFonts w:eastAsia="Gungsuh"/>
        </w:rPr>
        <w:t>,</w:t>
      </w:r>
      <w:r w:rsidR="00FB4CE7" w:rsidRPr="00DA06C5">
        <w:rPr>
          <w:rFonts w:eastAsia="Gungsuh"/>
        </w:rPr>
        <w:t xml:space="preserve"> participants had </w:t>
      </w:r>
      <w:r w:rsidR="0069261B" w:rsidRPr="00DA06C5">
        <w:rPr>
          <w:rFonts w:eastAsia="Gungsuh"/>
        </w:rPr>
        <w:t xml:space="preserve">to have </w:t>
      </w:r>
      <w:r w:rsidR="00FB4CE7" w:rsidRPr="00DA06C5">
        <w:rPr>
          <w:rFonts w:eastAsia="Gungsuh"/>
        </w:rPr>
        <w:t xml:space="preserve">worked in one of the two cities in the past year, </w:t>
      </w:r>
      <w:r w:rsidR="0069261B" w:rsidRPr="00DA06C5">
        <w:rPr>
          <w:rFonts w:eastAsia="Gungsuh"/>
        </w:rPr>
        <w:t xml:space="preserve">be </w:t>
      </w:r>
      <w:r w:rsidR="00FB4CE7" w:rsidRPr="00DA06C5">
        <w:rPr>
          <w:rFonts w:eastAsia="Gungsuh"/>
        </w:rPr>
        <w:t>≥</w:t>
      </w:r>
      <w:r w:rsidR="001069CE">
        <w:rPr>
          <w:rFonts w:eastAsia="Gungsuh"/>
        </w:rPr>
        <w:t xml:space="preserve"> sixteen</w:t>
      </w:r>
      <w:r w:rsidR="001069CE" w:rsidRPr="00DA06C5">
        <w:rPr>
          <w:rFonts w:eastAsia="Gungsuh"/>
        </w:rPr>
        <w:t xml:space="preserve"> </w:t>
      </w:r>
      <w:r w:rsidR="00FB4CE7" w:rsidRPr="00DA06C5">
        <w:rPr>
          <w:rFonts w:eastAsia="Gungsuh"/>
        </w:rPr>
        <w:t xml:space="preserve">years </w:t>
      </w:r>
      <w:r w:rsidR="0069261B" w:rsidRPr="00DA06C5">
        <w:rPr>
          <w:rFonts w:eastAsia="Gungsuh"/>
        </w:rPr>
        <w:t>o</w:t>
      </w:r>
      <w:r w:rsidR="00E74F7A" w:rsidRPr="00DA06C5">
        <w:rPr>
          <w:rFonts w:eastAsia="Gungsuh"/>
        </w:rPr>
        <w:t>l</w:t>
      </w:r>
      <w:r w:rsidR="0069261B" w:rsidRPr="00DA06C5">
        <w:rPr>
          <w:rFonts w:eastAsia="Gungsuh"/>
        </w:rPr>
        <w:t>d</w:t>
      </w:r>
      <w:r w:rsidR="00FB4CE7" w:rsidRPr="00DA06C5">
        <w:rPr>
          <w:rFonts w:eastAsia="Gungsuh"/>
        </w:rPr>
        <w:t>, and identif</w:t>
      </w:r>
      <w:r w:rsidR="0069261B" w:rsidRPr="00DA06C5">
        <w:rPr>
          <w:rFonts w:eastAsia="Gungsuh"/>
        </w:rPr>
        <w:t>y</w:t>
      </w:r>
      <w:r w:rsidR="00FB4CE7" w:rsidRPr="00DA06C5">
        <w:rPr>
          <w:rFonts w:eastAsia="Gungsuh"/>
        </w:rPr>
        <w:t xml:space="preserve"> as LGBTQ+.</w:t>
      </w:r>
      <w:r w:rsidR="003702A8" w:rsidRPr="00DA06C5">
        <w:rPr>
          <w:rFonts w:eastAsia="Gungsuh"/>
        </w:rPr>
        <w:t xml:space="preserve"> </w:t>
      </w:r>
      <w:r w:rsidR="00A5696A" w:rsidRPr="00DA06C5">
        <w:rPr>
          <w:rFonts w:eastAsia="Gungsuh"/>
        </w:rPr>
        <w:t xml:space="preserve"> Because c</w:t>
      </w:r>
      <w:r w:rsidR="0014199A" w:rsidRPr="00DA06C5">
        <w:rPr>
          <w:rFonts w:eastAsia="Gungsuh"/>
        </w:rPr>
        <w:t xml:space="preserve">ross tabulations of all variables </w:t>
      </w:r>
      <w:r w:rsidR="00997086" w:rsidRPr="00DA06C5">
        <w:rPr>
          <w:rFonts w:eastAsia="Gungsuh"/>
        </w:rPr>
        <w:t>collected</w:t>
      </w:r>
      <w:r w:rsidR="0014199A" w:rsidRPr="00DA06C5">
        <w:rPr>
          <w:rFonts w:eastAsia="Gungsuh"/>
        </w:rPr>
        <w:t xml:space="preserve"> by region/city were not significant using Pearson Chi-Square tests</w:t>
      </w:r>
      <w:r w:rsidR="00CF163C" w:rsidRPr="00DA06C5">
        <w:rPr>
          <w:rFonts w:eastAsia="Gungsuh"/>
        </w:rPr>
        <w:t>,</w:t>
      </w:r>
      <w:r w:rsidR="0014199A" w:rsidRPr="00DA06C5">
        <w:rPr>
          <w:rFonts w:eastAsia="Gungsuh"/>
        </w:rPr>
        <w:t xml:space="preserve"> </w:t>
      </w:r>
      <w:r w:rsidR="00CF163C" w:rsidRPr="00DA06C5">
        <w:rPr>
          <w:rFonts w:eastAsia="Gungsuh"/>
        </w:rPr>
        <w:t xml:space="preserve">we analyzed </w:t>
      </w:r>
      <w:r w:rsidR="0014199A" w:rsidRPr="00DA06C5">
        <w:rPr>
          <w:rFonts w:eastAsia="Gungsuh"/>
        </w:rPr>
        <w:t xml:space="preserve">Sudbury and Windsor </w:t>
      </w:r>
      <w:r w:rsidR="00BF3A6A" w:rsidRPr="00DA06C5">
        <w:rPr>
          <w:rFonts w:eastAsia="Gungsuh"/>
        </w:rPr>
        <w:t>together</w:t>
      </w:r>
      <w:r w:rsidR="0014199A" w:rsidRPr="00DA06C5">
        <w:rPr>
          <w:rFonts w:eastAsia="Gungsuh"/>
        </w:rPr>
        <w:t xml:space="preserve">. </w:t>
      </w:r>
      <w:r w:rsidR="00DF5340" w:rsidRPr="00DA06C5">
        <w:rPr>
          <w:rFonts w:eastAsia="Gungsuh"/>
        </w:rPr>
        <w:t>P</w:t>
      </w:r>
      <w:r w:rsidR="0014199A" w:rsidRPr="00DA06C5">
        <w:rPr>
          <w:rFonts w:eastAsia="Gungsuh"/>
        </w:rPr>
        <w:t>opulation-level data on employment for this subpopulation was not available at the time of the study</w:t>
      </w:r>
      <w:r w:rsidR="001069CE">
        <w:rPr>
          <w:rFonts w:eastAsia="Gungsuh"/>
        </w:rPr>
        <w:t>;</w:t>
      </w:r>
      <w:r w:rsidR="001069CE" w:rsidRPr="00DA06C5">
        <w:rPr>
          <w:rFonts w:eastAsia="Gungsuh"/>
        </w:rPr>
        <w:t xml:space="preserve"> </w:t>
      </w:r>
      <w:proofErr w:type="gramStart"/>
      <w:r w:rsidR="00F50472" w:rsidRPr="00DA06C5">
        <w:rPr>
          <w:rFonts w:eastAsia="Gungsuh"/>
        </w:rPr>
        <w:t>therefore</w:t>
      </w:r>
      <w:proofErr w:type="gramEnd"/>
      <w:r w:rsidR="00F50472" w:rsidRPr="00DA06C5">
        <w:rPr>
          <w:rFonts w:eastAsia="Gungsuh"/>
        </w:rPr>
        <w:t xml:space="preserve"> we </w:t>
      </w:r>
      <w:r w:rsidR="00A623E4" w:rsidRPr="00DA06C5">
        <w:rPr>
          <w:rFonts w:eastAsia="Gungsuh"/>
        </w:rPr>
        <w:t>applied</w:t>
      </w:r>
      <w:r w:rsidR="00F50472" w:rsidRPr="00DA06C5">
        <w:rPr>
          <w:rFonts w:eastAsia="Gungsuh"/>
        </w:rPr>
        <w:t xml:space="preserve"> </w:t>
      </w:r>
      <w:r w:rsidR="0014199A" w:rsidRPr="00DA06C5">
        <w:rPr>
          <w:rFonts w:eastAsia="Gungsuh"/>
        </w:rPr>
        <w:t>d</w:t>
      </w:r>
      <w:r w:rsidR="003908A7" w:rsidRPr="00DA06C5">
        <w:rPr>
          <w:rFonts w:eastAsia="Gungsuh"/>
        </w:rPr>
        <w:t xml:space="preserve">escriptive statistics </w:t>
      </w:r>
      <w:r w:rsidR="00997086" w:rsidRPr="00DA06C5">
        <w:rPr>
          <w:rFonts w:eastAsia="Gungsuh"/>
        </w:rPr>
        <w:t>that were significant using</w:t>
      </w:r>
      <w:r w:rsidR="003908A7" w:rsidRPr="00DA06C5">
        <w:rPr>
          <w:rFonts w:eastAsia="Gungsuh"/>
        </w:rPr>
        <w:t xml:space="preserve"> Chi-square analysis to </w:t>
      </w:r>
      <w:r w:rsidR="003702A8" w:rsidRPr="00DA06C5">
        <w:rPr>
          <w:rFonts w:eastAsia="Gungsuh"/>
        </w:rPr>
        <w:t>contextualize qualitative results.</w:t>
      </w:r>
      <w:r w:rsidR="00D65719" w:rsidRPr="00DA06C5">
        <w:rPr>
          <w:rFonts w:eastAsia="Gungsuh"/>
        </w:rPr>
        <w:t xml:space="preserve"> </w:t>
      </w:r>
    </w:p>
    <w:p w14:paraId="502B86EC" w14:textId="1A6E7289" w:rsidR="00FB4CE7" w:rsidRPr="00DA06C5" w:rsidRDefault="00B34ECE" w:rsidP="00DE294E">
      <w:pPr>
        <w:spacing w:line="480" w:lineRule="auto"/>
        <w:ind w:firstLine="720"/>
      </w:pPr>
      <w:r w:rsidRPr="00DA06C5">
        <w:t>F</w:t>
      </w:r>
      <w:r w:rsidR="002971D4" w:rsidRPr="00DA06C5">
        <w:t>rom</w:t>
      </w:r>
      <w:r w:rsidR="00FB4CE7" w:rsidRPr="00DA06C5">
        <w:t xml:space="preserve"> June</w:t>
      </w:r>
      <w:r w:rsidR="001069CE">
        <w:t xml:space="preserve"> to </w:t>
      </w:r>
      <w:r w:rsidR="00FB4CE7" w:rsidRPr="00DA06C5">
        <w:t xml:space="preserve">November 2019, we conducted </w:t>
      </w:r>
      <w:r w:rsidR="001069CE">
        <w:t>fifty</w:t>
      </w:r>
      <w:r w:rsidR="001069CE" w:rsidRPr="00DA06C5">
        <w:t xml:space="preserve"> </w:t>
      </w:r>
      <w:r w:rsidR="00FB4CE7" w:rsidRPr="00DA06C5">
        <w:t>interviews with participants who met the same criteria as survey respondents. Aiming to represent a broad range of workplaces and demographic characteristics</w:t>
      </w:r>
      <w:r w:rsidR="0087016B" w:rsidRPr="00DA06C5">
        <w:t>,</w:t>
      </w:r>
      <w:r w:rsidR="00FB4CE7" w:rsidRPr="00DA06C5">
        <w:t xml:space="preserve"> including age, gender, sexual orientation, racialization</w:t>
      </w:r>
      <w:r w:rsidR="001069CE">
        <w:t>,</w:t>
      </w:r>
      <w:r w:rsidR="00FB4CE7" w:rsidRPr="00DA06C5">
        <w:t xml:space="preserve"> and </w:t>
      </w:r>
      <w:r w:rsidR="00FB4CE7" w:rsidRPr="00DA06C5">
        <w:lastRenderedPageBreak/>
        <w:t xml:space="preserve">Indigeneity, we recruited participants through social media, </w:t>
      </w:r>
      <w:r w:rsidR="00205ABC" w:rsidRPr="00DA06C5">
        <w:t>P</w:t>
      </w:r>
      <w:r w:rsidR="00FB4CE7" w:rsidRPr="00DA06C5">
        <w:t>ride festivities, word of mouth, participant</w:t>
      </w:r>
      <w:r w:rsidR="00205ABC" w:rsidRPr="00DA06C5">
        <w:t xml:space="preserve"> referrals</w:t>
      </w:r>
      <w:r w:rsidR="00FB4CE7" w:rsidRPr="00DA06C5">
        <w:t>, and the survey p</w:t>
      </w:r>
      <w:r w:rsidR="00205ABC" w:rsidRPr="00DA06C5">
        <w:t>ool</w:t>
      </w:r>
      <w:r w:rsidR="002971D4" w:rsidRPr="00DA06C5">
        <w:t>.</w:t>
      </w:r>
      <w:r w:rsidR="00ED2FA8" w:rsidRPr="00DA06C5">
        <w:t xml:space="preserve"> </w:t>
      </w:r>
      <w:r w:rsidR="00997086" w:rsidRPr="00DA06C5">
        <w:t>P</w:t>
      </w:r>
      <w:r w:rsidR="00ED2FA8" w:rsidRPr="00DA06C5">
        <w:t xml:space="preserve">articipants </w:t>
      </w:r>
      <w:r w:rsidR="003A64B1" w:rsidRPr="00DA06C5">
        <w:t>received</w:t>
      </w:r>
      <w:r w:rsidR="00ED2FA8" w:rsidRPr="00DA06C5">
        <w:t xml:space="preserve"> a </w:t>
      </w:r>
      <w:r w:rsidR="00E17224" w:rsidRPr="00DA06C5">
        <w:t>$25</w:t>
      </w:r>
      <w:r w:rsidR="00ED2FA8" w:rsidRPr="00DA06C5">
        <w:t xml:space="preserve"> incentive.</w:t>
      </w:r>
      <w:r w:rsidR="00FB4CE7" w:rsidRPr="00DA06C5">
        <w:t xml:space="preserve"> </w:t>
      </w:r>
      <w:r w:rsidR="003A64B1" w:rsidRPr="00DA06C5">
        <w:t>Four</w:t>
      </w:r>
      <w:r w:rsidR="002971D4" w:rsidRPr="00DA06C5">
        <w:t xml:space="preserve"> of the five interviewers identified as queer or trans </w:t>
      </w:r>
      <w:r w:rsidR="00BA5A86" w:rsidRPr="00DA06C5">
        <w:t xml:space="preserve">and </w:t>
      </w:r>
      <w:r w:rsidR="008E1548" w:rsidRPr="00DA06C5">
        <w:t xml:space="preserve">a </w:t>
      </w:r>
      <w:r w:rsidR="00ED2FA8" w:rsidRPr="00DA06C5">
        <w:t xml:space="preserve">two-spirit interviewer was hired to interview Indigenous participants. </w:t>
      </w:r>
      <w:r w:rsidR="00E4002A" w:rsidRPr="00DA06C5">
        <w:t>C</w:t>
      </w:r>
      <w:r w:rsidR="00FB4CE7" w:rsidRPr="00DA06C5">
        <w:t>ommittees composed of LGBTQ</w:t>
      </w:r>
      <w:r w:rsidR="00205ABC" w:rsidRPr="00DA06C5">
        <w:t>+</w:t>
      </w:r>
      <w:r w:rsidR="00FB4CE7" w:rsidRPr="00DA06C5">
        <w:t xml:space="preserve"> workers</w:t>
      </w:r>
      <w:r w:rsidR="00BA5A86" w:rsidRPr="00DA06C5">
        <w:t xml:space="preserve"> from different sectors</w:t>
      </w:r>
      <w:r w:rsidR="00FB4CE7" w:rsidRPr="00DA06C5">
        <w:t xml:space="preserve"> </w:t>
      </w:r>
      <w:r w:rsidR="00BA5A86" w:rsidRPr="00DA06C5">
        <w:t>and staff from</w:t>
      </w:r>
      <w:r w:rsidR="00FB4CE7" w:rsidRPr="00DA06C5">
        <w:t xml:space="preserve"> worker </w:t>
      </w:r>
      <w:r w:rsidR="001069CE" w:rsidRPr="00DA06C5">
        <w:t>cent</w:t>
      </w:r>
      <w:r w:rsidR="001069CE">
        <w:t>er</w:t>
      </w:r>
      <w:r w:rsidR="001069CE" w:rsidRPr="00DA06C5">
        <w:t xml:space="preserve">s </w:t>
      </w:r>
      <w:r w:rsidR="00FB4CE7" w:rsidRPr="00DA06C5">
        <w:t xml:space="preserve">and </w:t>
      </w:r>
      <w:r w:rsidR="00BA5A86" w:rsidRPr="00DA06C5">
        <w:t>the two largest</w:t>
      </w:r>
      <w:r w:rsidR="00FB4CE7" w:rsidRPr="00DA06C5">
        <w:t xml:space="preserve"> unions representing industrial workers (United Steelworkers and Unifor) </w:t>
      </w:r>
      <w:r w:rsidR="00BA5A86" w:rsidRPr="00DA06C5">
        <w:t>advised on</w:t>
      </w:r>
      <w:r w:rsidR="00FB4CE7" w:rsidRPr="00DA06C5">
        <w:t xml:space="preserve"> all phases of the research</w:t>
      </w:r>
      <w:r w:rsidR="009F0872" w:rsidRPr="00DA06C5">
        <w:t>, including</w:t>
      </w:r>
      <w:r w:rsidR="00FB4CE7" w:rsidRPr="00DA06C5">
        <w:t xml:space="preserve"> design</w:t>
      </w:r>
      <w:r w:rsidR="009F0872" w:rsidRPr="00DA06C5">
        <w:t>,</w:t>
      </w:r>
      <w:r w:rsidR="00FB4CE7" w:rsidRPr="00DA06C5">
        <w:t xml:space="preserve"> recruitment, analysis</w:t>
      </w:r>
      <w:r w:rsidR="00D1394E" w:rsidRPr="00DA06C5">
        <w:t>,</w:t>
      </w:r>
      <w:r w:rsidR="00FB4CE7" w:rsidRPr="00DA06C5">
        <w:t xml:space="preserve"> and dissemination of results.</w:t>
      </w:r>
      <w:r w:rsidR="000074EF" w:rsidRPr="00DA06C5">
        <w:t xml:space="preserve"> </w:t>
      </w:r>
      <w:r w:rsidR="00D1394E" w:rsidRPr="00DA06C5">
        <w:t>W</w:t>
      </w:r>
      <w:r w:rsidR="000074EF" w:rsidRPr="00DA06C5">
        <w:t xml:space="preserve">e analyzed </w:t>
      </w:r>
      <w:r w:rsidR="00D1394E" w:rsidRPr="00DA06C5">
        <w:t xml:space="preserve">interviews </w:t>
      </w:r>
      <w:r w:rsidR="000074EF" w:rsidRPr="00DA06C5">
        <w:t xml:space="preserve">thematically using </w:t>
      </w:r>
      <w:proofErr w:type="spellStart"/>
      <w:r w:rsidR="000074EF" w:rsidRPr="00DA06C5">
        <w:t>Nvivo</w:t>
      </w:r>
      <w:proofErr w:type="spellEnd"/>
      <w:r w:rsidR="000074EF" w:rsidRPr="00DA06C5">
        <w:t xml:space="preserve"> software.</w:t>
      </w:r>
      <w:r w:rsidR="00D65719" w:rsidRPr="00DA06C5">
        <w:t xml:space="preserve"> </w:t>
      </w:r>
      <w:r w:rsidR="009C4A0E" w:rsidRPr="00DA06C5">
        <w:t xml:space="preserve">While </w:t>
      </w:r>
      <w:r w:rsidR="00EF7072" w:rsidRPr="00DA06C5">
        <w:t>we found</w:t>
      </w:r>
      <w:r w:rsidR="009C4A0E" w:rsidRPr="00DA06C5">
        <w:t xml:space="preserve"> some </w:t>
      </w:r>
      <w:r w:rsidR="00626277" w:rsidRPr="00DA06C5">
        <w:t xml:space="preserve">regional differences </w:t>
      </w:r>
      <w:r w:rsidR="00A558F7" w:rsidRPr="00DA06C5">
        <w:t>between Sudbury and Windsor</w:t>
      </w:r>
      <w:r w:rsidR="00EF7072" w:rsidRPr="00DA06C5">
        <w:t>,</w:t>
      </w:r>
      <w:r w:rsidR="00626277" w:rsidRPr="00DA06C5">
        <w:t xml:space="preserve"> </w:t>
      </w:r>
      <w:r w:rsidR="00EF7072" w:rsidRPr="00DA06C5">
        <w:t xml:space="preserve">the </w:t>
      </w:r>
      <w:r w:rsidR="00626277" w:rsidRPr="00DA06C5">
        <w:t xml:space="preserve">similarities were </w:t>
      </w:r>
      <w:r w:rsidR="00EF7072" w:rsidRPr="00DA06C5">
        <w:t xml:space="preserve">so </w:t>
      </w:r>
      <w:r w:rsidR="00626277" w:rsidRPr="00DA06C5">
        <w:t>striking</w:t>
      </w:r>
      <w:r w:rsidR="00213618" w:rsidRPr="00DA06C5">
        <w:t xml:space="preserve"> </w:t>
      </w:r>
      <w:r w:rsidR="00EF7072" w:rsidRPr="00DA06C5">
        <w:t xml:space="preserve">that </w:t>
      </w:r>
      <w:r w:rsidR="00D65719" w:rsidRPr="00DA06C5">
        <w:t>we focused on</w:t>
      </w:r>
      <w:r w:rsidR="00213618" w:rsidRPr="00DA06C5">
        <w:t xml:space="preserve"> </w:t>
      </w:r>
      <w:r w:rsidR="00EF7072" w:rsidRPr="00DA06C5">
        <w:t>cross-</w:t>
      </w:r>
      <w:r w:rsidR="00626277" w:rsidRPr="00DA06C5">
        <w:t>cutting themes</w:t>
      </w:r>
      <w:r w:rsidR="00213618" w:rsidRPr="00DA06C5">
        <w:t xml:space="preserve"> </w:t>
      </w:r>
      <w:r w:rsidR="00D65719" w:rsidRPr="00DA06C5">
        <w:t>to increase generalizability to deindustrializing regions more broadly. We triangulated findings following</w:t>
      </w:r>
      <w:r w:rsidR="00CD4632" w:rsidRPr="00DA06C5">
        <w:t xml:space="preserve"> </w:t>
      </w:r>
      <w:r w:rsidR="00CD4632" w:rsidRPr="00DA06C5">
        <w:rPr>
          <w:noProof/>
        </w:rPr>
        <w:t>Thurmond (2001)</w:t>
      </w:r>
      <w:r w:rsidR="00D25C78" w:rsidRPr="00DA06C5">
        <w:t>. When possible, we</w:t>
      </w:r>
      <w:r w:rsidR="00D65719" w:rsidRPr="00DA06C5">
        <w:t xml:space="preserve"> report</w:t>
      </w:r>
      <w:r w:rsidR="00D25C78" w:rsidRPr="00DA06C5">
        <w:t>ed</w:t>
      </w:r>
      <w:r w:rsidR="00D65719" w:rsidRPr="00DA06C5">
        <w:t xml:space="preserve"> findings </w:t>
      </w:r>
      <w:r w:rsidR="00D25C78" w:rsidRPr="00DA06C5">
        <w:t>consistent across</w:t>
      </w:r>
      <w:r w:rsidR="00D65719" w:rsidRPr="00DA06C5">
        <w:t xml:space="preserve"> interview and survey </w:t>
      </w:r>
      <w:r w:rsidR="00D25C78" w:rsidRPr="00DA06C5">
        <w:t>data</w:t>
      </w:r>
      <w:r w:rsidR="00D65719" w:rsidRPr="00DA06C5">
        <w:t xml:space="preserve"> to increase </w:t>
      </w:r>
      <w:r w:rsidR="000074EF" w:rsidRPr="00DA06C5">
        <w:t>validity and reliability</w:t>
      </w:r>
      <w:r w:rsidR="00D65719" w:rsidRPr="00DA06C5">
        <w:t xml:space="preserve"> (data triangulation)</w:t>
      </w:r>
      <w:r w:rsidR="002953B5" w:rsidRPr="00DA06C5">
        <w:t xml:space="preserve"> and</w:t>
      </w:r>
      <w:r w:rsidR="00607951" w:rsidRPr="00DA06C5">
        <w:t xml:space="preserve"> use</w:t>
      </w:r>
      <w:r w:rsidR="001E43E6" w:rsidRPr="00DA06C5">
        <w:t>d interview data and</w:t>
      </w:r>
      <w:r w:rsidR="00D65719" w:rsidRPr="00DA06C5">
        <w:t xml:space="preserve"> survey findings </w:t>
      </w:r>
      <w:r w:rsidR="001E43E6" w:rsidRPr="00DA06C5">
        <w:t xml:space="preserve">together to increase </w:t>
      </w:r>
      <w:r w:rsidR="006E32C9" w:rsidRPr="00DA06C5">
        <w:t>the breadth of our understanding of LGBTQ</w:t>
      </w:r>
      <w:r w:rsidR="002953B5" w:rsidRPr="00DA06C5">
        <w:t>+</w:t>
      </w:r>
      <w:r w:rsidR="006E32C9" w:rsidRPr="00DA06C5">
        <w:t xml:space="preserve"> </w:t>
      </w:r>
      <w:r w:rsidR="004126BB">
        <w:t>labor</w:t>
      </w:r>
      <w:r w:rsidR="006E32C9" w:rsidRPr="00DA06C5">
        <w:t xml:space="preserve"> market processes</w:t>
      </w:r>
      <w:r w:rsidR="000074EF" w:rsidRPr="00DA06C5">
        <w:t xml:space="preserve"> (</w:t>
      </w:r>
      <w:r w:rsidR="00D65719" w:rsidRPr="00DA06C5">
        <w:t>methodological</w:t>
      </w:r>
      <w:r w:rsidR="000074EF" w:rsidRPr="00DA06C5">
        <w:t xml:space="preserve"> triangulation). </w:t>
      </w:r>
    </w:p>
    <w:p w14:paraId="717CC8B6" w14:textId="77777777" w:rsidR="00D65719" w:rsidRPr="00DA06C5" w:rsidRDefault="00D65719" w:rsidP="000900A0">
      <w:pPr>
        <w:spacing w:line="480" w:lineRule="auto"/>
      </w:pPr>
    </w:p>
    <w:p w14:paraId="77916595" w14:textId="7A34BFA2" w:rsidR="00BB1918" w:rsidRPr="00163C54" w:rsidRDefault="001069CE" w:rsidP="000900A0">
      <w:pPr>
        <w:spacing w:line="480" w:lineRule="auto"/>
        <w:rPr>
          <w:b/>
          <w:bCs/>
          <w:sz w:val="28"/>
          <w:szCs w:val="28"/>
        </w:rPr>
      </w:pPr>
      <w:r w:rsidRPr="00163C54">
        <w:rPr>
          <w:b/>
          <w:bCs/>
          <w:sz w:val="28"/>
          <w:szCs w:val="28"/>
        </w:rPr>
        <w:t>[level</w:t>
      </w:r>
      <w:proofErr w:type="gramStart"/>
      <w:r w:rsidRPr="00163C54">
        <w:rPr>
          <w:b/>
          <w:bCs/>
          <w:sz w:val="28"/>
          <w:szCs w:val="28"/>
        </w:rPr>
        <w:t>1]</w:t>
      </w:r>
      <w:r w:rsidR="00254453" w:rsidRPr="00163C54">
        <w:rPr>
          <w:b/>
          <w:bCs/>
          <w:sz w:val="28"/>
          <w:szCs w:val="28"/>
        </w:rPr>
        <w:t>Economic</w:t>
      </w:r>
      <w:proofErr w:type="gramEnd"/>
      <w:r w:rsidR="00254453" w:rsidRPr="00163C54">
        <w:rPr>
          <w:b/>
          <w:bCs/>
          <w:sz w:val="28"/>
          <w:szCs w:val="28"/>
        </w:rPr>
        <w:t xml:space="preserve"> and </w:t>
      </w:r>
      <w:r w:rsidRPr="00163C54">
        <w:rPr>
          <w:b/>
          <w:bCs/>
          <w:sz w:val="28"/>
          <w:szCs w:val="28"/>
        </w:rPr>
        <w:t xml:space="preserve">Social Change </w:t>
      </w:r>
      <w:r w:rsidR="00254453" w:rsidRPr="00163C54">
        <w:rPr>
          <w:b/>
          <w:bCs/>
          <w:sz w:val="28"/>
          <w:szCs w:val="28"/>
        </w:rPr>
        <w:t>i</w:t>
      </w:r>
      <w:r w:rsidR="00F21703" w:rsidRPr="00163C54">
        <w:rPr>
          <w:b/>
          <w:bCs/>
          <w:sz w:val="28"/>
          <w:szCs w:val="28"/>
        </w:rPr>
        <w:t>n Windsor a</w:t>
      </w:r>
      <w:r w:rsidR="00254453" w:rsidRPr="00163C54">
        <w:rPr>
          <w:b/>
          <w:bCs/>
          <w:sz w:val="28"/>
          <w:szCs w:val="28"/>
        </w:rPr>
        <w:t>nd Sudbury</w:t>
      </w:r>
    </w:p>
    <w:p w14:paraId="123377D2" w14:textId="77777777" w:rsidR="007B0587" w:rsidRPr="00DA06C5" w:rsidRDefault="007B0587" w:rsidP="00410B26">
      <w:pPr>
        <w:spacing w:line="480" w:lineRule="auto"/>
        <w:rPr>
          <w:iCs/>
        </w:rPr>
      </w:pPr>
    </w:p>
    <w:p w14:paraId="13929977" w14:textId="592634E1" w:rsidR="00280C59" w:rsidRPr="00DA06C5" w:rsidRDefault="003702A8" w:rsidP="00163C54">
      <w:pPr>
        <w:spacing w:line="480" w:lineRule="auto"/>
        <w:ind w:firstLine="720"/>
      </w:pPr>
      <w:r w:rsidRPr="00DA06C5">
        <w:rPr>
          <w:iCs/>
        </w:rPr>
        <w:t xml:space="preserve">Once vibrant working-class </w:t>
      </w:r>
      <w:r w:rsidR="001069CE" w:rsidRPr="00DA06C5">
        <w:rPr>
          <w:iCs/>
        </w:rPr>
        <w:t>cent</w:t>
      </w:r>
      <w:r w:rsidR="001069CE">
        <w:rPr>
          <w:iCs/>
        </w:rPr>
        <w:t>er</w:t>
      </w:r>
      <w:r w:rsidR="001069CE" w:rsidRPr="00DA06C5">
        <w:rPr>
          <w:iCs/>
        </w:rPr>
        <w:t xml:space="preserve">s </w:t>
      </w:r>
      <w:r w:rsidRPr="00DA06C5">
        <w:rPr>
          <w:iCs/>
        </w:rPr>
        <w:t xml:space="preserve">in </w:t>
      </w:r>
      <w:r w:rsidR="00EC1D39" w:rsidRPr="00DA06C5">
        <w:rPr>
          <w:iCs/>
        </w:rPr>
        <w:t xml:space="preserve">northern and </w:t>
      </w:r>
      <w:r w:rsidRPr="00DA06C5">
        <w:rPr>
          <w:iCs/>
        </w:rPr>
        <w:t>southwestern Ontario</w:t>
      </w:r>
      <w:r w:rsidR="009B3746" w:rsidRPr="00DA06C5">
        <w:rPr>
          <w:iCs/>
        </w:rPr>
        <w:t xml:space="preserve"> respectively</w:t>
      </w:r>
      <w:r w:rsidRPr="00DA06C5">
        <w:rPr>
          <w:iCs/>
        </w:rPr>
        <w:t xml:space="preserve">, </w:t>
      </w:r>
      <w:r w:rsidR="009B3746" w:rsidRPr="00DA06C5">
        <w:rPr>
          <w:iCs/>
        </w:rPr>
        <w:t>Sudbury and Windsor</w:t>
      </w:r>
      <w:r w:rsidRPr="00DA06C5">
        <w:rPr>
          <w:iCs/>
        </w:rPr>
        <w:t xml:space="preserve"> </w:t>
      </w:r>
      <w:r w:rsidR="00634CE4" w:rsidRPr="00DA06C5">
        <w:rPr>
          <w:iCs/>
        </w:rPr>
        <w:t xml:space="preserve">are </w:t>
      </w:r>
      <w:r w:rsidRPr="00DA06C5">
        <w:rPr>
          <w:iCs/>
        </w:rPr>
        <w:t xml:space="preserve">known </w:t>
      </w:r>
      <w:r w:rsidR="009B3746" w:rsidRPr="00DA06C5">
        <w:rPr>
          <w:iCs/>
        </w:rPr>
        <w:t xml:space="preserve">historically </w:t>
      </w:r>
      <w:r w:rsidRPr="00DA06C5">
        <w:rPr>
          <w:iCs/>
        </w:rPr>
        <w:t xml:space="preserve">for </w:t>
      </w:r>
      <w:r w:rsidR="004126BB">
        <w:rPr>
          <w:iCs/>
        </w:rPr>
        <w:t>labor</w:t>
      </w:r>
      <w:r w:rsidRPr="00DA06C5">
        <w:rPr>
          <w:iCs/>
        </w:rPr>
        <w:t xml:space="preserve"> militancy and the relative economic stability provided by mining and manufacturing</w:t>
      </w:r>
      <w:r w:rsidR="00AC17B5" w:rsidRPr="00DA06C5">
        <w:rPr>
          <w:iCs/>
        </w:rPr>
        <w:t xml:space="preserve"> t</w:t>
      </w:r>
      <w:r w:rsidRPr="00DA06C5">
        <w:rPr>
          <w:iCs/>
        </w:rPr>
        <w:t>hrough the postwar period</w:t>
      </w:r>
      <w:r w:rsidR="00AC17B5" w:rsidRPr="00DA06C5">
        <w:rPr>
          <w:iCs/>
        </w:rPr>
        <w:t>. T</w:t>
      </w:r>
      <w:r w:rsidRPr="00DA06C5">
        <w:rPr>
          <w:iCs/>
        </w:rPr>
        <w:t xml:space="preserve">his allowed </w:t>
      </w:r>
      <w:r w:rsidR="000A4F04" w:rsidRPr="00DA06C5">
        <w:rPr>
          <w:iCs/>
        </w:rPr>
        <w:t>many</w:t>
      </w:r>
      <w:r w:rsidRPr="00DA06C5">
        <w:rPr>
          <w:iCs/>
        </w:rPr>
        <w:t xml:space="preserve"> low-skilled, predominantly male workers to secure good wages, benefits</w:t>
      </w:r>
      <w:r w:rsidR="001069CE">
        <w:rPr>
          <w:iCs/>
        </w:rPr>
        <w:t>,</w:t>
      </w:r>
      <w:r w:rsidRPr="00DA06C5">
        <w:rPr>
          <w:iCs/>
        </w:rPr>
        <w:t xml:space="preserve"> and pension</w:t>
      </w:r>
      <w:r w:rsidR="00294038" w:rsidRPr="00DA06C5">
        <w:rPr>
          <w:iCs/>
        </w:rPr>
        <w:t>s</w:t>
      </w:r>
      <w:r w:rsidRPr="00DA06C5">
        <w:rPr>
          <w:iCs/>
        </w:rPr>
        <w:t xml:space="preserve">. </w:t>
      </w:r>
      <w:r w:rsidR="00811E8D" w:rsidRPr="00DA06C5">
        <w:rPr>
          <w:iCs/>
        </w:rPr>
        <w:t xml:space="preserve">The </w:t>
      </w:r>
      <w:r w:rsidR="00534501" w:rsidRPr="00DA06C5">
        <w:rPr>
          <w:iCs/>
        </w:rPr>
        <w:t xml:space="preserve">cities’ </w:t>
      </w:r>
      <w:r w:rsidR="00811E8D" w:rsidRPr="00DA06C5">
        <w:rPr>
          <w:iCs/>
        </w:rPr>
        <w:t>loss of industrial employment</w:t>
      </w:r>
      <w:r w:rsidR="00A510DF" w:rsidRPr="00DA06C5">
        <w:rPr>
          <w:iCs/>
        </w:rPr>
        <w:t xml:space="preserve"> has been gradual</w:t>
      </w:r>
      <w:r w:rsidR="00811E8D" w:rsidRPr="00DA06C5">
        <w:rPr>
          <w:iCs/>
        </w:rPr>
        <w:t>,</w:t>
      </w:r>
      <w:r w:rsidR="00A510DF" w:rsidRPr="00DA06C5">
        <w:rPr>
          <w:iCs/>
        </w:rPr>
        <w:t xml:space="preserve"> </w:t>
      </w:r>
      <w:r w:rsidR="00E16B49" w:rsidRPr="00DA06C5">
        <w:rPr>
          <w:iCs/>
        </w:rPr>
        <w:t>resulting from</w:t>
      </w:r>
      <w:r w:rsidR="00000340" w:rsidRPr="00DA06C5">
        <w:rPr>
          <w:iCs/>
        </w:rPr>
        <w:t xml:space="preserve"> successive cycles of </w:t>
      </w:r>
      <w:r w:rsidRPr="00DA06C5">
        <w:rPr>
          <w:iCs/>
        </w:rPr>
        <w:t xml:space="preserve">restructuring rather than an outright exodus of mining and manufacturing capital </w:t>
      </w:r>
      <w:r w:rsidR="006E1249" w:rsidRPr="00DA06C5">
        <w:rPr>
          <w:iCs/>
          <w:noProof/>
        </w:rPr>
        <w:t xml:space="preserve">(Rutherford </w:t>
      </w:r>
      <w:r w:rsidR="00E50D68" w:rsidRPr="00DA06C5">
        <w:rPr>
          <w:iCs/>
          <w:noProof/>
        </w:rPr>
        <w:t>and</w:t>
      </w:r>
      <w:r w:rsidR="006E1249" w:rsidRPr="00DA06C5">
        <w:rPr>
          <w:iCs/>
          <w:noProof/>
        </w:rPr>
        <w:t xml:space="preserve"> </w:t>
      </w:r>
      <w:r w:rsidR="006E1249" w:rsidRPr="00DA06C5">
        <w:rPr>
          <w:iCs/>
          <w:noProof/>
        </w:rPr>
        <w:lastRenderedPageBreak/>
        <w:t>Holmes 2014</w:t>
      </w:r>
      <w:r w:rsidR="000E33DF" w:rsidRPr="00DA06C5">
        <w:rPr>
          <w:iCs/>
          <w:noProof/>
        </w:rPr>
        <w:t>; King 2019</w:t>
      </w:r>
      <w:r w:rsidR="006E1249" w:rsidRPr="00DA06C5">
        <w:rPr>
          <w:iCs/>
          <w:noProof/>
        </w:rPr>
        <w:t>)</w:t>
      </w:r>
      <w:r w:rsidR="006E1249" w:rsidRPr="00DA06C5">
        <w:t>.</w:t>
      </w:r>
      <w:r w:rsidRPr="00DA06C5">
        <w:rPr>
          <w:color w:val="FF0000"/>
        </w:rPr>
        <w:t xml:space="preserve"> </w:t>
      </w:r>
      <w:r w:rsidRPr="00DA06C5">
        <w:t xml:space="preserve">In auto manufacturing, </w:t>
      </w:r>
      <w:r w:rsidR="00000340" w:rsidRPr="00DA06C5">
        <w:t xml:space="preserve">waves of </w:t>
      </w:r>
      <w:r w:rsidRPr="00DA06C5">
        <w:t>restructuring</w:t>
      </w:r>
      <w:r w:rsidR="00000340" w:rsidRPr="00DA06C5">
        <w:t xml:space="preserve"> </w:t>
      </w:r>
      <w:r w:rsidR="0018517A" w:rsidRPr="00DA06C5">
        <w:t xml:space="preserve">began </w:t>
      </w:r>
      <w:r w:rsidR="00000340" w:rsidRPr="00DA06C5">
        <w:t>in the 1970s</w:t>
      </w:r>
      <w:r w:rsidR="00DE7734" w:rsidRPr="00DA06C5">
        <w:t xml:space="preserve"> and early </w:t>
      </w:r>
      <w:r w:rsidR="001069CE">
        <w:t>’</w:t>
      </w:r>
      <w:r w:rsidR="00DE7734" w:rsidRPr="00DA06C5">
        <w:t>80s</w:t>
      </w:r>
      <w:r w:rsidRPr="00DA06C5">
        <w:t xml:space="preserve"> </w:t>
      </w:r>
      <w:r w:rsidR="002B1059" w:rsidRPr="00DA06C5">
        <w:t xml:space="preserve">in Windsor </w:t>
      </w:r>
      <w:r w:rsidR="0018517A" w:rsidRPr="00DA06C5">
        <w:t xml:space="preserve">with outsourcing </w:t>
      </w:r>
      <w:r w:rsidR="004C5FD7" w:rsidRPr="00DA06C5">
        <w:t xml:space="preserve">parts manufacturing and </w:t>
      </w:r>
      <w:r w:rsidR="00D16512" w:rsidRPr="00DA06C5">
        <w:t xml:space="preserve">relocating </w:t>
      </w:r>
      <w:r w:rsidR="00C71F60" w:rsidRPr="00DA06C5">
        <w:t xml:space="preserve">many plants </w:t>
      </w:r>
      <w:r w:rsidRPr="00DA06C5">
        <w:t xml:space="preserve">to Mexico </w:t>
      </w:r>
      <w:r w:rsidR="006E1249" w:rsidRPr="00DA06C5">
        <w:rPr>
          <w:noProof/>
        </w:rPr>
        <w:t xml:space="preserve">(Lewchuk </w:t>
      </w:r>
      <w:r w:rsidR="00595960" w:rsidRPr="00DA06C5">
        <w:rPr>
          <w:noProof/>
        </w:rPr>
        <w:t>and</w:t>
      </w:r>
      <w:r w:rsidR="006E1249" w:rsidRPr="00DA06C5">
        <w:rPr>
          <w:noProof/>
        </w:rPr>
        <w:t xml:space="preserve"> Wells 2007)</w:t>
      </w:r>
      <w:r w:rsidR="006E1249" w:rsidRPr="00DA06C5">
        <w:t xml:space="preserve">. </w:t>
      </w:r>
      <w:r w:rsidR="005E03A5" w:rsidRPr="00DA06C5">
        <w:t>B</w:t>
      </w:r>
      <w:r w:rsidR="005A78AF" w:rsidRPr="00DA06C5">
        <w:t xml:space="preserve">uoyed by </w:t>
      </w:r>
      <w:r w:rsidR="00E729D7" w:rsidRPr="00DA06C5">
        <w:t xml:space="preserve">changes to </w:t>
      </w:r>
      <w:r w:rsidR="004126BB">
        <w:t>labor</w:t>
      </w:r>
      <w:r w:rsidR="00E729D7" w:rsidRPr="00DA06C5">
        <w:t xml:space="preserve"> law</w:t>
      </w:r>
      <w:r w:rsidRPr="00DA06C5">
        <w:t xml:space="preserve">, </w:t>
      </w:r>
      <w:r w:rsidR="005E03A5" w:rsidRPr="00DA06C5">
        <w:t xml:space="preserve">this </w:t>
      </w:r>
      <w:r w:rsidRPr="00DA06C5">
        <w:t xml:space="preserve">led to dramatic declines in union density </w:t>
      </w:r>
      <w:r w:rsidR="00AD35B5" w:rsidRPr="00DA06C5">
        <w:t xml:space="preserve">between 1987 and 2007 </w:t>
      </w:r>
      <w:r w:rsidRPr="00DA06C5">
        <w:t>in both auto</w:t>
      </w:r>
      <w:r w:rsidR="001069CE">
        <w:t xml:space="preserve"> </w:t>
      </w:r>
      <w:r w:rsidRPr="00DA06C5">
        <w:t>assembly (from 100</w:t>
      </w:r>
      <w:r w:rsidR="00EF2737" w:rsidRPr="00DA06C5">
        <w:t xml:space="preserve"> percent</w:t>
      </w:r>
      <w:r w:rsidRPr="00DA06C5">
        <w:t xml:space="preserve"> </w:t>
      </w:r>
      <w:r w:rsidR="00195923" w:rsidRPr="00DA06C5">
        <w:t>to 71</w:t>
      </w:r>
      <w:r w:rsidR="00EF2737" w:rsidRPr="00DA06C5">
        <w:t xml:space="preserve"> percent</w:t>
      </w:r>
      <w:r w:rsidR="00AD35B5" w:rsidRPr="00DA06C5">
        <w:t>)</w:t>
      </w:r>
      <w:r w:rsidR="00195923" w:rsidRPr="00DA06C5">
        <w:t xml:space="preserve"> </w:t>
      </w:r>
      <w:r w:rsidRPr="00DA06C5">
        <w:t>and parts manufacturing (from 45</w:t>
      </w:r>
      <w:r w:rsidR="00EF2737" w:rsidRPr="00DA06C5">
        <w:t xml:space="preserve"> percent</w:t>
      </w:r>
      <w:r w:rsidR="004301C0" w:rsidRPr="00DA06C5">
        <w:t xml:space="preserve"> to 25</w:t>
      </w:r>
      <w:r w:rsidR="00EF2737" w:rsidRPr="00DA06C5">
        <w:t xml:space="preserve"> percent</w:t>
      </w:r>
      <w:r w:rsidR="004301C0" w:rsidRPr="00DA06C5">
        <w:t xml:space="preserve">) </w:t>
      </w:r>
      <w:r w:rsidR="00D8520F" w:rsidRPr="00DA06C5">
        <w:rPr>
          <w:noProof/>
        </w:rPr>
        <w:t xml:space="preserve">(Rutherford </w:t>
      </w:r>
      <w:r w:rsidR="00E50D68" w:rsidRPr="00DA06C5">
        <w:rPr>
          <w:noProof/>
        </w:rPr>
        <w:t>and</w:t>
      </w:r>
      <w:r w:rsidR="00D8520F" w:rsidRPr="00DA06C5">
        <w:rPr>
          <w:noProof/>
        </w:rPr>
        <w:t xml:space="preserve"> Holmes 2014)</w:t>
      </w:r>
      <w:r w:rsidR="00DE7C0C" w:rsidRPr="00DA06C5">
        <w:t xml:space="preserve">. </w:t>
      </w:r>
      <w:r w:rsidR="00195923" w:rsidRPr="00DA06C5">
        <w:t>The</w:t>
      </w:r>
      <w:r w:rsidRPr="00DA06C5">
        <w:t xml:space="preserve"> great recession in 2008 prompted a further shedding of auto jobs</w:t>
      </w:r>
      <w:r w:rsidR="00EC1D39" w:rsidRPr="00DA06C5">
        <w:t>,</w:t>
      </w:r>
      <w:r w:rsidRPr="00DA06C5">
        <w:t xml:space="preserve"> from 28,100 in 2000 to an all-time low of 12,700 people in 2012 </w:t>
      </w:r>
      <w:r w:rsidR="00D616F3" w:rsidRPr="00DA06C5">
        <w:rPr>
          <w:noProof/>
        </w:rPr>
        <w:t>(Mazar 2020)</w:t>
      </w:r>
      <w:r w:rsidRPr="00DA06C5">
        <w:t xml:space="preserve">. </w:t>
      </w:r>
      <w:r w:rsidRPr="00DA06C5">
        <w:rPr>
          <w:iCs/>
        </w:rPr>
        <w:t xml:space="preserve">Restructuring Sudbury’s mining companies began in the late 1970s as technological displacement and intensification eroded full-time permanent employment. </w:t>
      </w:r>
      <w:r w:rsidR="002C6E18" w:rsidRPr="00DA06C5">
        <w:rPr>
          <w:iCs/>
        </w:rPr>
        <w:t>T</w:t>
      </w:r>
      <w:r w:rsidR="008E3152" w:rsidRPr="00DA06C5">
        <w:rPr>
          <w:iCs/>
        </w:rPr>
        <w:t>he expansion of o</w:t>
      </w:r>
      <w:r w:rsidRPr="00DA06C5">
        <w:rPr>
          <w:iCs/>
        </w:rPr>
        <w:t>utsourcing</w:t>
      </w:r>
      <w:r w:rsidR="009257CD" w:rsidRPr="00DA06C5">
        <w:rPr>
          <w:iCs/>
        </w:rPr>
        <w:t xml:space="preserve"> </w:t>
      </w:r>
      <w:r w:rsidR="008E3152" w:rsidRPr="00DA06C5">
        <w:rPr>
          <w:iCs/>
        </w:rPr>
        <w:t xml:space="preserve">eroded job quality </w:t>
      </w:r>
      <w:r w:rsidR="006E1249" w:rsidRPr="00DA06C5">
        <w:rPr>
          <w:iCs/>
          <w:noProof/>
        </w:rPr>
        <w:t xml:space="preserve">(Condratto </w:t>
      </w:r>
      <w:r w:rsidR="00595960" w:rsidRPr="00DA06C5">
        <w:rPr>
          <w:iCs/>
          <w:noProof/>
        </w:rPr>
        <w:t xml:space="preserve">and </w:t>
      </w:r>
      <w:r w:rsidR="006E1249" w:rsidRPr="00DA06C5">
        <w:rPr>
          <w:iCs/>
          <w:noProof/>
        </w:rPr>
        <w:t>Gibbs 2018)</w:t>
      </w:r>
      <w:r w:rsidR="006E1249" w:rsidRPr="00DA06C5">
        <w:rPr>
          <w:iCs/>
        </w:rPr>
        <w:t xml:space="preserve"> </w:t>
      </w:r>
      <w:r w:rsidR="00752862" w:rsidRPr="00DA06C5">
        <w:rPr>
          <w:iCs/>
        </w:rPr>
        <w:t>and union power</w:t>
      </w:r>
      <w:r w:rsidRPr="00DA06C5">
        <w:rPr>
          <w:iCs/>
        </w:rPr>
        <w:t xml:space="preserve">. </w:t>
      </w:r>
      <w:r w:rsidR="00752862" w:rsidRPr="00DA06C5">
        <w:rPr>
          <w:iCs/>
        </w:rPr>
        <w:t>Declining</w:t>
      </w:r>
      <w:r w:rsidRPr="00DA06C5">
        <w:rPr>
          <w:iCs/>
        </w:rPr>
        <w:t xml:space="preserve"> mining employment </w:t>
      </w:r>
      <w:r w:rsidR="00752862" w:rsidRPr="00DA06C5">
        <w:rPr>
          <w:iCs/>
        </w:rPr>
        <w:t>resulted in</w:t>
      </w:r>
      <w:r w:rsidRPr="00DA06C5">
        <w:rPr>
          <w:iCs/>
        </w:rPr>
        <w:t xml:space="preserve"> outmigration</w:t>
      </w:r>
      <w:r w:rsidR="009257CD" w:rsidRPr="00DA06C5">
        <w:rPr>
          <w:iCs/>
        </w:rPr>
        <w:t xml:space="preserve"> and</w:t>
      </w:r>
      <w:r w:rsidRPr="00DA06C5">
        <w:rPr>
          <w:iCs/>
        </w:rPr>
        <w:t xml:space="preserve"> alternating periods of slow to no population growth </w:t>
      </w:r>
      <w:r w:rsidR="006E1249" w:rsidRPr="00DA06C5">
        <w:rPr>
          <w:iCs/>
          <w:noProof/>
        </w:rPr>
        <w:t>(Hall 2009; White 2022)</w:t>
      </w:r>
      <w:r w:rsidRPr="00DA06C5">
        <w:rPr>
          <w:iCs/>
        </w:rPr>
        <w:t xml:space="preserve">. </w:t>
      </w:r>
      <w:r w:rsidR="00752862" w:rsidRPr="00DA06C5">
        <w:rPr>
          <w:iCs/>
        </w:rPr>
        <w:t>In Windsor</w:t>
      </w:r>
      <w:r w:rsidR="00FE4A85" w:rsidRPr="00DA06C5">
        <w:rPr>
          <w:iCs/>
        </w:rPr>
        <w:t>,</w:t>
      </w:r>
      <w:r w:rsidR="00752862" w:rsidRPr="00DA06C5">
        <w:rPr>
          <w:iCs/>
        </w:rPr>
        <w:t xml:space="preserve"> the</w:t>
      </w:r>
      <w:r w:rsidRPr="00DA06C5">
        <w:rPr>
          <w:iCs/>
        </w:rPr>
        <w:t xml:space="preserve"> loss of highly paid auto-worker jobs had similar effects</w:t>
      </w:r>
      <w:r w:rsidR="000E6EA8" w:rsidRPr="00DA06C5">
        <w:rPr>
          <w:iCs/>
        </w:rPr>
        <w:t xml:space="preserve"> with t</w:t>
      </w:r>
      <w:r w:rsidRPr="00DA06C5">
        <w:rPr>
          <w:iCs/>
        </w:rPr>
        <w:t xml:space="preserve">he city frequently </w:t>
      </w:r>
      <w:r w:rsidR="000E6EA8" w:rsidRPr="00DA06C5">
        <w:rPr>
          <w:iCs/>
        </w:rPr>
        <w:t xml:space="preserve">recording </w:t>
      </w:r>
      <w:r w:rsidRPr="00DA06C5">
        <w:rPr>
          <w:iCs/>
        </w:rPr>
        <w:t>the highest levels of unemployment, child poverty</w:t>
      </w:r>
      <w:r w:rsidR="008B69E7">
        <w:rPr>
          <w:iCs/>
        </w:rPr>
        <w:t>,</w:t>
      </w:r>
      <w:r w:rsidRPr="00DA06C5">
        <w:rPr>
          <w:iCs/>
        </w:rPr>
        <w:t xml:space="preserve"> and mental health emergencies in the province </w:t>
      </w:r>
      <w:r w:rsidR="00FF5FA3" w:rsidRPr="00DA06C5">
        <w:rPr>
          <w:noProof/>
        </w:rPr>
        <w:t xml:space="preserve">(Rutherford </w:t>
      </w:r>
      <w:r w:rsidR="00E50D68" w:rsidRPr="00DA06C5">
        <w:rPr>
          <w:noProof/>
        </w:rPr>
        <w:t>and</w:t>
      </w:r>
      <w:r w:rsidR="00FF5FA3" w:rsidRPr="00DA06C5">
        <w:rPr>
          <w:noProof/>
        </w:rPr>
        <w:t xml:space="preserve"> Holmes 2014</w:t>
      </w:r>
      <w:r w:rsidR="000E33DF" w:rsidRPr="00DA06C5">
        <w:rPr>
          <w:noProof/>
        </w:rPr>
        <w:t>; Roy 2019</w:t>
      </w:r>
      <w:r w:rsidR="00FF5FA3" w:rsidRPr="00DA06C5">
        <w:rPr>
          <w:noProof/>
        </w:rPr>
        <w:t>)</w:t>
      </w:r>
      <w:r w:rsidRPr="00DA06C5">
        <w:rPr>
          <w:iCs/>
        </w:rPr>
        <w:t xml:space="preserve">. </w:t>
      </w:r>
      <w:r w:rsidRPr="00DA06C5">
        <w:t xml:space="preserve">Both cities have among the highest income polarization in Canada, likely </w:t>
      </w:r>
      <w:r w:rsidR="00087425" w:rsidRPr="00DA06C5">
        <w:t>due to</w:t>
      </w:r>
      <w:r w:rsidRPr="00DA06C5">
        <w:t xml:space="preserve"> the contrast between well-paid jobs in mining</w:t>
      </w:r>
      <w:r w:rsidR="00087425" w:rsidRPr="00DA06C5">
        <w:t>,</w:t>
      </w:r>
      <w:r w:rsidRPr="00DA06C5">
        <w:t xml:space="preserve"> automotive manufacturing</w:t>
      </w:r>
      <w:r w:rsidR="008B69E7">
        <w:t>,</w:t>
      </w:r>
      <w:r w:rsidRPr="00DA06C5">
        <w:t xml:space="preserve"> </w:t>
      </w:r>
      <w:r w:rsidR="00F6233B" w:rsidRPr="00DA06C5">
        <w:t>and</w:t>
      </w:r>
      <w:r w:rsidRPr="00DA06C5">
        <w:t xml:space="preserve"> </w:t>
      </w:r>
      <w:r w:rsidR="007F1F81" w:rsidRPr="00DA06C5">
        <w:t xml:space="preserve">the </w:t>
      </w:r>
      <w:r w:rsidRPr="00DA06C5">
        <w:t>white-collar public</w:t>
      </w:r>
      <w:r w:rsidR="008B69E7">
        <w:t xml:space="preserve"> </w:t>
      </w:r>
      <w:r w:rsidRPr="00DA06C5">
        <w:t>sector</w:t>
      </w:r>
      <w:r w:rsidR="008B69E7">
        <w:t>,</w:t>
      </w:r>
      <w:r w:rsidRPr="00DA06C5">
        <w:t xml:space="preserve"> </w:t>
      </w:r>
      <w:r w:rsidR="00FD502F" w:rsidRPr="00DA06C5">
        <w:t>on one end</w:t>
      </w:r>
      <w:r w:rsidR="008B69E7">
        <w:t>,</w:t>
      </w:r>
      <w:r w:rsidR="00FD502F" w:rsidRPr="00DA06C5">
        <w:t xml:space="preserve"> </w:t>
      </w:r>
      <w:r w:rsidRPr="00DA06C5">
        <w:t>and the expansion of low-wage service or precarious manufacturing work</w:t>
      </w:r>
      <w:r w:rsidR="008B69E7">
        <w:t>,</w:t>
      </w:r>
      <w:r w:rsidR="00FD502F" w:rsidRPr="00DA06C5">
        <w:t xml:space="preserve"> on the other</w:t>
      </w:r>
      <w:r w:rsidRPr="00DA06C5">
        <w:t xml:space="preserve"> </w:t>
      </w:r>
      <w:r w:rsidRPr="00DA06C5">
        <w:rPr>
          <w:iCs/>
        </w:rPr>
        <w:t xml:space="preserve">(Walks 2013). </w:t>
      </w:r>
      <w:r w:rsidR="00F6233B" w:rsidRPr="00DA06C5">
        <w:t>Median</w:t>
      </w:r>
      <w:r w:rsidRPr="00DA06C5">
        <w:t xml:space="preserve"> household incomes in Sudbury </w:t>
      </w:r>
      <w:r w:rsidR="007F1F81" w:rsidRPr="00DA06C5">
        <w:t xml:space="preserve">($71,687) </w:t>
      </w:r>
      <w:r w:rsidRPr="00DA06C5">
        <w:t xml:space="preserve">and Windsor </w:t>
      </w:r>
      <w:r w:rsidR="007F1F81" w:rsidRPr="00DA06C5">
        <w:t>(</w:t>
      </w:r>
      <w:r w:rsidRPr="00DA06C5">
        <w:t>$65,983) are lower than the province as a whole ($74,287) despite their older age p</w:t>
      </w:r>
      <w:r w:rsidR="004301C0" w:rsidRPr="00DA06C5">
        <w:t xml:space="preserve">rofiles </w:t>
      </w:r>
      <w:r w:rsidR="006E1249" w:rsidRPr="00DA06C5">
        <w:rPr>
          <w:noProof/>
        </w:rPr>
        <w:t>(</w:t>
      </w:r>
      <w:r w:rsidR="00A805F8">
        <w:rPr>
          <w:noProof/>
        </w:rPr>
        <w:t>Statistics Canada</w:t>
      </w:r>
      <w:r w:rsidR="006E1249" w:rsidRPr="00DA06C5">
        <w:rPr>
          <w:noProof/>
        </w:rPr>
        <w:t xml:space="preserve"> 2017a</w:t>
      </w:r>
      <w:r w:rsidR="008B69E7">
        <w:rPr>
          <w:noProof/>
        </w:rPr>
        <w:t>,</w:t>
      </w:r>
      <w:r w:rsidR="008B69E7" w:rsidRPr="00DA06C5">
        <w:rPr>
          <w:noProof/>
        </w:rPr>
        <w:t xml:space="preserve"> </w:t>
      </w:r>
      <w:r w:rsidR="006E1249" w:rsidRPr="00DA06C5">
        <w:rPr>
          <w:noProof/>
        </w:rPr>
        <w:t>2017b)</w:t>
      </w:r>
      <w:r w:rsidR="001E63AE" w:rsidRPr="00DA06C5">
        <w:t>.</w:t>
      </w:r>
      <w:r w:rsidRPr="00DA06C5">
        <w:t xml:space="preserve"> Windsor also has a higher percentage of people in low-income households (17.5</w:t>
      </w:r>
      <w:r w:rsidR="00EF2737" w:rsidRPr="00DA06C5">
        <w:t xml:space="preserve"> percent</w:t>
      </w:r>
      <w:r w:rsidRPr="00DA06C5">
        <w:t xml:space="preserve"> versus 14.4</w:t>
      </w:r>
      <w:r w:rsidR="00EF2737" w:rsidRPr="00DA06C5">
        <w:t xml:space="preserve"> percent</w:t>
      </w:r>
      <w:r w:rsidRPr="00DA06C5">
        <w:t xml:space="preserve"> in Ontario and 12.8</w:t>
      </w:r>
      <w:r w:rsidR="00EF2737" w:rsidRPr="00DA06C5">
        <w:t xml:space="preserve"> percent</w:t>
      </w:r>
      <w:r w:rsidRPr="00DA06C5">
        <w:t xml:space="preserve"> in Sudbury). </w:t>
      </w:r>
    </w:p>
    <w:p w14:paraId="6EBC9C9A" w14:textId="607E0CDA" w:rsidR="00EA0F20" w:rsidRPr="00DA06C5" w:rsidRDefault="000D70F7" w:rsidP="00EA0F20">
      <w:pPr>
        <w:spacing w:line="480" w:lineRule="auto"/>
        <w:ind w:firstLine="720"/>
      </w:pPr>
      <w:r w:rsidRPr="00DA06C5">
        <w:t>Despite</w:t>
      </w:r>
      <w:r w:rsidR="00F6233B" w:rsidRPr="00DA06C5">
        <w:t xml:space="preserve"> declining employment in mining and auto</w:t>
      </w:r>
      <w:r w:rsidR="008B69E7">
        <w:t xml:space="preserve"> </w:t>
      </w:r>
      <w:r w:rsidR="00F6233B" w:rsidRPr="00DA06C5">
        <w:t>manufacturing,</w:t>
      </w:r>
      <w:r w:rsidR="009855E4" w:rsidRPr="00DA06C5">
        <w:t xml:space="preserve"> </w:t>
      </w:r>
      <w:r w:rsidR="00964E15" w:rsidRPr="00DA06C5">
        <w:t xml:space="preserve">blue-collar work continues to characterize </w:t>
      </w:r>
      <w:r w:rsidR="004126BB">
        <w:t>labor</w:t>
      </w:r>
      <w:r w:rsidR="002410B2" w:rsidRPr="00DA06C5">
        <w:t xml:space="preserve"> markets in both cities</w:t>
      </w:r>
      <w:r w:rsidR="00D7382B" w:rsidRPr="00DA06C5">
        <w:t>. T</w:t>
      </w:r>
      <w:r w:rsidR="00EA0F20" w:rsidRPr="00DA06C5">
        <w:t xml:space="preserve">he proportion of workers in mining and </w:t>
      </w:r>
      <w:r w:rsidR="00EA0F20" w:rsidRPr="00DA06C5">
        <w:lastRenderedPageBreak/>
        <w:t xml:space="preserve">manufacturing sectors in Sudbury and Windsor exceed provincial averages while employment in </w:t>
      </w:r>
      <w:r w:rsidR="00FC1844" w:rsidRPr="00163C54">
        <w:rPr>
          <w:i/>
          <w:iCs/>
        </w:rPr>
        <w:t>high-</w:t>
      </w:r>
      <w:r w:rsidR="00EA0F20" w:rsidRPr="00163C54">
        <w:rPr>
          <w:i/>
          <w:iCs/>
        </w:rPr>
        <w:t>skilled</w:t>
      </w:r>
      <w:r w:rsidR="00EA0F20" w:rsidRPr="00DA06C5">
        <w:t xml:space="preserve"> services</w:t>
      </w:r>
      <w:r w:rsidR="00D4377F" w:rsidRPr="00DA06C5">
        <w:t>,</w:t>
      </w:r>
      <w:r w:rsidR="00EA0F20" w:rsidRPr="00DA06C5">
        <w:t xml:space="preserve"> such as professional, scientific, and technical services or financial services</w:t>
      </w:r>
      <w:r w:rsidR="00D4377F" w:rsidRPr="00DA06C5">
        <w:t>,</w:t>
      </w:r>
      <w:r w:rsidR="00EA0F20" w:rsidRPr="00DA06C5">
        <w:t xml:space="preserve"> lags </w:t>
      </w:r>
      <w:r w:rsidR="008B69E7">
        <w:t>(</w:t>
      </w:r>
      <w:r w:rsidR="00EA0F20" w:rsidRPr="00DA06C5">
        <w:t>Table 1</w:t>
      </w:r>
      <w:r w:rsidR="008B69E7">
        <w:t>)</w:t>
      </w:r>
      <w:r w:rsidR="008B69E7" w:rsidRPr="00DA06C5">
        <w:t xml:space="preserve">. </w:t>
      </w:r>
      <w:r w:rsidR="00EA0F20" w:rsidRPr="00DA06C5">
        <w:t xml:space="preserve">Meanwhile, employment in public services (defined by Statistics Canada as </w:t>
      </w:r>
      <w:r w:rsidR="008B69E7">
        <w:t>e</w:t>
      </w:r>
      <w:r w:rsidR="008B69E7" w:rsidRPr="00DA06C5">
        <w:t xml:space="preserve">ducation </w:t>
      </w:r>
      <w:r w:rsidR="00EA0F20" w:rsidRPr="00DA06C5">
        <w:t xml:space="preserve">services, </w:t>
      </w:r>
      <w:r w:rsidR="008B69E7">
        <w:t>h</w:t>
      </w:r>
      <w:r w:rsidR="008B69E7" w:rsidRPr="00DA06C5">
        <w:t xml:space="preserve">ealth </w:t>
      </w:r>
      <w:r w:rsidR="00EA0F20" w:rsidRPr="00DA06C5">
        <w:t>care</w:t>
      </w:r>
      <w:r w:rsidR="008B69E7">
        <w:t>,</w:t>
      </w:r>
      <w:r w:rsidR="00EA0F20" w:rsidRPr="00DA06C5">
        <w:t xml:space="preserve"> and social assistance and public administration) and low-wage services (</w:t>
      </w:r>
      <w:r w:rsidR="008B69E7">
        <w:t>r</w:t>
      </w:r>
      <w:r w:rsidR="008B69E7" w:rsidRPr="00DA06C5">
        <w:t xml:space="preserve">etail </w:t>
      </w:r>
      <w:r w:rsidR="00EA0F20" w:rsidRPr="00DA06C5">
        <w:t>trade</w:t>
      </w:r>
      <w:r w:rsidR="008B69E7">
        <w:t>;</w:t>
      </w:r>
      <w:r w:rsidR="008B69E7" w:rsidRPr="00DA06C5">
        <w:t xml:space="preserve"> </w:t>
      </w:r>
      <w:r w:rsidR="008B69E7">
        <w:t>a</w:t>
      </w:r>
      <w:r w:rsidR="008B69E7" w:rsidRPr="00DA06C5">
        <w:t xml:space="preserve">ccommodation </w:t>
      </w:r>
      <w:r w:rsidR="00EA0F20" w:rsidRPr="00DA06C5">
        <w:t>and food services</w:t>
      </w:r>
      <w:r w:rsidR="008B69E7">
        <w:t>;</w:t>
      </w:r>
      <w:r w:rsidR="008B69E7" w:rsidRPr="00DA06C5">
        <w:t xml:space="preserve"> </w:t>
      </w:r>
      <w:r w:rsidR="008B69E7">
        <w:t>a</w:t>
      </w:r>
      <w:r w:rsidR="008B69E7" w:rsidRPr="00DA06C5">
        <w:t>rts</w:t>
      </w:r>
      <w:r w:rsidR="00EA0F20" w:rsidRPr="00DA06C5">
        <w:t>, entertainmen</w:t>
      </w:r>
      <w:r w:rsidR="008B69E7">
        <w:t>t,</w:t>
      </w:r>
      <w:r w:rsidR="00EA0F20" w:rsidRPr="00DA06C5">
        <w:t xml:space="preserve"> and recreation</w:t>
      </w:r>
      <w:r w:rsidR="008B69E7">
        <w:t>;</w:t>
      </w:r>
      <w:r w:rsidR="00EA0F20" w:rsidRPr="00DA06C5">
        <w:t xml:space="preserve"> and </w:t>
      </w:r>
      <w:r w:rsidR="008B69E7">
        <w:t>o</w:t>
      </w:r>
      <w:r w:rsidR="008B69E7" w:rsidRPr="00DA06C5">
        <w:t xml:space="preserve">ther </w:t>
      </w:r>
      <w:r w:rsidR="00EA0F20" w:rsidRPr="00DA06C5">
        <w:t>services) is significant, together comprising 4</w:t>
      </w:r>
      <w:r w:rsidR="00731A8A" w:rsidRPr="00DA06C5">
        <w:t>8</w:t>
      </w:r>
      <w:r w:rsidR="00EA0F20" w:rsidRPr="00DA06C5">
        <w:t xml:space="preserve">.2 </w:t>
      </w:r>
      <w:r w:rsidR="00EF2737" w:rsidRPr="00DA06C5">
        <w:t xml:space="preserve"> percent</w:t>
      </w:r>
      <w:r w:rsidR="00EA0F20" w:rsidRPr="00DA06C5">
        <w:t xml:space="preserve"> of employment in Windsor and 55.3</w:t>
      </w:r>
      <w:r w:rsidR="00EF2737" w:rsidRPr="00DA06C5">
        <w:t xml:space="preserve"> percent</w:t>
      </w:r>
      <w:r w:rsidR="00EA0F20" w:rsidRPr="00DA06C5">
        <w:t xml:space="preserve"> in Sudbury, </w:t>
      </w:r>
      <w:r w:rsidR="003F6E98" w:rsidRPr="00DA06C5">
        <w:t xml:space="preserve">which is </w:t>
      </w:r>
      <w:r w:rsidR="00EA0F20" w:rsidRPr="00DA06C5">
        <w:t>virtually identical to the provincial average of 4</w:t>
      </w:r>
      <w:r w:rsidR="00731A8A" w:rsidRPr="00DA06C5">
        <w:t>9</w:t>
      </w:r>
      <w:r w:rsidR="00EA0F20" w:rsidRPr="00DA06C5">
        <w:t>.8</w:t>
      </w:r>
      <w:r w:rsidR="00EF2737" w:rsidRPr="00DA06C5">
        <w:t xml:space="preserve"> percent</w:t>
      </w:r>
      <w:r w:rsidR="00EA0F20" w:rsidRPr="00DA06C5">
        <w:t>. T</w:t>
      </w:r>
      <w:r w:rsidR="00192208" w:rsidRPr="00DA06C5">
        <w:t>hus, t</w:t>
      </w:r>
      <w:r w:rsidR="00EA0F20" w:rsidRPr="00DA06C5">
        <w:t xml:space="preserve">he </w:t>
      </w:r>
      <w:r w:rsidR="004126BB">
        <w:t>labor</w:t>
      </w:r>
      <w:r w:rsidR="00EA0F20" w:rsidRPr="00DA06C5">
        <w:t xml:space="preserve"> market of each city consist</w:t>
      </w:r>
      <w:r w:rsidR="00192208" w:rsidRPr="00DA06C5">
        <w:t>s</w:t>
      </w:r>
      <w:r w:rsidR="00EA0F20" w:rsidRPr="00DA06C5">
        <w:t xml:space="preserve"> of three dominant tiers: the public sector, low-wage services and blue-collar work. </w:t>
      </w:r>
    </w:p>
    <w:p w14:paraId="3BA68C0D" w14:textId="5EBFFB8F" w:rsidR="000407E6" w:rsidRPr="00DA06C5" w:rsidRDefault="000407E6" w:rsidP="004753CE">
      <w:pPr>
        <w:spacing w:line="480" w:lineRule="auto"/>
        <w:ind w:firstLine="720"/>
      </w:pPr>
      <w:r w:rsidRPr="00DA06C5">
        <w:t xml:space="preserve">[insert </w:t>
      </w:r>
      <w:r w:rsidR="008B69E7">
        <w:t>T</w:t>
      </w:r>
      <w:r w:rsidR="008B69E7" w:rsidRPr="00DA06C5">
        <w:t xml:space="preserve">able </w:t>
      </w:r>
      <w:r w:rsidRPr="00DA06C5">
        <w:t>1 about here]</w:t>
      </w:r>
    </w:p>
    <w:p w14:paraId="5B35C2FE" w14:textId="076D415A" w:rsidR="003342EA" w:rsidRPr="00DA06C5" w:rsidRDefault="003342EA" w:rsidP="004753CE">
      <w:pPr>
        <w:spacing w:line="480" w:lineRule="auto"/>
        <w:ind w:firstLine="720"/>
      </w:pPr>
      <w:r w:rsidRPr="00DA06C5">
        <w:t>These tiers are gendered. Blue</w:t>
      </w:r>
      <w:r w:rsidR="00DE5D3F">
        <w:t>-</w:t>
      </w:r>
      <w:r w:rsidRPr="00DA06C5">
        <w:t>collar work remains the most common form of employment for men in each city</w:t>
      </w:r>
      <w:r w:rsidR="008A4E9A" w:rsidRPr="00DA06C5">
        <w:t xml:space="preserve"> </w:t>
      </w:r>
      <w:r w:rsidR="008A4E9A" w:rsidRPr="00DA06C5">
        <w:rPr>
          <w:noProof/>
        </w:rPr>
        <w:t>(</w:t>
      </w:r>
      <w:r w:rsidR="00A805F8">
        <w:rPr>
          <w:noProof/>
        </w:rPr>
        <w:t>Statistics Canada</w:t>
      </w:r>
      <w:r w:rsidR="008A4E9A" w:rsidRPr="00DA06C5">
        <w:rPr>
          <w:noProof/>
        </w:rPr>
        <w:t xml:space="preserve"> 2017a)</w:t>
      </w:r>
      <w:r w:rsidR="004753CE" w:rsidRPr="00DA06C5">
        <w:t xml:space="preserve">. Top industries for men </w:t>
      </w:r>
      <w:r w:rsidR="002A1A41">
        <w:t xml:space="preserve">in 2016 </w:t>
      </w:r>
      <w:r w:rsidR="004753CE" w:rsidRPr="00DA06C5">
        <w:t>were</w:t>
      </w:r>
      <w:r w:rsidR="00DE5D3F">
        <w:t xml:space="preserve"> m</w:t>
      </w:r>
      <w:r w:rsidRPr="00DA06C5">
        <w:t>ining, quarrying</w:t>
      </w:r>
      <w:r w:rsidR="00DE5D3F">
        <w:t>,</w:t>
      </w:r>
      <w:r w:rsidRPr="00DA06C5">
        <w:t xml:space="preserve"> and oil and gas (14.2</w:t>
      </w:r>
      <w:r w:rsidR="00EF2737" w:rsidRPr="00DA06C5">
        <w:t xml:space="preserve"> percent</w:t>
      </w:r>
      <w:r w:rsidR="00DE5D3F" w:rsidRPr="00DA06C5">
        <w:t>)</w:t>
      </w:r>
      <w:r w:rsidR="00DE5D3F">
        <w:t>;</w:t>
      </w:r>
      <w:r w:rsidR="00DE5D3F" w:rsidRPr="00DA06C5">
        <w:t xml:space="preserve"> </w:t>
      </w:r>
      <w:r w:rsidR="00DE5D3F">
        <w:t>c</w:t>
      </w:r>
      <w:r w:rsidR="00DE5D3F" w:rsidRPr="00DA06C5">
        <w:t xml:space="preserve">onstruction </w:t>
      </w:r>
      <w:r w:rsidRPr="00DA06C5">
        <w:t>(12.3</w:t>
      </w:r>
      <w:r w:rsidR="00EF2737" w:rsidRPr="00DA06C5">
        <w:t xml:space="preserve"> percent</w:t>
      </w:r>
      <w:r w:rsidRPr="00DA06C5">
        <w:t>)</w:t>
      </w:r>
      <w:r w:rsidR="00DE5D3F">
        <w:t>;</w:t>
      </w:r>
      <w:r w:rsidRPr="00DA06C5">
        <w:t xml:space="preserve"> </w:t>
      </w:r>
      <w:r w:rsidR="004753CE" w:rsidRPr="00DA06C5">
        <w:t xml:space="preserve">and </w:t>
      </w:r>
      <w:r w:rsidR="00DE5D3F">
        <w:t>r</w:t>
      </w:r>
      <w:r w:rsidR="00DE5D3F" w:rsidRPr="00DA06C5">
        <w:t xml:space="preserve">etail </w:t>
      </w:r>
      <w:r w:rsidR="004753CE" w:rsidRPr="00DA06C5">
        <w:t>(11.2</w:t>
      </w:r>
      <w:r w:rsidR="00EF2737" w:rsidRPr="00DA06C5">
        <w:t xml:space="preserve"> percent</w:t>
      </w:r>
      <w:r w:rsidR="004753CE" w:rsidRPr="00DA06C5">
        <w:t>) in Sudbury</w:t>
      </w:r>
      <w:r w:rsidR="00DE5D3F">
        <w:t>;</w:t>
      </w:r>
      <w:r w:rsidR="004753CE" w:rsidRPr="00DA06C5">
        <w:t xml:space="preserve"> and </w:t>
      </w:r>
      <w:r w:rsidR="00DE5D3F">
        <w:t>m</w:t>
      </w:r>
      <w:r w:rsidR="00DE5D3F" w:rsidRPr="00DA06C5">
        <w:t xml:space="preserve">anufacturing </w:t>
      </w:r>
      <w:r w:rsidR="004753CE" w:rsidRPr="00DA06C5">
        <w:t>(28.5</w:t>
      </w:r>
      <w:r w:rsidR="00EF2737" w:rsidRPr="00DA06C5">
        <w:t xml:space="preserve"> percent</w:t>
      </w:r>
      <w:r w:rsidR="00DE5D3F" w:rsidRPr="00DA06C5">
        <w:t>)</w:t>
      </w:r>
      <w:r w:rsidR="00DE5D3F">
        <w:t>;</w:t>
      </w:r>
      <w:r w:rsidR="00DE5D3F" w:rsidRPr="00DA06C5">
        <w:t xml:space="preserve"> </w:t>
      </w:r>
      <w:r w:rsidR="00DE5D3F">
        <w:t>r</w:t>
      </w:r>
      <w:r w:rsidR="00DE5D3F" w:rsidRPr="00DA06C5">
        <w:t xml:space="preserve">etail </w:t>
      </w:r>
      <w:r w:rsidR="004753CE" w:rsidRPr="00DA06C5">
        <w:t>(9.2</w:t>
      </w:r>
      <w:r w:rsidR="00EF2737" w:rsidRPr="00DA06C5">
        <w:t xml:space="preserve"> percent</w:t>
      </w:r>
      <w:r w:rsidR="004753CE" w:rsidRPr="00DA06C5">
        <w:t>)</w:t>
      </w:r>
      <w:r w:rsidR="00DE5D3F">
        <w:t>;</w:t>
      </w:r>
      <w:r w:rsidR="004753CE" w:rsidRPr="00DA06C5">
        <w:t xml:space="preserve"> and </w:t>
      </w:r>
      <w:r w:rsidR="00DE5D3F">
        <w:t>c</w:t>
      </w:r>
      <w:r w:rsidR="00DE5D3F" w:rsidRPr="00DA06C5">
        <w:t xml:space="preserve">onstruction </w:t>
      </w:r>
      <w:r w:rsidR="004753CE" w:rsidRPr="00DA06C5">
        <w:t>(8.2</w:t>
      </w:r>
      <w:r w:rsidR="00EF2737" w:rsidRPr="00DA06C5">
        <w:t xml:space="preserve"> percent</w:t>
      </w:r>
      <w:r w:rsidR="004753CE" w:rsidRPr="00DA06C5">
        <w:t>) in Windsor. T</w:t>
      </w:r>
      <w:r w:rsidR="008A4E9A" w:rsidRPr="00DA06C5">
        <w:t>he top two</w:t>
      </w:r>
      <w:r w:rsidR="004753CE" w:rsidRPr="00DA06C5">
        <w:t xml:space="preserve"> industries for women </w:t>
      </w:r>
      <w:r w:rsidR="008A4E9A" w:rsidRPr="00DA06C5">
        <w:t xml:space="preserve">in Sudbury and Windsor were </w:t>
      </w:r>
      <w:r w:rsidR="00DE5D3F">
        <w:t>h</w:t>
      </w:r>
      <w:r w:rsidR="00DE5D3F" w:rsidRPr="00DA06C5">
        <w:t xml:space="preserve">ealth </w:t>
      </w:r>
      <w:r w:rsidR="00DE5D3F">
        <w:t>c</w:t>
      </w:r>
      <w:r w:rsidR="00DE5D3F" w:rsidRPr="00DA06C5">
        <w:t xml:space="preserve">are </w:t>
      </w:r>
      <w:r w:rsidRPr="00DA06C5">
        <w:t xml:space="preserve">and </w:t>
      </w:r>
      <w:r w:rsidR="00DE5D3F">
        <w:t>s</w:t>
      </w:r>
      <w:r w:rsidR="00DE5D3F" w:rsidRPr="00DA06C5">
        <w:t xml:space="preserve">ocial </w:t>
      </w:r>
      <w:r w:rsidR="00DE5D3F">
        <w:t>a</w:t>
      </w:r>
      <w:r w:rsidR="00DE5D3F" w:rsidRPr="00DA06C5">
        <w:t xml:space="preserve">ssistance </w:t>
      </w:r>
      <w:r w:rsidRPr="00DA06C5">
        <w:t>(25.1</w:t>
      </w:r>
      <w:r w:rsidR="00EF2737" w:rsidRPr="00DA06C5">
        <w:t xml:space="preserve"> percent</w:t>
      </w:r>
      <w:r w:rsidR="008A4E9A" w:rsidRPr="00DA06C5">
        <w:t>, 19.4</w:t>
      </w:r>
      <w:r w:rsidR="00EF2737" w:rsidRPr="00DA06C5">
        <w:t xml:space="preserve"> percent</w:t>
      </w:r>
      <w:r w:rsidR="00DE5D3F">
        <w:t>, respectively</w:t>
      </w:r>
      <w:r w:rsidRPr="00DA06C5">
        <w:t>)</w:t>
      </w:r>
      <w:r w:rsidR="00DE5D3F">
        <w:t>;</w:t>
      </w:r>
      <w:r w:rsidR="008A4E9A" w:rsidRPr="00DA06C5">
        <w:t xml:space="preserve"> and</w:t>
      </w:r>
      <w:r w:rsidRPr="00DA06C5">
        <w:t xml:space="preserve"> </w:t>
      </w:r>
      <w:r w:rsidR="00DE5D3F">
        <w:t>r</w:t>
      </w:r>
      <w:r w:rsidR="00DE5D3F" w:rsidRPr="00DA06C5">
        <w:t xml:space="preserve">etail </w:t>
      </w:r>
      <w:r w:rsidRPr="00DA06C5">
        <w:t>trade (13.2</w:t>
      </w:r>
      <w:r w:rsidR="00EF2737" w:rsidRPr="00DA06C5">
        <w:t xml:space="preserve"> percent</w:t>
      </w:r>
      <w:r w:rsidR="008A4E9A" w:rsidRPr="00DA06C5">
        <w:t>, 11.5</w:t>
      </w:r>
      <w:r w:rsidR="00EF2737" w:rsidRPr="00DA06C5">
        <w:t xml:space="preserve"> percent</w:t>
      </w:r>
      <w:r w:rsidR="00DE5D3F">
        <w:t>,</w:t>
      </w:r>
      <w:r w:rsidR="008A4E9A" w:rsidRPr="00DA06C5">
        <w:t xml:space="preserve"> respectively. These were followed by</w:t>
      </w:r>
      <w:r w:rsidRPr="00DA06C5">
        <w:t xml:space="preserve"> </w:t>
      </w:r>
      <w:r w:rsidR="00DE5D3F">
        <w:t>e</w:t>
      </w:r>
      <w:r w:rsidR="00DE5D3F" w:rsidRPr="00DA06C5">
        <w:t xml:space="preserve">ducational </w:t>
      </w:r>
      <w:r w:rsidRPr="00DA06C5">
        <w:t>services (11.8</w:t>
      </w:r>
      <w:r w:rsidR="00EF2737" w:rsidRPr="00DA06C5">
        <w:t xml:space="preserve"> percent</w:t>
      </w:r>
      <w:r w:rsidRPr="00DA06C5">
        <w:t>)</w:t>
      </w:r>
      <w:r w:rsidR="004753CE" w:rsidRPr="00DA06C5">
        <w:t xml:space="preserve"> in Sudbury and </w:t>
      </w:r>
      <w:r w:rsidR="00DE5D3F">
        <w:t>m</w:t>
      </w:r>
      <w:r w:rsidR="00DE5D3F" w:rsidRPr="00DA06C5">
        <w:t xml:space="preserve">anufacturing </w:t>
      </w:r>
      <w:r w:rsidR="004753CE" w:rsidRPr="00DA06C5">
        <w:t>(10.8</w:t>
      </w:r>
      <w:r w:rsidR="00EF2737" w:rsidRPr="00DA06C5">
        <w:t xml:space="preserve"> percent</w:t>
      </w:r>
      <w:r w:rsidR="004753CE" w:rsidRPr="00DA06C5">
        <w:t>) in Windsor</w:t>
      </w:r>
      <w:r w:rsidR="00F90C03" w:rsidRPr="00DA06C5">
        <w:t xml:space="preserve">. </w:t>
      </w:r>
      <w:r w:rsidRPr="00DA06C5">
        <w:t>Though gender segmentation is less pronounced in Windsor, men are more likely to work in manufacturing (approximately 30</w:t>
      </w:r>
      <w:r w:rsidR="00EF2737" w:rsidRPr="00DA06C5">
        <w:t xml:space="preserve"> percent</w:t>
      </w:r>
      <w:r w:rsidRPr="00DA06C5">
        <w:t>) than women (10</w:t>
      </w:r>
      <w:r w:rsidR="00EF2737" w:rsidRPr="00DA06C5">
        <w:t xml:space="preserve"> percent</w:t>
      </w:r>
      <w:r w:rsidRPr="00DA06C5">
        <w:t>), and 75</w:t>
      </w:r>
      <w:r w:rsidR="00EF2737" w:rsidRPr="00DA06C5">
        <w:t xml:space="preserve"> percent</w:t>
      </w:r>
      <w:r w:rsidRPr="00DA06C5">
        <w:t xml:space="preserve"> of the well-paid automotive assembly positions in the Windsor-Sarnia corridor in 2019 were held by men </w:t>
      </w:r>
      <w:r w:rsidR="00F90C03" w:rsidRPr="00DA06C5">
        <w:rPr>
          <w:noProof/>
        </w:rPr>
        <w:t>(Future of Canadian Automotive Labourforce Initiative 2020)</w:t>
      </w:r>
      <w:r w:rsidR="00F90C03" w:rsidRPr="00DA06C5">
        <w:t xml:space="preserve">. </w:t>
      </w:r>
      <w:r w:rsidRPr="00DA06C5">
        <w:t xml:space="preserve">Significantly, at the time of the study, the census did </w:t>
      </w:r>
      <w:r w:rsidRPr="00DA06C5">
        <w:lastRenderedPageBreak/>
        <w:t xml:space="preserve">not collect data about sexual orientation or gender identity outside of what could be deduced by common-law couples who were the same sex. </w:t>
      </w:r>
    </w:p>
    <w:p w14:paraId="2E9B9E2E" w14:textId="16B2EC3E" w:rsidR="009257CD" w:rsidRPr="00DA06C5" w:rsidRDefault="003342EA" w:rsidP="003E6FF2">
      <w:pPr>
        <w:spacing w:line="480" w:lineRule="auto"/>
        <w:ind w:firstLine="720"/>
        <w:rPr>
          <w:iCs/>
        </w:rPr>
      </w:pPr>
      <w:r w:rsidRPr="00DA06C5">
        <w:rPr>
          <w:iCs/>
        </w:rPr>
        <w:t>Coinciding with deindustrialization, S</w:t>
      </w:r>
      <w:r w:rsidR="003702A8" w:rsidRPr="00DA06C5">
        <w:rPr>
          <w:iCs/>
        </w:rPr>
        <w:t xml:space="preserve">udbury and Windsor witnessed </w:t>
      </w:r>
      <w:r w:rsidR="00254B07" w:rsidRPr="00DA06C5">
        <w:rPr>
          <w:iCs/>
        </w:rPr>
        <w:t>changes in the cultural status of their</w:t>
      </w:r>
      <w:r w:rsidR="003702A8" w:rsidRPr="00DA06C5">
        <w:rPr>
          <w:iCs/>
        </w:rPr>
        <w:t xml:space="preserve"> LGBTQ+ </w:t>
      </w:r>
      <w:r w:rsidR="00254B07" w:rsidRPr="00DA06C5">
        <w:rPr>
          <w:iCs/>
        </w:rPr>
        <w:t>residents</w:t>
      </w:r>
      <w:r w:rsidR="003702A8" w:rsidRPr="00DA06C5">
        <w:rPr>
          <w:iCs/>
        </w:rPr>
        <w:t xml:space="preserve">. Both cities have held annual </w:t>
      </w:r>
      <w:r w:rsidR="00DA39DF">
        <w:rPr>
          <w:iCs/>
        </w:rPr>
        <w:t>P</w:t>
      </w:r>
      <w:r w:rsidR="00DA39DF" w:rsidRPr="00DA06C5">
        <w:rPr>
          <w:iCs/>
        </w:rPr>
        <w:t xml:space="preserve">ride </w:t>
      </w:r>
      <w:r w:rsidR="003702A8" w:rsidRPr="00DA06C5">
        <w:rPr>
          <w:iCs/>
        </w:rPr>
        <w:t>celebrations since the 1990s</w:t>
      </w:r>
      <w:r w:rsidR="008600A3" w:rsidRPr="00DA06C5">
        <w:rPr>
          <w:iCs/>
        </w:rPr>
        <w:t>,</w:t>
      </w:r>
      <w:r w:rsidR="003702A8" w:rsidRPr="00DA06C5">
        <w:rPr>
          <w:iCs/>
        </w:rPr>
        <w:t xml:space="preserve"> have </w:t>
      </w:r>
      <w:r w:rsidR="003702A8" w:rsidRPr="00DA06C5">
        <w:t>LGBT</w:t>
      </w:r>
      <w:r w:rsidR="008600A3" w:rsidRPr="00DA06C5">
        <w:t>Q+</w:t>
      </w:r>
      <w:r w:rsidR="003702A8" w:rsidRPr="00DA06C5">
        <w:t xml:space="preserve"> nightlife options and numerous </w:t>
      </w:r>
      <w:r w:rsidR="00B50016" w:rsidRPr="00DA06C5">
        <w:t>specialized</w:t>
      </w:r>
      <w:r w:rsidR="003702A8" w:rsidRPr="00DA06C5">
        <w:t xml:space="preserve"> services.</w:t>
      </w:r>
      <w:r w:rsidR="003702A8" w:rsidRPr="00DA06C5">
        <w:rPr>
          <w:rStyle w:val="FootnoteReference"/>
        </w:rPr>
        <w:footnoteReference w:id="2"/>
      </w:r>
      <w:r w:rsidR="003702A8" w:rsidRPr="00DA06C5">
        <w:t xml:space="preserve"> </w:t>
      </w:r>
      <w:r w:rsidR="003702A8" w:rsidRPr="00DA06C5">
        <w:rPr>
          <w:iCs/>
        </w:rPr>
        <w:t xml:space="preserve">Several respondents remarked </w:t>
      </w:r>
      <w:r w:rsidR="00B50016" w:rsidRPr="00DA06C5">
        <w:rPr>
          <w:iCs/>
        </w:rPr>
        <w:t>that</w:t>
      </w:r>
      <w:r w:rsidR="003702A8" w:rsidRPr="00DA06C5">
        <w:rPr>
          <w:iCs/>
        </w:rPr>
        <w:t xml:space="preserve"> things were getting better for LGBTQ</w:t>
      </w:r>
      <w:r w:rsidR="00FD502F" w:rsidRPr="00DA06C5">
        <w:rPr>
          <w:iCs/>
        </w:rPr>
        <w:t>+</w:t>
      </w:r>
      <w:r w:rsidR="003702A8" w:rsidRPr="00DA06C5">
        <w:rPr>
          <w:iCs/>
        </w:rPr>
        <w:t xml:space="preserve"> people, </w:t>
      </w:r>
      <w:r w:rsidR="00B212FF" w:rsidRPr="00DA06C5">
        <w:rPr>
          <w:iCs/>
        </w:rPr>
        <w:t>al</w:t>
      </w:r>
      <w:r w:rsidR="003702A8" w:rsidRPr="00DA06C5">
        <w:rPr>
          <w:iCs/>
        </w:rPr>
        <w:t xml:space="preserve">though these </w:t>
      </w:r>
      <w:r w:rsidR="00FD502F" w:rsidRPr="00DA06C5">
        <w:rPr>
          <w:iCs/>
        </w:rPr>
        <w:t xml:space="preserve">sentiments </w:t>
      </w:r>
      <w:r w:rsidR="003702A8" w:rsidRPr="00DA06C5">
        <w:rPr>
          <w:iCs/>
        </w:rPr>
        <w:t xml:space="preserve">were often tempered. </w:t>
      </w:r>
      <w:r w:rsidR="00700F38" w:rsidRPr="00DA06C5">
        <w:t>W</w:t>
      </w:r>
      <w:r w:rsidR="003702A8" w:rsidRPr="00DA06C5">
        <w:t>hen asked specifically how</w:t>
      </w:r>
      <w:r w:rsidR="00C83D13" w:rsidRPr="00DA06C5">
        <w:t xml:space="preserve"> </w:t>
      </w:r>
      <w:r w:rsidR="003702A8" w:rsidRPr="00DA06C5">
        <w:t>Windsor has changed for LGBTQ2S+ people</w:t>
      </w:r>
      <w:r w:rsidR="00700F38" w:rsidRPr="00DA06C5">
        <w:t xml:space="preserve">, a </w:t>
      </w:r>
      <w:r w:rsidR="00DB5880">
        <w:t>non</w:t>
      </w:r>
      <w:r w:rsidR="00700F38" w:rsidRPr="00DA06C5">
        <w:t>binary lesbian responde</w:t>
      </w:r>
      <w:r w:rsidR="00C87C5E" w:rsidRPr="00DA06C5">
        <w:t>d</w:t>
      </w:r>
      <w:r w:rsidR="003702A8" w:rsidRPr="00DA06C5">
        <w:t>: “I think it’s probably getting better. I would like to say so yeah</w:t>
      </w:r>
      <w:proofErr w:type="gramStart"/>
      <w:r w:rsidR="00700F38" w:rsidRPr="00DA06C5">
        <w:t>. . . .</w:t>
      </w:r>
      <w:proofErr w:type="gramEnd"/>
      <w:r w:rsidR="00700F38" w:rsidRPr="00DA06C5">
        <w:t xml:space="preserve"> </w:t>
      </w:r>
      <w:r w:rsidR="003702A8" w:rsidRPr="00DA06C5">
        <w:t>I mean this year at the [Pride] parade was fantastic</w:t>
      </w:r>
      <w:proofErr w:type="gramStart"/>
      <w:r w:rsidR="00CF071D" w:rsidRPr="00DA06C5">
        <w:t>. . . .</w:t>
      </w:r>
      <w:proofErr w:type="gramEnd"/>
      <w:r w:rsidR="00CF071D" w:rsidRPr="00DA06C5">
        <w:t xml:space="preserve"> </w:t>
      </w:r>
      <w:r w:rsidR="00FD110A" w:rsidRPr="00DA06C5">
        <w:t>Like I was really impressed</w:t>
      </w:r>
      <w:r w:rsidR="003702A8" w:rsidRPr="00DA06C5">
        <w:t>”</w:t>
      </w:r>
      <w:r w:rsidR="00FD110A" w:rsidRPr="00DA06C5">
        <w:t xml:space="preserve"> (W15).</w:t>
      </w:r>
      <w:r w:rsidR="003702A8" w:rsidRPr="00DA06C5">
        <w:t xml:space="preserve"> </w:t>
      </w:r>
      <w:r w:rsidR="00C83D13" w:rsidRPr="00DA06C5">
        <w:t>A</w:t>
      </w:r>
      <w:r w:rsidR="001F3572" w:rsidRPr="00DA06C5">
        <w:t xml:space="preserve"> </w:t>
      </w:r>
      <w:r w:rsidR="00DB5880">
        <w:t>non</w:t>
      </w:r>
      <w:r w:rsidR="001F3572" w:rsidRPr="00DA06C5">
        <w:t>binary</w:t>
      </w:r>
      <w:r w:rsidR="009A2DD9" w:rsidRPr="00DA06C5">
        <w:t>/</w:t>
      </w:r>
      <w:r w:rsidR="001F3572" w:rsidRPr="00DA06C5">
        <w:t>two-spir</w:t>
      </w:r>
      <w:r w:rsidR="00C42934" w:rsidRPr="00DA06C5">
        <w:t>i</w:t>
      </w:r>
      <w:r w:rsidR="001F3572" w:rsidRPr="00DA06C5">
        <w:t>t</w:t>
      </w:r>
      <w:r w:rsidR="003702A8" w:rsidRPr="00DA06C5">
        <w:t xml:space="preserve"> </w:t>
      </w:r>
      <w:r w:rsidR="009A2DD9" w:rsidRPr="00DA06C5">
        <w:t xml:space="preserve">bisexual </w:t>
      </w:r>
      <w:r w:rsidR="003B2E65" w:rsidRPr="00DA06C5">
        <w:t xml:space="preserve">participant </w:t>
      </w:r>
      <w:r w:rsidR="00C83D13" w:rsidRPr="00DA06C5">
        <w:t>concurred</w:t>
      </w:r>
      <w:r w:rsidR="003702A8" w:rsidRPr="00DA06C5">
        <w:t>, “I’ve seen a change over the last few years for the better.</w:t>
      </w:r>
      <w:r w:rsidR="00FD110A" w:rsidRPr="00DA06C5">
        <w:t xml:space="preserve"> People being more open and out</w:t>
      </w:r>
      <w:r w:rsidR="003702A8" w:rsidRPr="00DA06C5">
        <w:t>”</w:t>
      </w:r>
      <w:r w:rsidR="00FD110A" w:rsidRPr="00DA06C5">
        <w:t xml:space="preserve"> (W2).</w:t>
      </w:r>
      <w:r w:rsidR="003702A8" w:rsidRPr="00DA06C5">
        <w:t xml:space="preserve"> </w:t>
      </w:r>
      <w:r w:rsidR="0098296F" w:rsidRPr="00DA06C5">
        <w:t xml:space="preserve">Though neither city is </w:t>
      </w:r>
      <w:r w:rsidR="00254B07" w:rsidRPr="00DA06C5">
        <w:t xml:space="preserve">widely </w:t>
      </w:r>
      <w:r w:rsidR="0098296F" w:rsidRPr="00DA06C5">
        <w:t>known for its LGBTQ+ culture,</w:t>
      </w:r>
      <w:r w:rsidR="003702A8" w:rsidRPr="00DA06C5">
        <w:t xml:space="preserve"> there </w:t>
      </w:r>
      <w:r w:rsidR="00CF7F94" w:rsidRPr="00DA06C5">
        <w:t>are</w:t>
      </w:r>
      <w:r w:rsidR="003702A8" w:rsidRPr="00DA06C5">
        <w:t xml:space="preserve"> perception</w:t>
      </w:r>
      <w:r w:rsidR="00CF7F94" w:rsidRPr="00DA06C5">
        <w:t>s</w:t>
      </w:r>
      <w:r w:rsidR="003702A8" w:rsidRPr="00DA06C5">
        <w:t xml:space="preserve"> of a significant local cultural change</w:t>
      </w:r>
      <w:r w:rsidR="003702A8" w:rsidRPr="00DA06C5">
        <w:rPr>
          <w:iCs/>
        </w:rPr>
        <w:t xml:space="preserve">. </w:t>
      </w:r>
    </w:p>
    <w:p w14:paraId="54697178" w14:textId="36A30A95" w:rsidR="003702A8" w:rsidRPr="00DA06C5" w:rsidRDefault="008C7BBB" w:rsidP="009257CD">
      <w:pPr>
        <w:spacing w:line="480" w:lineRule="auto"/>
        <w:ind w:firstLine="720"/>
      </w:pPr>
      <w:r w:rsidRPr="00DA06C5">
        <w:rPr>
          <w:iCs/>
        </w:rPr>
        <w:t>Increasing social acceptance in both cities is</w:t>
      </w:r>
      <w:r w:rsidR="003702A8" w:rsidRPr="00DA06C5">
        <w:rPr>
          <w:iCs/>
        </w:rPr>
        <w:t xml:space="preserve"> underpinned by legal developments in LGBT</w:t>
      </w:r>
      <w:r w:rsidR="00FD502F" w:rsidRPr="00DA06C5">
        <w:rPr>
          <w:iCs/>
        </w:rPr>
        <w:t>Q+</w:t>
      </w:r>
      <w:r w:rsidR="003702A8" w:rsidRPr="00DA06C5">
        <w:rPr>
          <w:iCs/>
        </w:rPr>
        <w:t xml:space="preserve"> rights in</w:t>
      </w:r>
      <w:r w:rsidR="00000340" w:rsidRPr="00DA06C5">
        <w:rPr>
          <w:iCs/>
        </w:rPr>
        <w:t xml:space="preserve"> Ontario and Canada</w:t>
      </w:r>
      <w:r w:rsidR="009E5685" w:rsidRPr="00DA06C5">
        <w:rPr>
          <w:iCs/>
        </w:rPr>
        <w:t xml:space="preserve">. Since the decriminalization of </w:t>
      </w:r>
      <w:r w:rsidR="009E5685" w:rsidRPr="00163C54">
        <w:rPr>
          <w:i/>
        </w:rPr>
        <w:t>homosexuality</w:t>
      </w:r>
      <w:r w:rsidR="009E5685" w:rsidRPr="00DA06C5">
        <w:rPr>
          <w:iCs/>
        </w:rPr>
        <w:t xml:space="preserve"> in Canada in 1969, “the federal government has incrementally recognized LGBTQ rights in areas such as same-sex relationship recognition, federal human rights legislation, criminal law, and immigration and refugee policy” </w:t>
      </w:r>
      <w:r w:rsidR="006E1249" w:rsidRPr="00DA06C5">
        <w:rPr>
          <w:iCs/>
          <w:noProof/>
        </w:rPr>
        <w:t>(M. Smith 2015, 45)</w:t>
      </w:r>
      <w:r w:rsidR="009E5685" w:rsidRPr="00DA06C5">
        <w:rPr>
          <w:iCs/>
        </w:rPr>
        <w:t xml:space="preserve">. </w:t>
      </w:r>
      <w:r w:rsidR="00254B07" w:rsidRPr="00DA06C5">
        <w:rPr>
          <w:iCs/>
        </w:rPr>
        <w:t>Some f</w:t>
      </w:r>
      <w:r w:rsidR="00454B3F" w:rsidRPr="00DA06C5">
        <w:rPr>
          <w:iCs/>
        </w:rPr>
        <w:t>ederal changes were spurred by changes at the provincial level</w:t>
      </w:r>
      <w:r w:rsidR="00254B07" w:rsidRPr="00DA06C5">
        <w:rPr>
          <w:iCs/>
        </w:rPr>
        <w:t>, others</w:t>
      </w:r>
      <w:r w:rsidR="00454B3F" w:rsidRPr="00DA06C5">
        <w:rPr>
          <w:iCs/>
        </w:rPr>
        <w:t xml:space="preserve"> </w:t>
      </w:r>
      <w:r w:rsidR="00254B07" w:rsidRPr="00DA06C5">
        <w:rPr>
          <w:iCs/>
        </w:rPr>
        <w:t xml:space="preserve">occurred </w:t>
      </w:r>
      <w:r w:rsidR="00454B3F" w:rsidRPr="00DA06C5">
        <w:rPr>
          <w:iCs/>
        </w:rPr>
        <w:t xml:space="preserve">ahead of them. </w:t>
      </w:r>
      <w:r w:rsidR="00756EC1" w:rsidRPr="00DA06C5">
        <w:rPr>
          <w:iCs/>
        </w:rPr>
        <w:t xml:space="preserve">Ontario recognized </w:t>
      </w:r>
      <w:r w:rsidR="004325F7" w:rsidRPr="00DA06C5">
        <w:rPr>
          <w:iCs/>
        </w:rPr>
        <w:t>same-sex marriage i</w:t>
      </w:r>
      <w:r w:rsidR="00C944E2" w:rsidRPr="00DA06C5">
        <w:rPr>
          <w:iCs/>
        </w:rPr>
        <w:t>n 2003, t</w:t>
      </w:r>
      <w:r w:rsidR="000F1F7F" w:rsidRPr="00DA06C5">
        <w:rPr>
          <w:iCs/>
        </w:rPr>
        <w:t xml:space="preserve">wo years before </w:t>
      </w:r>
      <w:r w:rsidR="004325F7" w:rsidRPr="00DA06C5">
        <w:rPr>
          <w:iCs/>
        </w:rPr>
        <w:t xml:space="preserve">it </w:t>
      </w:r>
      <w:r w:rsidR="000F1F7F" w:rsidRPr="00DA06C5">
        <w:rPr>
          <w:iCs/>
        </w:rPr>
        <w:t>was federally mandated</w:t>
      </w:r>
      <w:r w:rsidR="004325F7" w:rsidRPr="00DA06C5">
        <w:rPr>
          <w:iCs/>
        </w:rPr>
        <w:t>.</w:t>
      </w:r>
      <w:r w:rsidR="000F1F7F" w:rsidRPr="00DA06C5">
        <w:rPr>
          <w:iCs/>
        </w:rPr>
        <w:t xml:space="preserve"> </w:t>
      </w:r>
      <w:r w:rsidR="00625A34" w:rsidRPr="00DA06C5">
        <w:rPr>
          <w:iCs/>
        </w:rPr>
        <w:t>The Liberal provincial government</w:t>
      </w:r>
      <w:r w:rsidR="00925A5F" w:rsidRPr="00DA06C5">
        <w:rPr>
          <w:iCs/>
        </w:rPr>
        <w:t xml:space="preserve"> </w:t>
      </w:r>
      <w:r w:rsidR="001852FE" w:rsidRPr="00DA06C5">
        <w:rPr>
          <w:iCs/>
        </w:rPr>
        <w:t>amend</w:t>
      </w:r>
      <w:r w:rsidR="00897F8E" w:rsidRPr="00DA06C5">
        <w:rPr>
          <w:iCs/>
        </w:rPr>
        <w:t xml:space="preserve">ed </w:t>
      </w:r>
      <w:r w:rsidR="001852FE" w:rsidRPr="00DA06C5">
        <w:rPr>
          <w:iCs/>
        </w:rPr>
        <w:t xml:space="preserve">the </w:t>
      </w:r>
      <w:r w:rsidR="001852FE" w:rsidRPr="00163C54">
        <w:rPr>
          <w:iCs/>
        </w:rPr>
        <w:t>Ontario Human Rights Code</w:t>
      </w:r>
      <w:r w:rsidR="001852FE" w:rsidRPr="00DA06C5">
        <w:rPr>
          <w:iCs/>
        </w:rPr>
        <w:t xml:space="preserve"> to </w:t>
      </w:r>
      <w:r w:rsidR="00663E6A" w:rsidRPr="00DA06C5">
        <w:rPr>
          <w:iCs/>
        </w:rPr>
        <w:t>prohibit</w:t>
      </w:r>
      <w:r w:rsidR="005A4345" w:rsidRPr="00DA06C5">
        <w:rPr>
          <w:iCs/>
        </w:rPr>
        <w:t xml:space="preserve"> </w:t>
      </w:r>
      <w:r w:rsidR="001852FE" w:rsidRPr="00DA06C5">
        <w:rPr>
          <w:iCs/>
        </w:rPr>
        <w:t>sexual orientation</w:t>
      </w:r>
      <w:r w:rsidR="008A4E9A" w:rsidRPr="00DA06C5">
        <w:rPr>
          <w:iCs/>
        </w:rPr>
        <w:t xml:space="preserve"> in1986</w:t>
      </w:r>
      <w:r w:rsidR="001852FE" w:rsidRPr="00DA06C5">
        <w:rPr>
          <w:iCs/>
        </w:rPr>
        <w:t xml:space="preserve"> </w:t>
      </w:r>
      <w:r w:rsidR="005E2E98" w:rsidRPr="00DA06C5">
        <w:rPr>
          <w:iCs/>
        </w:rPr>
        <w:t xml:space="preserve">and </w:t>
      </w:r>
      <w:r w:rsidR="005E2E98" w:rsidRPr="00DA06C5">
        <w:rPr>
          <w:iCs/>
        </w:rPr>
        <w:lastRenderedPageBreak/>
        <w:t xml:space="preserve">gender identity and expression </w:t>
      </w:r>
      <w:r w:rsidR="00B43B51" w:rsidRPr="00DA06C5">
        <w:rPr>
          <w:iCs/>
        </w:rPr>
        <w:t xml:space="preserve">discrimination </w:t>
      </w:r>
      <w:r w:rsidR="00897F8E" w:rsidRPr="00DA06C5">
        <w:rPr>
          <w:iCs/>
        </w:rPr>
        <w:t>in 2012, a decade and five years ahead of amendments at to</w:t>
      </w:r>
      <w:r w:rsidR="005E2E98" w:rsidRPr="00DA06C5">
        <w:rPr>
          <w:iCs/>
        </w:rPr>
        <w:t xml:space="preserve"> the </w:t>
      </w:r>
      <w:r w:rsidR="005E2E98" w:rsidRPr="00163C54">
        <w:rPr>
          <w:iCs/>
        </w:rPr>
        <w:t xml:space="preserve">Federal </w:t>
      </w:r>
      <w:r w:rsidR="00897F8E" w:rsidRPr="00163C54">
        <w:rPr>
          <w:iCs/>
        </w:rPr>
        <w:t>Human Rights Act</w:t>
      </w:r>
      <w:r w:rsidR="00897F8E" w:rsidRPr="00DA06C5">
        <w:rPr>
          <w:iCs/>
        </w:rPr>
        <w:t xml:space="preserve"> in 1996 and 2017</w:t>
      </w:r>
      <w:r w:rsidR="005E2E98" w:rsidRPr="00DA06C5">
        <w:rPr>
          <w:iCs/>
        </w:rPr>
        <w:t>. O</w:t>
      </w:r>
      <w:r w:rsidR="00017967" w:rsidRPr="00DA06C5">
        <w:rPr>
          <w:iCs/>
        </w:rPr>
        <w:t>ther legislation, such as</w:t>
      </w:r>
      <w:r w:rsidR="00454B3F" w:rsidRPr="00DA06C5">
        <w:rPr>
          <w:iCs/>
        </w:rPr>
        <w:t xml:space="preserve"> the </w:t>
      </w:r>
      <w:r w:rsidR="00454B3F" w:rsidRPr="00163C54">
        <w:rPr>
          <w:iCs/>
        </w:rPr>
        <w:t>Accepting Schools Act</w:t>
      </w:r>
      <w:r w:rsidR="00454B3F" w:rsidRPr="00DA06C5">
        <w:rPr>
          <w:iCs/>
        </w:rPr>
        <w:t xml:space="preserve"> </w:t>
      </w:r>
      <w:r w:rsidR="00017967" w:rsidRPr="00DA06C5">
        <w:rPr>
          <w:iCs/>
        </w:rPr>
        <w:t>of</w:t>
      </w:r>
      <w:r w:rsidR="00454B3F" w:rsidRPr="00DA06C5">
        <w:rPr>
          <w:iCs/>
        </w:rPr>
        <w:t xml:space="preserve"> 2012</w:t>
      </w:r>
      <w:r w:rsidR="00017967" w:rsidRPr="00DA06C5">
        <w:rPr>
          <w:iCs/>
        </w:rPr>
        <w:t xml:space="preserve">, was fought for at the provincial level to keep the province in line with the values expressed in </w:t>
      </w:r>
      <w:r w:rsidR="00F32E43" w:rsidRPr="00DA06C5">
        <w:rPr>
          <w:iCs/>
        </w:rPr>
        <w:t xml:space="preserve">equality clause of </w:t>
      </w:r>
      <w:r w:rsidR="00017967" w:rsidRPr="00DA06C5">
        <w:rPr>
          <w:iCs/>
        </w:rPr>
        <w:t xml:space="preserve">the </w:t>
      </w:r>
      <w:r w:rsidR="00017967" w:rsidRPr="00163C54">
        <w:rPr>
          <w:iCs/>
        </w:rPr>
        <w:t>Canadian Charter of Rights of Freedom</w:t>
      </w:r>
      <w:r w:rsidR="00F32E43" w:rsidRPr="00DA06C5">
        <w:rPr>
          <w:iCs/>
        </w:rPr>
        <w:t>.</w:t>
      </w:r>
      <w:r w:rsidR="00017967" w:rsidRPr="00DA06C5">
        <w:rPr>
          <w:iCs/>
        </w:rPr>
        <w:t xml:space="preserve">  </w:t>
      </w:r>
    </w:p>
    <w:p w14:paraId="5BED178E" w14:textId="708953BB" w:rsidR="003702A8" w:rsidRPr="00DA06C5" w:rsidRDefault="003702A8" w:rsidP="000900A0">
      <w:pPr>
        <w:spacing w:line="480" w:lineRule="auto"/>
        <w:rPr>
          <w:b/>
          <w:bCs/>
        </w:rPr>
      </w:pPr>
    </w:p>
    <w:p w14:paraId="101A6FDF" w14:textId="2D525E49" w:rsidR="00F72DD3" w:rsidRPr="00DA06C5" w:rsidRDefault="004C58F8" w:rsidP="000900A0">
      <w:pPr>
        <w:spacing w:line="480" w:lineRule="auto"/>
        <w:rPr>
          <w:b/>
          <w:bCs/>
        </w:rPr>
      </w:pPr>
      <w:r>
        <w:rPr>
          <w:b/>
          <w:bCs/>
        </w:rPr>
        <w:t>[level</w:t>
      </w:r>
      <w:proofErr w:type="gramStart"/>
      <w:r>
        <w:rPr>
          <w:b/>
          <w:bCs/>
        </w:rPr>
        <w:t>1]</w:t>
      </w:r>
      <w:r w:rsidR="008F264C" w:rsidRPr="00DA06C5">
        <w:rPr>
          <w:b/>
          <w:bCs/>
        </w:rPr>
        <w:t>U</w:t>
      </w:r>
      <w:r w:rsidR="00A15169" w:rsidRPr="00DA06C5">
        <w:rPr>
          <w:b/>
          <w:bCs/>
        </w:rPr>
        <w:t>neven</w:t>
      </w:r>
      <w:proofErr w:type="gramEnd"/>
      <w:r w:rsidR="00A15169" w:rsidRPr="00DA06C5">
        <w:rPr>
          <w:b/>
          <w:bCs/>
        </w:rPr>
        <w:t xml:space="preserve"> </w:t>
      </w:r>
      <w:r>
        <w:rPr>
          <w:b/>
          <w:bCs/>
        </w:rPr>
        <w:t>L</w:t>
      </w:r>
      <w:r w:rsidRPr="00DA06C5">
        <w:rPr>
          <w:b/>
          <w:bCs/>
        </w:rPr>
        <w:t xml:space="preserve">andscapes </w:t>
      </w:r>
      <w:r w:rsidR="00A15169" w:rsidRPr="00DA06C5">
        <w:rPr>
          <w:b/>
          <w:bCs/>
        </w:rPr>
        <w:t xml:space="preserve">of </w:t>
      </w:r>
      <w:r>
        <w:rPr>
          <w:b/>
          <w:bCs/>
        </w:rPr>
        <w:t>A</w:t>
      </w:r>
      <w:r w:rsidRPr="00DA06C5">
        <w:rPr>
          <w:b/>
          <w:bCs/>
        </w:rPr>
        <w:t xml:space="preserve">cceptance </w:t>
      </w:r>
      <w:r w:rsidR="0003139F" w:rsidRPr="00DA06C5">
        <w:rPr>
          <w:b/>
          <w:bCs/>
        </w:rPr>
        <w:t xml:space="preserve">and </w:t>
      </w:r>
      <w:r>
        <w:rPr>
          <w:b/>
          <w:bCs/>
        </w:rPr>
        <w:t>D</w:t>
      </w:r>
      <w:r w:rsidRPr="00DA06C5">
        <w:rPr>
          <w:b/>
          <w:bCs/>
        </w:rPr>
        <w:t>iscrimination</w:t>
      </w:r>
    </w:p>
    <w:p w14:paraId="31AD7A68" w14:textId="343C6086" w:rsidR="003702A8" w:rsidRPr="00DA06C5" w:rsidRDefault="003702A8" w:rsidP="000900A0">
      <w:pPr>
        <w:spacing w:line="480" w:lineRule="auto"/>
      </w:pPr>
    </w:p>
    <w:p w14:paraId="673DADC3" w14:textId="3300EE62" w:rsidR="003702A8" w:rsidRPr="00DA06C5" w:rsidRDefault="00190415" w:rsidP="00163C54">
      <w:pPr>
        <w:spacing w:line="480" w:lineRule="auto"/>
        <w:ind w:firstLine="360"/>
      </w:pPr>
      <w:r w:rsidRPr="00DA06C5">
        <w:t xml:space="preserve">The </w:t>
      </w:r>
      <w:r w:rsidR="004126BB">
        <w:t>labor</w:t>
      </w:r>
      <w:r w:rsidRPr="00DA06C5">
        <w:t xml:space="preserve"> market experiences of LGBTQ+ workers were influenced by the </w:t>
      </w:r>
      <w:r w:rsidR="00DB1798" w:rsidRPr="00DA06C5">
        <w:t>tiered structure and declining job opportunities in</w:t>
      </w:r>
      <w:r w:rsidRPr="00DA06C5">
        <w:t xml:space="preserve"> deindustrializing </w:t>
      </w:r>
      <w:r w:rsidR="004126BB">
        <w:t>labor</w:t>
      </w:r>
      <w:r w:rsidRPr="00DA06C5">
        <w:t xml:space="preserve"> markets, </w:t>
      </w:r>
      <w:r w:rsidR="00DB1798" w:rsidRPr="00DA06C5">
        <w:t xml:space="preserve">by </w:t>
      </w:r>
      <w:r w:rsidRPr="00DA06C5">
        <w:t xml:space="preserve">advances in LGBTQ+ equalities frameworks, </w:t>
      </w:r>
      <w:r w:rsidR="002C78EE" w:rsidRPr="00DA06C5">
        <w:t>and</w:t>
      </w:r>
      <w:r w:rsidRPr="00DA06C5">
        <w:t xml:space="preserve"> by how these changes </w:t>
      </w:r>
      <w:r w:rsidR="00DB1798" w:rsidRPr="00DA06C5">
        <w:t>interacted with</w:t>
      </w:r>
      <w:r w:rsidRPr="00DA06C5">
        <w:t xml:space="preserve"> cisnormativity and heteronormativity in the workplace. Though some of our LGBTQ+</w:t>
      </w:r>
      <w:r w:rsidR="003605FD" w:rsidRPr="00DA06C5">
        <w:t xml:space="preserve"> </w:t>
      </w:r>
      <w:r w:rsidR="005409B3" w:rsidRPr="00DA06C5">
        <w:t>respondents</w:t>
      </w:r>
      <w:r w:rsidR="00AE2260" w:rsidRPr="00DA06C5">
        <w:t>—</w:t>
      </w:r>
      <w:r w:rsidRPr="00DA06C5">
        <w:t xml:space="preserve">often educated </w:t>
      </w:r>
      <w:r w:rsidR="00B43AB8" w:rsidRPr="00DA06C5">
        <w:t xml:space="preserve">cisgender </w:t>
      </w:r>
      <w:r w:rsidRPr="00DA06C5">
        <w:t>LGB individuals</w:t>
      </w:r>
      <w:r w:rsidR="00AE2260" w:rsidRPr="00DA06C5">
        <w:t>—</w:t>
      </w:r>
      <w:r w:rsidR="005409B3" w:rsidRPr="00DA06C5">
        <w:t xml:space="preserve">reported benefiting from advances in </w:t>
      </w:r>
      <w:r w:rsidR="00AA6C56" w:rsidRPr="00DA06C5">
        <w:t>legal protections</w:t>
      </w:r>
      <w:r w:rsidR="004B1A1B" w:rsidRPr="00DA06C5">
        <w:t xml:space="preserve"> and cultural acceptance</w:t>
      </w:r>
      <w:r w:rsidR="00AA6C56" w:rsidRPr="00DA06C5">
        <w:t xml:space="preserve">, </w:t>
      </w:r>
      <w:r w:rsidRPr="00DA06C5">
        <w:t xml:space="preserve">entrenched </w:t>
      </w:r>
      <w:r w:rsidR="009E01B7" w:rsidRPr="00DA06C5">
        <w:t xml:space="preserve">cisgender </w:t>
      </w:r>
      <w:r w:rsidRPr="00DA06C5">
        <w:t>norms in the workplace coupled with</w:t>
      </w:r>
      <w:r w:rsidR="008649D6" w:rsidRPr="00DA06C5">
        <w:t xml:space="preserve"> </w:t>
      </w:r>
      <w:r w:rsidR="00A85108" w:rsidRPr="00DA06C5">
        <w:t xml:space="preserve">gendered </w:t>
      </w:r>
      <w:r w:rsidR="004126BB">
        <w:t>labor</w:t>
      </w:r>
      <w:r w:rsidR="00A85108" w:rsidRPr="00DA06C5">
        <w:t xml:space="preserve"> markets </w:t>
      </w:r>
      <w:r w:rsidRPr="00DA06C5">
        <w:t xml:space="preserve">curtailed employment opportunities for others, </w:t>
      </w:r>
      <w:r w:rsidR="00254B07" w:rsidRPr="00DA06C5">
        <w:t xml:space="preserve">particularly </w:t>
      </w:r>
      <w:r w:rsidRPr="00DA06C5">
        <w:t>young trans workers without postsecondary education.</w:t>
      </w:r>
      <w:r w:rsidR="005C341E" w:rsidRPr="00DA06C5">
        <w:t xml:space="preserve"> </w:t>
      </w:r>
      <w:r w:rsidR="00EB5C10" w:rsidRPr="00DA06C5">
        <w:t>This happened in three ways:</w:t>
      </w:r>
      <w:r w:rsidR="00FB452A" w:rsidRPr="00DA06C5">
        <w:t xml:space="preserve"> self-selection out of blue-collar work</w:t>
      </w:r>
      <w:r w:rsidR="004C58F8">
        <w:t>,</w:t>
      </w:r>
      <w:r w:rsidR="004C58F8" w:rsidRPr="00DA06C5">
        <w:t xml:space="preserve"> </w:t>
      </w:r>
      <w:r w:rsidR="00FB452A" w:rsidRPr="00DA06C5">
        <w:t>experiences and fears of employer discrimination</w:t>
      </w:r>
      <w:r w:rsidR="004C58F8">
        <w:t>,</w:t>
      </w:r>
      <w:r w:rsidR="004C58F8" w:rsidRPr="00DA06C5">
        <w:t xml:space="preserve"> </w:t>
      </w:r>
      <w:r w:rsidR="00FB452A" w:rsidRPr="00DA06C5">
        <w:t xml:space="preserve">and </w:t>
      </w:r>
      <w:r w:rsidR="00EB5C10" w:rsidRPr="00DA06C5">
        <w:t>limit</w:t>
      </w:r>
      <w:r w:rsidR="00226464" w:rsidRPr="00DA06C5">
        <w:t>ed</w:t>
      </w:r>
      <w:r w:rsidR="00EB5C10" w:rsidRPr="00DA06C5">
        <w:t xml:space="preserve"> </w:t>
      </w:r>
      <w:r w:rsidR="004126BB">
        <w:t>labor</w:t>
      </w:r>
      <w:r w:rsidR="00EB5C10" w:rsidRPr="00DA06C5">
        <w:t xml:space="preserve"> mobility into better paid work</w:t>
      </w:r>
      <w:r w:rsidR="00226464" w:rsidRPr="00DA06C5">
        <w:t xml:space="preserve"> </w:t>
      </w:r>
      <w:r w:rsidR="006F1003" w:rsidRPr="00DA06C5">
        <w:t xml:space="preserve">after </w:t>
      </w:r>
      <w:r w:rsidR="00226464" w:rsidRPr="00DA06C5">
        <w:t>finding accepting employers</w:t>
      </w:r>
      <w:r w:rsidR="00FB452A" w:rsidRPr="00DA06C5">
        <w:t xml:space="preserve">. </w:t>
      </w:r>
    </w:p>
    <w:p w14:paraId="444004B4" w14:textId="77777777" w:rsidR="003702A8" w:rsidRPr="00DA06C5" w:rsidRDefault="003702A8" w:rsidP="000900A0">
      <w:pPr>
        <w:spacing w:line="480" w:lineRule="auto"/>
      </w:pPr>
    </w:p>
    <w:p w14:paraId="670158B0" w14:textId="62D44CBD" w:rsidR="003702A8" w:rsidRPr="00163C54" w:rsidRDefault="004C58F8" w:rsidP="00163C54">
      <w:pPr>
        <w:spacing w:line="480" w:lineRule="auto"/>
        <w:rPr>
          <w:b/>
          <w:bCs/>
        </w:rPr>
      </w:pPr>
      <w:r w:rsidRPr="00163C54">
        <w:rPr>
          <w:b/>
          <w:bCs/>
        </w:rPr>
        <w:t>[level</w:t>
      </w:r>
      <w:proofErr w:type="gramStart"/>
      <w:r w:rsidRPr="00163C54">
        <w:rPr>
          <w:b/>
          <w:bCs/>
        </w:rPr>
        <w:t>2]</w:t>
      </w:r>
      <w:r w:rsidR="000D70F7" w:rsidRPr="00163C54">
        <w:rPr>
          <w:b/>
          <w:bCs/>
        </w:rPr>
        <w:t>Navigating</w:t>
      </w:r>
      <w:proofErr w:type="gramEnd"/>
      <w:r w:rsidR="00E87D1C" w:rsidRPr="00163C54">
        <w:rPr>
          <w:b/>
          <w:bCs/>
        </w:rPr>
        <w:t xml:space="preserve"> </w:t>
      </w:r>
      <w:r w:rsidRPr="00163C54">
        <w:rPr>
          <w:b/>
          <w:bCs/>
        </w:rPr>
        <w:t xml:space="preserve">Tiered </w:t>
      </w:r>
      <w:r w:rsidR="00E87D1C" w:rsidRPr="00163C54">
        <w:rPr>
          <w:b/>
          <w:bCs/>
        </w:rPr>
        <w:t xml:space="preserve">and </w:t>
      </w:r>
      <w:r w:rsidRPr="00163C54">
        <w:rPr>
          <w:b/>
          <w:bCs/>
        </w:rPr>
        <w:t>Gendered L</w:t>
      </w:r>
      <w:r w:rsidR="004126BB" w:rsidRPr="00163C54">
        <w:rPr>
          <w:b/>
          <w:bCs/>
        </w:rPr>
        <w:t>abor</w:t>
      </w:r>
      <w:r w:rsidR="00E87D1C" w:rsidRPr="00163C54">
        <w:rPr>
          <w:b/>
          <w:bCs/>
        </w:rPr>
        <w:t xml:space="preserve"> </w:t>
      </w:r>
      <w:r w:rsidRPr="00163C54">
        <w:rPr>
          <w:b/>
          <w:bCs/>
        </w:rPr>
        <w:t xml:space="preserve">Markets </w:t>
      </w:r>
      <w:r w:rsidR="000D70F7" w:rsidRPr="00163C54">
        <w:rPr>
          <w:b/>
          <w:bCs/>
        </w:rPr>
        <w:t xml:space="preserve">in </w:t>
      </w:r>
      <w:r w:rsidRPr="00163C54">
        <w:rPr>
          <w:b/>
          <w:bCs/>
        </w:rPr>
        <w:t>Blue-</w:t>
      </w:r>
      <w:r w:rsidR="000D70F7" w:rsidRPr="00163C54">
        <w:rPr>
          <w:b/>
          <w:bCs/>
        </w:rPr>
        <w:t xml:space="preserve">collar </w:t>
      </w:r>
      <w:r w:rsidRPr="00163C54">
        <w:rPr>
          <w:b/>
          <w:bCs/>
        </w:rPr>
        <w:t xml:space="preserve">Cities </w:t>
      </w:r>
    </w:p>
    <w:p w14:paraId="4D053C20" w14:textId="77777777" w:rsidR="008649D6" w:rsidRPr="00DA06C5" w:rsidRDefault="008649D6" w:rsidP="008649D6"/>
    <w:p w14:paraId="2C3C4050" w14:textId="22149DE2" w:rsidR="001749B8" w:rsidRPr="00DA06C5" w:rsidRDefault="00D861BA" w:rsidP="00163C54">
      <w:pPr>
        <w:spacing w:line="480" w:lineRule="auto"/>
        <w:ind w:firstLine="720"/>
      </w:pPr>
      <w:r w:rsidRPr="00DA06C5">
        <w:t>T</w:t>
      </w:r>
      <w:r w:rsidR="00495FD8" w:rsidRPr="00DA06C5">
        <w:t xml:space="preserve">he gendered </w:t>
      </w:r>
      <w:r w:rsidR="004126BB">
        <w:t>labor</w:t>
      </w:r>
      <w:r w:rsidR="00495FD8" w:rsidRPr="00DA06C5">
        <w:t xml:space="preserve"> markets of each city</w:t>
      </w:r>
      <w:r w:rsidRPr="00DA06C5">
        <w:t xml:space="preserve"> structured respondents’ employment trajectories</w:t>
      </w:r>
      <w:r w:rsidR="00495FD8" w:rsidRPr="00DA06C5">
        <w:t xml:space="preserve">. </w:t>
      </w:r>
      <w:r w:rsidR="00BF0BC6" w:rsidRPr="00DA06C5">
        <w:t>T</w:t>
      </w:r>
      <w:r w:rsidR="00495FD8" w:rsidRPr="00DA06C5">
        <w:t xml:space="preserve">raditional gender norms linked to mining and manufacturing influenced how </w:t>
      </w:r>
      <w:r w:rsidR="00BF0BC6" w:rsidRPr="00DA06C5">
        <w:t xml:space="preserve">trans and queer respondents </w:t>
      </w:r>
      <w:r w:rsidR="00495FD8" w:rsidRPr="00DA06C5">
        <w:t xml:space="preserve">navigated the </w:t>
      </w:r>
      <w:r w:rsidR="004126BB">
        <w:t>labor</w:t>
      </w:r>
      <w:r w:rsidR="00495FD8" w:rsidRPr="00DA06C5">
        <w:t xml:space="preserve"> market. </w:t>
      </w:r>
      <w:r w:rsidR="00925726" w:rsidRPr="00DA06C5">
        <w:t>A</w:t>
      </w:r>
      <w:r w:rsidR="00495FD8" w:rsidRPr="00DA06C5">
        <w:t xml:space="preserve"> young bisexual cis</w:t>
      </w:r>
      <w:r w:rsidR="00625A34" w:rsidRPr="00DA06C5">
        <w:t xml:space="preserve"> </w:t>
      </w:r>
      <w:r w:rsidR="00925726" w:rsidRPr="00DA06C5">
        <w:t>wom</w:t>
      </w:r>
      <w:r w:rsidR="003940B4" w:rsidRPr="00DA06C5">
        <w:t>a</w:t>
      </w:r>
      <w:r w:rsidR="00925726" w:rsidRPr="00DA06C5">
        <w:t>n describes</w:t>
      </w:r>
      <w:r w:rsidR="00204C2C" w:rsidRPr="00DA06C5">
        <w:t xml:space="preserve"> the</w:t>
      </w:r>
      <w:r w:rsidR="00495FD8" w:rsidRPr="00DA06C5">
        <w:t xml:space="preserve"> </w:t>
      </w:r>
      <w:r w:rsidR="00925726" w:rsidRPr="00DA06C5">
        <w:t xml:space="preserve">influence of Sudbury’s mining legacy on </w:t>
      </w:r>
      <w:r w:rsidR="00495FD8" w:rsidRPr="00DA06C5">
        <w:t>gendered job pathways</w:t>
      </w:r>
      <w:r w:rsidR="001749B8" w:rsidRPr="00DA06C5">
        <w:t>.</w:t>
      </w:r>
    </w:p>
    <w:p w14:paraId="21ACB6CA" w14:textId="593E5470" w:rsidR="001749B8" w:rsidRPr="00DA06C5" w:rsidRDefault="001749B8" w:rsidP="00BF0BC6">
      <w:pPr>
        <w:spacing w:line="480" w:lineRule="auto"/>
        <w:ind w:left="720"/>
      </w:pPr>
      <w:r w:rsidRPr="00DA06C5">
        <w:lastRenderedPageBreak/>
        <w:t>F</w:t>
      </w:r>
      <w:r w:rsidR="00E87D1C" w:rsidRPr="00DA06C5">
        <w:t>ifty percent of the boys that I went to school with would go into the trades. Sixty percent, seventy percent of the girls I went to high school with were either</w:t>
      </w:r>
      <w:r w:rsidR="00A41AA4" w:rsidRPr="00DA06C5">
        <w:t xml:space="preserve"> </w:t>
      </w:r>
      <w:r w:rsidR="00E87D1C" w:rsidRPr="00DA06C5">
        <w:t>going for teachers or nurses. That’s what we do. That’s—and, like, even if—when I was growing up, obviously, automation has really changed the mining industry in Sudbury in</w:t>
      </w:r>
      <w:r w:rsidR="0018345C" w:rsidRPr="00DA06C5">
        <w:t xml:space="preserve"> . . . </w:t>
      </w:r>
      <w:r w:rsidR="00E87D1C" w:rsidRPr="00DA06C5">
        <w:t>terms of the type of work we do, but when I was growing up, half of my friends’ parents—dads—still worked in the mine</w:t>
      </w:r>
      <w:r w:rsidR="0018345C" w:rsidRPr="00DA06C5">
        <w:t>.</w:t>
      </w:r>
      <w:r w:rsidR="00E87D1C" w:rsidRPr="00DA06C5">
        <w:t xml:space="preserve"> (S5) </w:t>
      </w:r>
    </w:p>
    <w:p w14:paraId="253AE1B7" w14:textId="129ECCA0" w:rsidR="00E87D1C" w:rsidRPr="00DA06C5" w:rsidRDefault="00BC555A" w:rsidP="003378D1">
      <w:pPr>
        <w:spacing w:line="480" w:lineRule="auto"/>
      </w:pPr>
      <w:r w:rsidRPr="00DA06C5">
        <w:t>Despite declining employment in the mining sector,</w:t>
      </w:r>
      <w:r w:rsidRPr="00DA06C5" w:rsidDel="00CC242C">
        <w:t xml:space="preserve"> </w:t>
      </w:r>
      <w:r w:rsidR="00A41AA4" w:rsidRPr="00DA06C5">
        <w:t>blue-collar</w:t>
      </w:r>
      <w:r w:rsidR="00495FD8" w:rsidRPr="00DA06C5">
        <w:t xml:space="preserve"> work continues to be a valued career pathway for cis</w:t>
      </w:r>
      <w:r w:rsidR="00625A34" w:rsidRPr="00DA06C5">
        <w:t xml:space="preserve"> </w:t>
      </w:r>
      <w:r w:rsidR="00495FD8" w:rsidRPr="00DA06C5">
        <w:t>men</w:t>
      </w:r>
      <w:r w:rsidR="00925726" w:rsidRPr="00DA06C5">
        <w:t xml:space="preserve"> while public services dominate for women</w:t>
      </w:r>
      <w:r w:rsidR="00495FD8" w:rsidRPr="00DA06C5">
        <w:t xml:space="preserve">. </w:t>
      </w:r>
    </w:p>
    <w:p w14:paraId="0AB6ACA1" w14:textId="13F53BA9" w:rsidR="00EF47ED" w:rsidRPr="00DA06C5" w:rsidRDefault="00695BD6" w:rsidP="00EF47ED">
      <w:pPr>
        <w:spacing w:line="480" w:lineRule="auto"/>
      </w:pPr>
      <w:r w:rsidRPr="00DA06C5">
        <w:tab/>
      </w:r>
      <w:r w:rsidR="00495FD8" w:rsidRPr="00DA06C5">
        <w:t xml:space="preserve">The </w:t>
      </w:r>
      <w:r w:rsidR="004126BB">
        <w:t>labor</w:t>
      </w:r>
      <w:r w:rsidR="00E87D1C" w:rsidRPr="00DA06C5">
        <w:t xml:space="preserve"> market</w:t>
      </w:r>
      <w:r w:rsidR="00495FD8" w:rsidRPr="00DA06C5">
        <w:t xml:space="preserve">s </w:t>
      </w:r>
      <w:r w:rsidR="009F32B2" w:rsidRPr="00DA06C5">
        <w:t>were not only divided by sex but</w:t>
      </w:r>
      <w:r w:rsidR="00495FD8" w:rsidRPr="00DA06C5">
        <w:t xml:space="preserve"> also </w:t>
      </w:r>
      <w:r w:rsidR="009F32B2" w:rsidRPr="00DA06C5">
        <w:t>by sexuality</w:t>
      </w:r>
      <w:r w:rsidR="00E87D1C" w:rsidRPr="00DA06C5">
        <w:t xml:space="preserve"> and </w:t>
      </w:r>
      <w:r w:rsidR="009F32B2" w:rsidRPr="00DA06C5">
        <w:t>gender identity</w:t>
      </w:r>
      <w:r w:rsidR="00E87D1C" w:rsidRPr="00DA06C5">
        <w:t xml:space="preserve">. </w:t>
      </w:r>
      <w:r w:rsidR="00EF47ED" w:rsidRPr="00DA06C5">
        <w:t>Mirroring a national statistical profile drawn from a survey that included LGB people (</w:t>
      </w:r>
      <w:r w:rsidR="007B664B" w:rsidRPr="00DA06C5">
        <w:rPr>
          <w:noProof/>
          <w:lang w:val="en-US"/>
        </w:rPr>
        <w:t>Waite</w:t>
      </w:r>
      <w:r w:rsidR="00560D15">
        <w:rPr>
          <w:noProof/>
          <w:lang w:val="en-US"/>
        </w:rPr>
        <w:t xml:space="preserve"> et al. 2020</w:t>
      </w:r>
      <w:r w:rsidR="00EF47ED" w:rsidRPr="00DA06C5">
        <w:t xml:space="preserve">), </w:t>
      </w:r>
      <w:r w:rsidR="00BF0BC6" w:rsidRPr="00DA06C5">
        <w:t xml:space="preserve">survey </w:t>
      </w:r>
      <w:r w:rsidR="00EF47ED" w:rsidRPr="00DA06C5">
        <w:t xml:space="preserve">respondents were overrepresented in feminized </w:t>
      </w:r>
      <w:r w:rsidR="004C58F8" w:rsidRPr="00DA06C5">
        <w:t>public</w:t>
      </w:r>
      <w:r w:rsidR="004C58F8">
        <w:t>-</w:t>
      </w:r>
      <w:r w:rsidR="00EF47ED" w:rsidRPr="00DA06C5">
        <w:t xml:space="preserve">sector and low-wage service work and underrepresented in blue-collar work </w:t>
      </w:r>
      <w:r w:rsidR="004C58F8">
        <w:t>(</w:t>
      </w:r>
      <w:r w:rsidR="00EF47ED" w:rsidRPr="00DA06C5">
        <w:t>Table 1</w:t>
      </w:r>
      <w:r w:rsidR="004C58F8">
        <w:t>)</w:t>
      </w:r>
      <w:r w:rsidR="004C58F8" w:rsidRPr="00DA06C5">
        <w:t xml:space="preserve">. </w:t>
      </w:r>
      <w:r w:rsidR="00BF0BC6" w:rsidRPr="00DA06C5">
        <w:t>Interview respondents</w:t>
      </w:r>
      <w:r w:rsidR="00EF47ED" w:rsidRPr="00DA06C5">
        <w:t xml:space="preserve"> were also predominantly working in the public sector (</w:t>
      </w:r>
      <w:r w:rsidR="004C58F8">
        <w:t>twenty of fifty</w:t>
      </w:r>
      <w:r w:rsidR="00EF47ED" w:rsidRPr="00DA06C5">
        <w:t xml:space="preserve">) and </w:t>
      </w:r>
      <w:r w:rsidR="00E87D1C" w:rsidRPr="00DA06C5">
        <w:t>low-wage</w:t>
      </w:r>
      <w:r w:rsidR="00EF47ED" w:rsidRPr="00DA06C5">
        <w:t xml:space="preserve"> services (</w:t>
      </w:r>
      <w:r w:rsidR="004C58F8">
        <w:t>sixteen of fifty</w:t>
      </w:r>
      <w:r w:rsidR="00EF47ED" w:rsidRPr="00DA06C5">
        <w:t>).</w:t>
      </w:r>
      <w:r w:rsidR="00E87D1C" w:rsidRPr="00DA06C5">
        <w:t xml:space="preserve"> </w:t>
      </w:r>
      <w:r w:rsidR="008D3593" w:rsidRPr="00DA06C5">
        <w:t>Fearing hostility, m</w:t>
      </w:r>
      <w:r w:rsidR="00E87D1C" w:rsidRPr="00DA06C5">
        <w:t>any interview respondents, particularly those wanting to be out at work or unable or unwilling to pass as cisgendered and heterosexual, self-selected themselves out of mining or manufacturing employment</w:t>
      </w:r>
      <w:r w:rsidR="00495FD8" w:rsidRPr="00DA06C5">
        <w:t xml:space="preserve">. </w:t>
      </w:r>
    </w:p>
    <w:p w14:paraId="65B7B205" w14:textId="2949A0F5" w:rsidR="00D67A40" w:rsidRPr="00DA06C5" w:rsidRDefault="003702A8" w:rsidP="00E87D1C">
      <w:pPr>
        <w:spacing w:line="480" w:lineRule="auto"/>
        <w:ind w:firstLine="720"/>
      </w:pPr>
      <w:r w:rsidRPr="00DA06C5">
        <w:t xml:space="preserve">One young trans man who trained to work in a mechanical trade was </w:t>
      </w:r>
      <w:proofErr w:type="spellStart"/>
      <w:r w:rsidRPr="00DA06C5">
        <w:t>orking</w:t>
      </w:r>
      <w:proofErr w:type="spellEnd"/>
      <w:r w:rsidRPr="00DA06C5">
        <w:t xml:space="preserve"> in </w:t>
      </w:r>
      <w:r w:rsidR="002A1A41">
        <w:t>customer service</w:t>
      </w:r>
      <w:r w:rsidR="004C58F8" w:rsidRPr="00DA06C5">
        <w:t xml:space="preserve"> </w:t>
      </w:r>
      <w:r w:rsidRPr="00DA06C5">
        <w:t>at the time of the interview</w:t>
      </w:r>
      <w:r w:rsidR="00D67A40" w:rsidRPr="00DA06C5">
        <w:t xml:space="preserve"> and</w:t>
      </w:r>
      <w:r w:rsidR="00E87D1C" w:rsidRPr="00DA06C5">
        <w:t xml:space="preserve"> describe</w:t>
      </w:r>
      <w:r w:rsidR="00495FD8" w:rsidRPr="00DA06C5">
        <w:t>s</w:t>
      </w:r>
      <w:r w:rsidR="00E87D1C" w:rsidRPr="00DA06C5">
        <w:t xml:space="preserve"> </w:t>
      </w:r>
      <w:r w:rsidR="00E87D1C" w:rsidRPr="00163C54">
        <w:rPr>
          <w:i/>
          <w:iCs/>
        </w:rPr>
        <w:t>male-dominated</w:t>
      </w:r>
      <w:r w:rsidR="00E87D1C" w:rsidRPr="00DA06C5">
        <w:t xml:space="preserve"> workplaces as </w:t>
      </w:r>
      <w:r w:rsidR="00D65719" w:rsidRPr="00DA06C5">
        <w:t>implicitly</w:t>
      </w:r>
      <w:r w:rsidR="00E87D1C" w:rsidRPr="00DA06C5">
        <w:t xml:space="preserve"> </w:t>
      </w:r>
      <w:proofErr w:type="spellStart"/>
      <w:r w:rsidR="00E87D1C" w:rsidRPr="00DA06C5">
        <w:t>cisnormative</w:t>
      </w:r>
      <w:proofErr w:type="spellEnd"/>
      <w:r w:rsidRPr="00DA06C5">
        <w:t xml:space="preserve">: </w:t>
      </w:r>
    </w:p>
    <w:p w14:paraId="292D902D" w14:textId="174570FA" w:rsidR="00D67A40" w:rsidRPr="00DA06C5" w:rsidRDefault="003702A8" w:rsidP="00BF0BC6">
      <w:pPr>
        <w:spacing w:line="480" w:lineRule="auto"/>
        <w:ind w:left="720"/>
      </w:pPr>
      <w:r w:rsidRPr="00DA06C5">
        <w:t>I’m scared to be in a more male dominated ind</w:t>
      </w:r>
      <w:r w:rsidR="00F21703" w:rsidRPr="00DA06C5">
        <w:t>ustry as how I’d be perceived</w:t>
      </w:r>
      <w:proofErr w:type="gramStart"/>
      <w:r w:rsidR="00D67A40" w:rsidRPr="00DA06C5">
        <w:t>. . . .</w:t>
      </w:r>
      <w:proofErr w:type="gramEnd"/>
      <w:r w:rsidR="00D67A40" w:rsidRPr="00DA06C5">
        <w:t xml:space="preserve"> S</w:t>
      </w:r>
      <w:r w:rsidRPr="00DA06C5">
        <w:t>howering would be difficult if I work in like a dirty environment where people jus</w:t>
      </w:r>
      <w:r w:rsidR="00F21703" w:rsidRPr="00DA06C5">
        <w:t>t shower all together right?</w:t>
      </w:r>
      <w:r w:rsidR="001B2136" w:rsidRPr="00DA06C5">
        <w:t xml:space="preserve"> . . . M</w:t>
      </w:r>
      <w:r w:rsidRPr="00DA06C5">
        <w:t xml:space="preserve">oving forward it’s something I’m a lot more conscious </w:t>
      </w:r>
      <w:r w:rsidRPr="00DA06C5">
        <w:lastRenderedPageBreak/>
        <w:t>about, like where I can work that I would feel comfortable, safe, and not potentially outed just base</w:t>
      </w:r>
      <w:r w:rsidR="002C3B50" w:rsidRPr="00DA06C5">
        <w:t>d on being with a bunch of guys</w:t>
      </w:r>
      <w:r w:rsidR="001B2136" w:rsidRPr="00DA06C5">
        <w:t>.</w:t>
      </w:r>
      <w:r w:rsidR="002C3B50" w:rsidRPr="00DA06C5">
        <w:t xml:space="preserve"> (S15)</w:t>
      </w:r>
    </w:p>
    <w:p w14:paraId="1507A528" w14:textId="2F7EA6C8" w:rsidR="00254453" w:rsidRPr="00DA06C5" w:rsidRDefault="00662FAC" w:rsidP="00B97519">
      <w:pPr>
        <w:spacing w:line="480" w:lineRule="auto"/>
        <w:ind w:firstLine="720"/>
      </w:pPr>
      <w:r w:rsidRPr="00DA06C5">
        <w:t xml:space="preserve">As illustrated here, </w:t>
      </w:r>
      <w:r w:rsidR="00495FD8" w:rsidRPr="00DA06C5">
        <w:t>fears</w:t>
      </w:r>
      <w:r w:rsidR="00E87D1C" w:rsidRPr="00DA06C5">
        <w:t xml:space="preserve"> </w:t>
      </w:r>
      <w:r w:rsidR="003702A8" w:rsidRPr="00DA06C5">
        <w:t xml:space="preserve">of not </w:t>
      </w:r>
      <w:r w:rsidR="00B90268" w:rsidRPr="00DA06C5">
        <w:t xml:space="preserve">feeling </w:t>
      </w:r>
      <w:r w:rsidR="003702A8" w:rsidRPr="00DA06C5">
        <w:t xml:space="preserve">safe at work often funneled LGBTQ+ workers </w:t>
      </w:r>
      <w:r w:rsidR="00E87D1C" w:rsidRPr="00DA06C5">
        <w:t xml:space="preserve">away from blue-collar work </w:t>
      </w:r>
      <w:r w:rsidR="003702A8" w:rsidRPr="00DA06C5">
        <w:t xml:space="preserve">into either </w:t>
      </w:r>
      <w:r w:rsidR="00B90268" w:rsidRPr="00DA06C5">
        <w:t>low-</w:t>
      </w:r>
      <w:r w:rsidR="003702A8" w:rsidRPr="00DA06C5">
        <w:t xml:space="preserve">wage services or the public sector. Employment in the </w:t>
      </w:r>
      <w:r w:rsidR="00925726" w:rsidRPr="00DA06C5">
        <w:t>latter</w:t>
      </w:r>
      <w:r w:rsidR="00B90268" w:rsidRPr="00DA06C5">
        <w:t xml:space="preserve"> often</w:t>
      </w:r>
      <w:r w:rsidR="003702A8" w:rsidRPr="00DA06C5">
        <w:t xml:space="preserve"> required postsecondary education</w:t>
      </w:r>
      <w:r w:rsidR="00634940" w:rsidRPr="00DA06C5">
        <w:t xml:space="preserve">, and even then, </w:t>
      </w:r>
      <w:r w:rsidR="00FF11B1" w:rsidRPr="00DA06C5">
        <w:t xml:space="preserve">as a gay cis man in Windsor noted, </w:t>
      </w:r>
      <w:r w:rsidR="00080195" w:rsidRPr="00DA06C5">
        <w:t xml:space="preserve">one would be </w:t>
      </w:r>
      <w:r w:rsidR="00DF59A1" w:rsidRPr="00163C54">
        <w:rPr>
          <w:i/>
          <w:iCs/>
        </w:rPr>
        <w:t>lucky</w:t>
      </w:r>
      <w:r w:rsidR="00DF59A1" w:rsidRPr="00DA06C5">
        <w:t xml:space="preserve"> to </w:t>
      </w:r>
      <w:r w:rsidR="003702A8" w:rsidRPr="00DA06C5">
        <w:t xml:space="preserve">get a </w:t>
      </w:r>
      <w:r w:rsidR="004C58F8" w:rsidRPr="00DA06C5">
        <w:t>public</w:t>
      </w:r>
      <w:r w:rsidR="004C58F8">
        <w:t>-</w:t>
      </w:r>
      <w:r w:rsidR="003702A8" w:rsidRPr="00DA06C5">
        <w:t xml:space="preserve">sector job in light of </w:t>
      </w:r>
      <w:r w:rsidR="004C58F8" w:rsidRPr="00DA06C5">
        <w:t>public</w:t>
      </w:r>
      <w:r w:rsidR="004C58F8">
        <w:t>-</w:t>
      </w:r>
      <w:r w:rsidR="003702A8" w:rsidRPr="00DA06C5">
        <w:t>sector funding constraint</w:t>
      </w:r>
      <w:r w:rsidR="00A042DA" w:rsidRPr="00DA06C5">
        <w:t>s.</w:t>
      </w:r>
    </w:p>
    <w:p w14:paraId="3165ACC6" w14:textId="15A7C857" w:rsidR="00F21703" w:rsidRPr="00DA06C5" w:rsidRDefault="00F21703" w:rsidP="00EE06AC">
      <w:pPr>
        <w:spacing w:line="480" w:lineRule="auto"/>
        <w:ind w:left="720"/>
      </w:pPr>
      <w:r w:rsidRPr="00DA06C5">
        <w:t>W</w:t>
      </w:r>
      <w:r w:rsidR="003702A8" w:rsidRPr="00DA06C5">
        <w:t>ith the factory jobs there</w:t>
      </w:r>
      <w:r w:rsidR="00DF59A1" w:rsidRPr="00DA06C5">
        <w:t xml:space="preserve"> [are]</w:t>
      </w:r>
      <w:r w:rsidR="003702A8" w:rsidRPr="00DA06C5">
        <w:t xml:space="preserve"> a lot of very high paying jobs</w:t>
      </w:r>
      <w:r w:rsidR="00947F2B" w:rsidRPr="00DA06C5">
        <w:t xml:space="preserve"> . . . </w:t>
      </w:r>
      <w:r w:rsidR="003702A8" w:rsidRPr="00DA06C5">
        <w:t xml:space="preserve">but it’s not, they’re not the safest environments for basically anyone who’s not a </w:t>
      </w:r>
      <w:r w:rsidR="00DF59A1" w:rsidRPr="00DA06C5">
        <w:t>w</w:t>
      </w:r>
      <w:r w:rsidR="003702A8" w:rsidRPr="00DA06C5">
        <w:t xml:space="preserve">hite </w:t>
      </w:r>
      <w:r w:rsidR="00DF59A1" w:rsidRPr="00DA06C5">
        <w:t>c</w:t>
      </w:r>
      <w:r w:rsidR="003702A8" w:rsidRPr="00DA06C5">
        <w:t xml:space="preserve">is </w:t>
      </w:r>
      <w:r w:rsidR="00DF59A1" w:rsidRPr="00DA06C5">
        <w:t>h</w:t>
      </w:r>
      <w:r w:rsidR="00567EAC" w:rsidRPr="00DA06C5">
        <w:t>eterosexual male</w:t>
      </w:r>
      <w:r w:rsidR="004C58F8">
        <w:t xml:space="preserve"> </w:t>
      </w:r>
      <w:r w:rsidRPr="00DA06C5">
        <w:t>…</w:t>
      </w:r>
      <w:r w:rsidR="003702A8" w:rsidRPr="00DA06C5">
        <w:t xml:space="preserve"> so it does cut off a big chunk of industry here in Windsor </w:t>
      </w:r>
      <w:r w:rsidR="00567EAC" w:rsidRPr="00DA06C5">
        <w:t>because there isn’t a lot</w:t>
      </w:r>
      <w:proofErr w:type="gramStart"/>
      <w:r w:rsidR="0079580F" w:rsidRPr="00DA06C5">
        <w:t>. . . .</w:t>
      </w:r>
      <w:proofErr w:type="gramEnd"/>
      <w:r w:rsidR="0079580F" w:rsidRPr="00DA06C5">
        <w:t xml:space="preserve"> </w:t>
      </w:r>
      <w:r w:rsidR="003702A8" w:rsidRPr="00DA06C5">
        <w:t xml:space="preserve">I was lucky that being in the public sector that I barely </w:t>
      </w:r>
      <w:proofErr w:type="spellStart"/>
      <w:r w:rsidR="003702A8" w:rsidRPr="00DA06C5">
        <w:t>e</w:t>
      </w:r>
      <w:r w:rsidR="003940B4" w:rsidRPr="00DA06C5">
        <w:t>e</w:t>
      </w:r>
      <w:r w:rsidR="003702A8" w:rsidRPr="00DA06C5">
        <w:t>ked</w:t>
      </w:r>
      <w:proofErr w:type="spellEnd"/>
      <w:r w:rsidR="003702A8" w:rsidRPr="00DA06C5">
        <w:t xml:space="preserve"> in</w:t>
      </w:r>
      <w:r w:rsidR="003F11D1" w:rsidRPr="00DA06C5">
        <w:t xml:space="preserve">. . . . </w:t>
      </w:r>
      <w:r w:rsidR="003702A8" w:rsidRPr="00DA06C5">
        <w:t>There’s not employment here and a lot of people do leave Windsor because there’s just nothing here</w:t>
      </w:r>
      <w:r w:rsidR="00FB0784" w:rsidRPr="00DA06C5">
        <w:t>.</w:t>
      </w:r>
      <w:r w:rsidR="002C3B50" w:rsidRPr="00DA06C5">
        <w:t xml:space="preserve"> (W5)</w:t>
      </w:r>
    </w:p>
    <w:p w14:paraId="5E299ADC" w14:textId="28D12033" w:rsidR="00E34D08" w:rsidRPr="00DA06C5" w:rsidRDefault="00AF5229" w:rsidP="000B1700">
      <w:pPr>
        <w:spacing w:line="480" w:lineRule="auto"/>
      </w:pPr>
      <w:r w:rsidRPr="00DA06C5">
        <w:t>Thus,</w:t>
      </w:r>
      <w:r w:rsidR="00E87D1C" w:rsidRPr="00DA06C5">
        <w:t xml:space="preserve"> </w:t>
      </w:r>
      <w:r w:rsidR="003702A8" w:rsidRPr="00DA06C5">
        <w:t>LGBTQ</w:t>
      </w:r>
      <w:r w:rsidR="001B1E93" w:rsidRPr="00DA06C5">
        <w:t>+</w:t>
      </w:r>
      <w:r w:rsidR="003702A8" w:rsidRPr="00DA06C5">
        <w:t xml:space="preserve"> people’s </w:t>
      </w:r>
      <w:r w:rsidR="004126BB">
        <w:t>labor</w:t>
      </w:r>
      <w:r w:rsidR="003702A8" w:rsidRPr="00DA06C5">
        <w:t xml:space="preserve"> market choices are constrained</w:t>
      </w:r>
      <w:r w:rsidR="009F32B2" w:rsidRPr="00DA06C5">
        <w:t xml:space="preserve"> </w:t>
      </w:r>
      <w:r w:rsidR="003702A8" w:rsidRPr="00DA06C5">
        <w:t>not only by fears of hostility in</w:t>
      </w:r>
      <w:r w:rsidR="00E87D1C" w:rsidRPr="00DA06C5">
        <w:t xml:space="preserve"> </w:t>
      </w:r>
      <w:r w:rsidR="00CC1B7E" w:rsidRPr="00DA06C5">
        <w:t>blue-</w:t>
      </w:r>
      <w:r w:rsidR="00E87D1C" w:rsidRPr="00DA06C5">
        <w:t xml:space="preserve">collar industries perceived to be heteronormative and </w:t>
      </w:r>
      <w:proofErr w:type="spellStart"/>
      <w:r w:rsidR="00E87D1C" w:rsidRPr="00DA06C5">
        <w:t>cisnormative</w:t>
      </w:r>
      <w:proofErr w:type="spellEnd"/>
      <w:r w:rsidR="003702A8" w:rsidRPr="00DA06C5">
        <w:t xml:space="preserve"> but also by the absence of other employment options</w:t>
      </w:r>
      <w:r w:rsidR="00CC1B7E" w:rsidRPr="00DA06C5">
        <w:t xml:space="preserve"> affecting the larger population</w:t>
      </w:r>
      <w:r w:rsidR="00590CC8" w:rsidRPr="00DA06C5">
        <w:t xml:space="preserve"> as well</w:t>
      </w:r>
      <w:r w:rsidR="00CC1B7E" w:rsidRPr="00DA06C5">
        <w:t>.</w:t>
      </w:r>
      <w:r w:rsidR="000B1700" w:rsidRPr="00DA06C5">
        <w:t xml:space="preserve"> A</w:t>
      </w:r>
      <w:r w:rsidR="00FB5853" w:rsidRPr="00DA06C5">
        <w:t>s a</w:t>
      </w:r>
      <w:r w:rsidR="003940B4" w:rsidRPr="00DA06C5">
        <w:t xml:space="preserve"> two-spirit bi</w:t>
      </w:r>
      <w:r w:rsidR="00A042DA" w:rsidRPr="00DA06C5">
        <w:t xml:space="preserve">sexual </w:t>
      </w:r>
      <w:r w:rsidR="001B1E93" w:rsidRPr="00DA06C5">
        <w:t xml:space="preserve">respondent </w:t>
      </w:r>
      <w:r w:rsidR="00A042DA" w:rsidRPr="00DA06C5">
        <w:t xml:space="preserve">in Windsor </w:t>
      </w:r>
      <w:r w:rsidR="00FB5853" w:rsidRPr="00DA06C5">
        <w:t xml:space="preserve">who </w:t>
      </w:r>
      <w:r w:rsidR="009F32B2" w:rsidRPr="00DA06C5">
        <w:t>had a hard time</w:t>
      </w:r>
      <w:r w:rsidR="003702A8" w:rsidRPr="00DA06C5">
        <w:t xml:space="preserve"> finding </w:t>
      </w:r>
      <w:r w:rsidR="009F32B2" w:rsidRPr="00DA06C5">
        <w:t>work</w:t>
      </w:r>
      <w:r w:rsidR="003702A8" w:rsidRPr="00DA06C5">
        <w:t xml:space="preserve"> after the financial crisis</w:t>
      </w:r>
      <w:r w:rsidR="00FB5853" w:rsidRPr="00DA06C5">
        <w:t xml:space="preserve"> noted,</w:t>
      </w:r>
      <w:r w:rsidR="003702A8" w:rsidRPr="00DA06C5">
        <w:t xml:space="preserve"> </w:t>
      </w:r>
      <w:r w:rsidR="00567EAC" w:rsidRPr="00DA06C5">
        <w:t>“</w:t>
      </w:r>
      <w:r w:rsidR="00FB5853" w:rsidRPr="00DA06C5">
        <w:rPr>
          <w:iCs/>
        </w:rPr>
        <w:t>E</w:t>
      </w:r>
      <w:r w:rsidR="003702A8" w:rsidRPr="00DA06C5">
        <w:rPr>
          <w:iCs/>
        </w:rPr>
        <w:t xml:space="preserve">mployment was really hard to obtain here because the automotive sector crashed and because of that all the other sectors started feeling that as </w:t>
      </w:r>
      <w:proofErr w:type="gramStart"/>
      <w:r w:rsidR="003702A8" w:rsidRPr="00DA06C5">
        <w:rPr>
          <w:iCs/>
        </w:rPr>
        <w:t>well</w:t>
      </w:r>
      <w:proofErr w:type="gramEnd"/>
      <w:r w:rsidR="003702A8" w:rsidRPr="00DA06C5">
        <w:rPr>
          <w:iCs/>
        </w:rPr>
        <w:t xml:space="preserve"> so it wa</w:t>
      </w:r>
      <w:r w:rsidR="002C3B50" w:rsidRPr="00DA06C5">
        <w:rPr>
          <w:iCs/>
        </w:rPr>
        <w:t>s really difficult to get a job</w:t>
      </w:r>
      <w:r w:rsidR="00567EAC" w:rsidRPr="00DA06C5">
        <w:rPr>
          <w:iCs/>
        </w:rPr>
        <w:t>”</w:t>
      </w:r>
      <w:r w:rsidR="002C3B50" w:rsidRPr="00DA06C5">
        <w:rPr>
          <w:iCs/>
        </w:rPr>
        <w:t xml:space="preserve"> (W2).</w:t>
      </w:r>
      <w:r w:rsidR="00495FD8" w:rsidRPr="00DA06C5">
        <w:t xml:space="preserve"> </w:t>
      </w:r>
      <w:r w:rsidR="00307EC2" w:rsidRPr="00DA06C5">
        <w:t xml:space="preserve">Others also </w:t>
      </w:r>
      <w:r w:rsidR="003702A8" w:rsidRPr="00DA06C5">
        <w:t>recounted the dearth of employment options, particularly for those without formal skills and education</w:t>
      </w:r>
      <w:r w:rsidR="009F32B2" w:rsidRPr="00DA06C5">
        <w:t xml:space="preserve">. </w:t>
      </w:r>
      <w:r w:rsidR="00E34D08" w:rsidRPr="00DA06C5">
        <w:t xml:space="preserve">According to one </w:t>
      </w:r>
      <w:r w:rsidR="009F32B2" w:rsidRPr="00DA06C5">
        <w:t>bisexual cis man in Sudbury</w:t>
      </w:r>
      <w:r w:rsidR="00E34D08" w:rsidRPr="00DA06C5">
        <w:t xml:space="preserve">, </w:t>
      </w:r>
    </w:p>
    <w:p w14:paraId="1C882B2C" w14:textId="54974CC3" w:rsidR="00E34D08" w:rsidRPr="00DA06C5" w:rsidRDefault="003702A8" w:rsidP="00540648">
      <w:pPr>
        <w:spacing w:line="480" w:lineRule="auto"/>
        <w:ind w:left="720"/>
      </w:pPr>
      <w:r w:rsidRPr="00DA06C5">
        <w:t xml:space="preserve">If they’re not miners your career options in Sudbury are pretty limited. Quite frankly it’s either government, hospital, mining, retail, restaurant service sector, alcoholic, drug </w:t>
      </w:r>
      <w:r w:rsidRPr="00DA06C5">
        <w:lastRenderedPageBreak/>
        <w:t>dealer or drug user. Those are your career options. Those are your career options in Sudbury!</w:t>
      </w:r>
      <w:r w:rsidR="00A042DA" w:rsidRPr="00DA06C5">
        <w:t xml:space="preserve"> (</w:t>
      </w:r>
      <w:r w:rsidR="002C3B50" w:rsidRPr="00DA06C5">
        <w:t>S8</w:t>
      </w:r>
      <w:r w:rsidR="00A042DA" w:rsidRPr="00DA06C5">
        <w:t>)</w:t>
      </w:r>
      <w:r w:rsidR="00567EAC" w:rsidRPr="00DA06C5">
        <w:t xml:space="preserve"> </w:t>
      </w:r>
    </w:p>
    <w:p w14:paraId="204822F5" w14:textId="79CCFA53" w:rsidR="003702A8" w:rsidRPr="00DA06C5" w:rsidRDefault="009F32B2" w:rsidP="00540648">
      <w:pPr>
        <w:spacing w:line="480" w:lineRule="auto"/>
      </w:pPr>
      <w:r w:rsidRPr="00DA06C5">
        <w:t>This vivid depiction connects</w:t>
      </w:r>
      <w:r w:rsidR="000F5AC2" w:rsidRPr="00DA06C5">
        <w:t xml:space="preserve"> </w:t>
      </w:r>
      <w:r w:rsidR="007D75A3" w:rsidRPr="00DA06C5">
        <w:t xml:space="preserve">the effects of </w:t>
      </w:r>
      <w:r w:rsidR="006F0759" w:rsidRPr="00DA06C5">
        <w:t xml:space="preserve">limited </w:t>
      </w:r>
      <w:r w:rsidRPr="00DA06C5">
        <w:t>employment options to</w:t>
      </w:r>
      <w:r w:rsidR="006F0759" w:rsidRPr="00DA06C5">
        <w:t xml:space="preserve"> </w:t>
      </w:r>
      <w:r w:rsidR="00C30C3E" w:rsidRPr="00DA06C5">
        <w:t>the</w:t>
      </w:r>
      <w:r w:rsidR="001D763A" w:rsidRPr="00DA06C5">
        <w:t xml:space="preserve"> hard choices people </w:t>
      </w:r>
      <w:r w:rsidRPr="00DA06C5">
        <w:t>unable to find work</w:t>
      </w:r>
      <w:r w:rsidR="001D763A" w:rsidRPr="00DA06C5">
        <w:t xml:space="preserve"> must make</w:t>
      </w:r>
      <w:r w:rsidRPr="00DA06C5">
        <w:t>. Although deindustrialization arguably curtails opportunity for all workers, particularly those with low education,</w:t>
      </w:r>
      <w:r w:rsidR="000F5AC2" w:rsidRPr="00DA06C5">
        <w:t xml:space="preserve"> the </w:t>
      </w:r>
      <w:r w:rsidR="00925726" w:rsidRPr="00DA06C5">
        <w:t>continued</w:t>
      </w:r>
      <w:r w:rsidR="000F5AC2" w:rsidRPr="00DA06C5">
        <w:t xml:space="preserve"> significance of blue</w:t>
      </w:r>
      <w:r w:rsidR="00925726" w:rsidRPr="00DA06C5">
        <w:t>-</w:t>
      </w:r>
      <w:r w:rsidR="000F5AC2" w:rsidRPr="00DA06C5">
        <w:t xml:space="preserve">collar </w:t>
      </w:r>
      <w:r w:rsidR="00925726" w:rsidRPr="00DA06C5">
        <w:t xml:space="preserve">work in highly gendered </w:t>
      </w:r>
      <w:r w:rsidR="004126BB">
        <w:t>labor</w:t>
      </w:r>
      <w:r w:rsidR="00925726" w:rsidRPr="00DA06C5">
        <w:t xml:space="preserve"> markets</w:t>
      </w:r>
      <w:r w:rsidRPr="00DA06C5">
        <w:t xml:space="preserve"> and the persistence of discrimination</w:t>
      </w:r>
      <w:r w:rsidR="00B76D63" w:rsidRPr="00DA06C5">
        <w:t>,</w:t>
      </w:r>
      <w:r w:rsidRPr="00DA06C5">
        <w:t xml:space="preserve"> which we describe below,</w:t>
      </w:r>
      <w:r w:rsidR="00925726" w:rsidRPr="00DA06C5">
        <w:t xml:space="preserve"> further </w:t>
      </w:r>
      <w:r w:rsidRPr="00DA06C5">
        <w:t>restricts</w:t>
      </w:r>
      <w:r w:rsidR="00925726" w:rsidRPr="00DA06C5">
        <w:t xml:space="preserve"> opportunities of LGBTQ+ workers</w:t>
      </w:r>
      <w:r w:rsidR="00307EC2" w:rsidRPr="00DA06C5">
        <w:t xml:space="preserve">. </w:t>
      </w:r>
    </w:p>
    <w:p w14:paraId="465F5430" w14:textId="77777777" w:rsidR="00307EC2" w:rsidRPr="00DA06C5" w:rsidRDefault="00307EC2" w:rsidP="000900A0">
      <w:pPr>
        <w:spacing w:line="480" w:lineRule="auto"/>
      </w:pPr>
    </w:p>
    <w:p w14:paraId="69A94F7A" w14:textId="2D012C80" w:rsidR="000F5AC2" w:rsidRPr="00163C54" w:rsidRDefault="00880E06" w:rsidP="00163C54">
      <w:pPr>
        <w:spacing w:line="480" w:lineRule="auto"/>
        <w:rPr>
          <w:b/>
          <w:bCs/>
        </w:rPr>
      </w:pPr>
      <w:r w:rsidRPr="00163C54">
        <w:rPr>
          <w:b/>
          <w:bCs/>
        </w:rPr>
        <w:t>[level</w:t>
      </w:r>
      <w:proofErr w:type="gramStart"/>
      <w:r w:rsidRPr="00163C54">
        <w:rPr>
          <w:b/>
          <w:bCs/>
        </w:rPr>
        <w:t>2]</w:t>
      </w:r>
      <w:r w:rsidR="00A41AA4" w:rsidRPr="00163C54">
        <w:rPr>
          <w:b/>
          <w:bCs/>
        </w:rPr>
        <w:t>The</w:t>
      </w:r>
      <w:proofErr w:type="gramEnd"/>
      <w:r w:rsidR="00A41AA4" w:rsidRPr="00163C54">
        <w:rPr>
          <w:b/>
          <w:bCs/>
        </w:rPr>
        <w:t xml:space="preserve"> </w:t>
      </w:r>
      <w:r w:rsidRPr="00163C54">
        <w:rPr>
          <w:b/>
          <w:bCs/>
        </w:rPr>
        <w:t>L</w:t>
      </w:r>
      <w:r w:rsidR="004126BB" w:rsidRPr="00163C54">
        <w:rPr>
          <w:b/>
          <w:bCs/>
        </w:rPr>
        <w:t>abor</w:t>
      </w:r>
      <w:r w:rsidR="00A41AA4" w:rsidRPr="00163C54">
        <w:rPr>
          <w:b/>
          <w:bCs/>
        </w:rPr>
        <w:t xml:space="preserve"> </w:t>
      </w:r>
      <w:r w:rsidRPr="00163C54">
        <w:rPr>
          <w:b/>
          <w:bCs/>
        </w:rPr>
        <w:t xml:space="preserve">Market Effects </w:t>
      </w:r>
      <w:r w:rsidR="00A41AA4" w:rsidRPr="00163C54">
        <w:rPr>
          <w:b/>
          <w:bCs/>
        </w:rPr>
        <w:t xml:space="preserve">of </w:t>
      </w:r>
      <w:r w:rsidRPr="00163C54">
        <w:rPr>
          <w:b/>
          <w:bCs/>
        </w:rPr>
        <w:t>Workplace Discrimination</w:t>
      </w:r>
    </w:p>
    <w:p w14:paraId="733964C4" w14:textId="77777777" w:rsidR="00190415" w:rsidRPr="00DA06C5" w:rsidRDefault="00190415" w:rsidP="003B1BA1">
      <w:pPr>
        <w:spacing w:line="480" w:lineRule="auto"/>
        <w:rPr>
          <w:color w:val="000000" w:themeColor="text1"/>
        </w:rPr>
      </w:pPr>
    </w:p>
    <w:p w14:paraId="2CB9736C" w14:textId="21150803" w:rsidR="00F65F98" w:rsidRPr="00DA06C5" w:rsidRDefault="0099723D" w:rsidP="00163C54">
      <w:pPr>
        <w:spacing w:line="480" w:lineRule="auto"/>
        <w:ind w:firstLine="720"/>
      </w:pPr>
      <w:r w:rsidRPr="00DA06C5">
        <w:rPr>
          <w:color w:val="000000" w:themeColor="text1"/>
        </w:rPr>
        <w:t xml:space="preserve">Although </w:t>
      </w:r>
      <w:r w:rsidR="0002272F" w:rsidRPr="00DA06C5">
        <w:t>respondents</w:t>
      </w:r>
      <w:r w:rsidR="0002272F" w:rsidRPr="00DA06C5">
        <w:rPr>
          <w:color w:val="000000" w:themeColor="text1"/>
        </w:rPr>
        <w:t xml:space="preserve"> </w:t>
      </w:r>
      <w:r w:rsidR="0002272F" w:rsidRPr="00DA06C5">
        <w:t xml:space="preserve">reported that </w:t>
      </w:r>
      <w:r w:rsidRPr="00DA06C5">
        <w:rPr>
          <w:color w:val="000000" w:themeColor="text1"/>
        </w:rPr>
        <w:t xml:space="preserve">legal </w:t>
      </w:r>
      <w:r w:rsidR="006F0759" w:rsidRPr="00DA06C5">
        <w:rPr>
          <w:color w:val="000000" w:themeColor="text1"/>
        </w:rPr>
        <w:t xml:space="preserve">protections </w:t>
      </w:r>
      <w:r w:rsidR="00190415" w:rsidRPr="00DA06C5">
        <w:rPr>
          <w:color w:val="000000" w:themeColor="text1"/>
        </w:rPr>
        <w:t>and increasing social acceptance of</w:t>
      </w:r>
      <w:r w:rsidR="006F0759" w:rsidRPr="00DA06C5">
        <w:rPr>
          <w:color w:val="000000" w:themeColor="text1"/>
        </w:rPr>
        <w:t xml:space="preserve"> </w:t>
      </w:r>
      <w:r w:rsidR="00307EC2" w:rsidRPr="00DA06C5">
        <w:rPr>
          <w:color w:val="000000" w:themeColor="text1"/>
        </w:rPr>
        <w:t xml:space="preserve">LGBTQ+ </w:t>
      </w:r>
      <w:r w:rsidR="006F0759" w:rsidRPr="00DA06C5">
        <w:rPr>
          <w:color w:val="000000" w:themeColor="text1"/>
        </w:rPr>
        <w:t>workers</w:t>
      </w:r>
      <w:r w:rsidR="000237A8" w:rsidRPr="00DA06C5">
        <w:rPr>
          <w:color w:val="000000" w:themeColor="text1"/>
        </w:rPr>
        <w:t xml:space="preserve"> had </w:t>
      </w:r>
      <w:r w:rsidR="00226464" w:rsidRPr="00DA06C5">
        <w:rPr>
          <w:color w:val="000000" w:themeColor="text1"/>
        </w:rPr>
        <w:t xml:space="preserve">some </w:t>
      </w:r>
      <w:r w:rsidR="00307EC2" w:rsidRPr="00DA06C5">
        <w:rPr>
          <w:color w:val="000000" w:themeColor="text1"/>
        </w:rPr>
        <w:t>positive impact</w:t>
      </w:r>
      <w:r w:rsidR="00226464" w:rsidRPr="00DA06C5">
        <w:rPr>
          <w:color w:val="000000" w:themeColor="text1"/>
        </w:rPr>
        <w:t>s</w:t>
      </w:r>
      <w:r w:rsidR="00A41AA4" w:rsidRPr="00DA06C5">
        <w:t>,</w:t>
      </w:r>
      <w:r w:rsidR="00226464" w:rsidRPr="00DA06C5">
        <w:t xml:space="preserve"> </w:t>
      </w:r>
      <w:r w:rsidR="00965F06" w:rsidRPr="00DA06C5">
        <w:t>e</w:t>
      </w:r>
      <w:r w:rsidR="00307EC2" w:rsidRPr="00DA06C5">
        <w:t xml:space="preserve">mployment </w:t>
      </w:r>
      <w:r w:rsidR="00B3169C" w:rsidRPr="00DA06C5">
        <w:t>discrimination</w:t>
      </w:r>
      <w:r w:rsidR="00307EC2" w:rsidRPr="00DA06C5">
        <w:rPr>
          <w:i/>
          <w:iCs/>
        </w:rPr>
        <w:t xml:space="preserve"> </w:t>
      </w:r>
      <w:r w:rsidR="00F65F98" w:rsidRPr="00DA06C5">
        <w:t>continue</w:t>
      </w:r>
      <w:r w:rsidR="000237A8" w:rsidRPr="00DA06C5">
        <w:t>s</w:t>
      </w:r>
      <w:r w:rsidR="00F65F98" w:rsidRPr="00DA06C5">
        <w:t xml:space="preserve"> to be a major factor shaping LGBTQ+</w:t>
      </w:r>
      <w:r w:rsidR="00307EC2" w:rsidRPr="00DA06C5">
        <w:t xml:space="preserve"> </w:t>
      </w:r>
      <w:r w:rsidR="00F65F98" w:rsidRPr="00DA06C5">
        <w:t>employment experience in W</w:t>
      </w:r>
      <w:r w:rsidR="00307EC2" w:rsidRPr="00DA06C5">
        <w:t xml:space="preserve">indsor and </w:t>
      </w:r>
      <w:r w:rsidR="00F65F98" w:rsidRPr="00DA06C5">
        <w:t>S</w:t>
      </w:r>
      <w:r w:rsidR="00307EC2" w:rsidRPr="00DA06C5">
        <w:t xml:space="preserve">udbury. This </w:t>
      </w:r>
      <w:r w:rsidR="000237A8" w:rsidRPr="00DA06C5">
        <w:t>is</w:t>
      </w:r>
      <w:r w:rsidR="00307EC2" w:rsidRPr="00DA06C5">
        <w:t xml:space="preserve"> particularly the case for trans and </w:t>
      </w:r>
      <w:r w:rsidR="00DB5880">
        <w:t>non</w:t>
      </w:r>
      <w:r w:rsidR="00307EC2" w:rsidRPr="00DA06C5">
        <w:t xml:space="preserve">binary respondents </w:t>
      </w:r>
      <w:r w:rsidR="000237A8" w:rsidRPr="00DA06C5">
        <w:t xml:space="preserve">and those in </w:t>
      </w:r>
      <w:r w:rsidR="00026251" w:rsidRPr="00DA06C5">
        <w:t>low-</w:t>
      </w:r>
      <w:r w:rsidR="000237A8" w:rsidRPr="00DA06C5">
        <w:t xml:space="preserve">wage services </w:t>
      </w:r>
      <w:r w:rsidR="00284589" w:rsidRPr="00DA06C5">
        <w:t xml:space="preserve">who </w:t>
      </w:r>
      <w:r w:rsidR="000237A8" w:rsidRPr="00DA06C5">
        <w:t>were</w:t>
      </w:r>
      <w:r w:rsidR="00284589" w:rsidRPr="00DA06C5">
        <w:t xml:space="preserve"> more likely to</w:t>
      </w:r>
      <w:r w:rsidR="00307EC2" w:rsidRPr="00DA06C5">
        <w:t xml:space="preserve"> experience </w:t>
      </w:r>
      <w:r w:rsidR="00190415" w:rsidRPr="00DA06C5">
        <w:t>and fear</w:t>
      </w:r>
      <w:r w:rsidR="00307EC2" w:rsidRPr="00DA06C5">
        <w:t xml:space="preserve"> </w:t>
      </w:r>
      <w:r w:rsidR="00F65F98" w:rsidRPr="00DA06C5">
        <w:t>discrimination in hiring, microaggressions</w:t>
      </w:r>
      <w:r w:rsidR="00173074">
        <w:t>,</w:t>
      </w:r>
      <w:r w:rsidR="00190415" w:rsidRPr="00DA06C5">
        <w:t xml:space="preserve"> and</w:t>
      </w:r>
      <w:r w:rsidR="00284589" w:rsidRPr="00DA06C5">
        <w:t xml:space="preserve"> </w:t>
      </w:r>
      <w:r w:rsidR="00F65F98" w:rsidRPr="00DA06C5">
        <w:t>bullying</w:t>
      </w:r>
      <w:r w:rsidR="00307EC2" w:rsidRPr="00DA06C5">
        <w:t xml:space="preserve">. </w:t>
      </w:r>
    </w:p>
    <w:p w14:paraId="745206A4" w14:textId="52B5ABF6" w:rsidR="00ED2004" w:rsidRPr="00DA06C5" w:rsidRDefault="00540648" w:rsidP="003B1BA1">
      <w:pPr>
        <w:spacing w:line="480" w:lineRule="auto"/>
        <w:ind w:firstLine="720"/>
      </w:pPr>
      <w:r w:rsidRPr="00DA06C5">
        <w:t>Approximately half (51.6</w:t>
      </w:r>
      <w:r w:rsidR="00EF2737" w:rsidRPr="00DA06C5">
        <w:t xml:space="preserve"> percent</w:t>
      </w:r>
      <w:r w:rsidRPr="00DA06C5">
        <w:t>) of</w:t>
      </w:r>
      <w:r w:rsidR="00AE13DE" w:rsidRPr="00DA06C5">
        <w:t xml:space="preserve"> </w:t>
      </w:r>
      <w:r w:rsidR="004B1A1B" w:rsidRPr="00DA06C5">
        <w:t xml:space="preserve">survey respondents </w:t>
      </w:r>
      <w:r w:rsidRPr="00DA06C5">
        <w:t>reported</w:t>
      </w:r>
      <w:r w:rsidR="00195DA7" w:rsidRPr="00DA06C5">
        <w:t xml:space="preserve"> </w:t>
      </w:r>
      <w:r w:rsidR="006C6BEF" w:rsidRPr="00DA06C5">
        <w:t>having experienced</w:t>
      </w:r>
      <w:r w:rsidR="004B1A1B" w:rsidRPr="00DA06C5">
        <w:t xml:space="preserve"> discrimination at work</w:t>
      </w:r>
      <w:r w:rsidRPr="00DA06C5">
        <w:t xml:space="preserve"> and</w:t>
      </w:r>
      <w:r w:rsidR="00EB54F8" w:rsidRPr="00DA06C5">
        <w:t xml:space="preserve"> </w:t>
      </w:r>
      <w:r w:rsidR="00195DA7" w:rsidRPr="00DA06C5">
        <w:t xml:space="preserve">among those who </w:t>
      </w:r>
      <w:r w:rsidR="001B1E93" w:rsidRPr="00DA06C5">
        <w:t xml:space="preserve">did </w:t>
      </w:r>
      <w:r w:rsidR="00195DA7" w:rsidRPr="00DA06C5">
        <w:t>report</w:t>
      </w:r>
      <w:r w:rsidR="001B1E93" w:rsidRPr="00DA06C5">
        <w:t xml:space="preserve"> it</w:t>
      </w:r>
      <w:r w:rsidR="00195DA7" w:rsidRPr="00DA06C5">
        <w:t>,</w:t>
      </w:r>
      <w:r w:rsidR="004B1A1B" w:rsidRPr="00DA06C5">
        <w:t xml:space="preserve"> microag</w:t>
      </w:r>
      <w:r w:rsidR="001B1E93" w:rsidRPr="00DA06C5">
        <w:t>g</w:t>
      </w:r>
      <w:r w:rsidR="004B1A1B" w:rsidRPr="00DA06C5">
        <w:t xml:space="preserve">ressions </w:t>
      </w:r>
      <w:r w:rsidR="00195DA7" w:rsidRPr="00DA06C5">
        <w:t xml:space="preserve">were most </w:t>
      </w:r>
      <w:r w:rsidR="001D6ED0" w:rsidRPr="00DA06C5">
        <w:t>common</w:t>
      </w:r>
      <w:r w:rsidRPr="00DA06C5">
        <w:t xml:space="preserve"> (20</w:t>
      </w:r>
      <w:r w:rsidR="00EF2737" w:rsidRPr="00DA06C5">
        <w:t xml:space="preserve"> percent</w:t>
      </w:r>
      <w:r w:rsidRPr="00DA06C5">
        <w:t>)</w:t>
      </w:r>
      <w:r w:rsidR="00195DA7" w:rsidRPr="00DA06C5">
        <w:t>.</w:t>
      </w:r>
      <w:r w:rsidR="004B1A1B" w:rsidRPr="00DA06C5">
        <w:t xml:space="preserve"> </w:t>
      </w:r>
      <w:r w:rsidR="00195DA7" w:rsidRPr="00DA06C5">
        <w:t xml:space="preserve">Additionally, </w:t>
      </w:r>
      <w:r w:rsidR="00B810BA" w:rsidRPr="00DA06C5">
        <w:t>23</w:t>
      </w:r>
      <w:r w:rsidR="00EF2737" w:rsidRPr="00DA06C5">
        <w:t xml:space="preserve"> percent</w:t>
      </w:r>
      <w:r w:rsidR="00126514" w:rsidRPr="00DA06C5">
        <w:t xml:space="preserve"> of trans responde</w:t>
      </w:r>
      <w:r w:rsidR="001B1E93" w:rsidRPr="00DA06C5">
        <w:t>n</w:t>
      </w:r>
      <w:r w:rsidR="00567EAC" w:rsidRPr="00DA06C5">
        <w:t>ts and just 11</w:t>
      </w:r>
      <w:r w:rsidR="00EF2737" w:rsidRPr="00DA06C5">
        <w:t xml:space="preserve"> percent</w:t>
      </w:r>
      <w:r w:rsidR="00126514" w:rsidRPr="00DA06C5">
        <w:t xml:space="preserve"> of </w:t>
      </w:r>
      <w:r w:rsidR="00A861AF" w:rsidRPr="00DA06C5">
        <w:t xml:space="preserve">all </w:t>
      </w:r>
      <w:r w:rsidR="00126514" w:rsidRPr="00DA06C5">
        <w:t xml:space="preserve">survey respondents reported </w:t>
      </w:r>
      <w:r w:rsidR="00195DA7" w:rsidRPr="00DA06C5">
        <w:t>hiring discrimination</w:t>
      </w:r>
      <w:r w:rsidR="00126514" w:rsidRPr="00DA06C5">
        <w:t xml:space="preserve">. </w:t>
      </w:r>
      <w:r w:rsidR="006C6BEF" w:rsidRPr="00DA06C5">
        <w:t>These numbers, however, are biased by the decision of many workers to conceal their identities at work to avoid discrimination</w:t>
      </w:r>
      <w:r w:rsidR="005A08B6" w:rsidRPr="00DA06C5">
        <w:t xml:space="preserve">; </w:t>
      </w:r>
      <w:r w:rsidR="006C6BEF" w:rsidRPr="00DA06C5">
        <w:t>only 53</w:t>
      </w:r>
      <w:r w:rsidR="00EF2737" w:rsidRPr="00DA06C5">
        <w:t xml:space="preserve"> percent</w:t>
      </w:r>
      <w:r w:rsidR="006C6BEF" w:rsidRPr="00DA06C5">
        <w:t xml:space="preserve"> of survey respondents were out to most co-workers</w:t>
      </w:r>
      <w:r w:rsidR="00173074">
        <w:t>,</w:t>
      </w:r>
      <w:r w:rsidR="006C6BEF" w:rsidRPr="00DA06C5">
        <w:t xml:space="preserve"> and only 36</w:t>
      </w:r>
      <w:r w:rsidR="00EF2737" w:rsidRPr="00DA06C5">
        <w:t xml:space="preserve"> percent</w:t>
      </w:r>
      <w:r w:rsidR="006C6BEF" w:rsidRPr="00DA06C5">
        <w:t xml:space="preserve"> were out to their employer</w:t>
      </w:r>
      <w:r w:rsidR="00173074">
        <w:t>s</w:t>
      </w:r>
      <w:r w:rsidR="006C6BEF" w:rsidRPr="00DA06C5">
        <w:t>. Although there were some sectoral differences</w:t>
      </w:r>
      <w:r w:rsidR="00AC4F54" w:rsidRPr="00DA06C5">
        <w:t>—</w:t>
      </w:r>
      <w:r w:rsidR="006C6BEF" w:rsidRPr="00DA06C5">
        <w:t xml:space="preserve">a greater number of </w:t>
      </w:r>
      <w:r w:rsidR="00ED2004" w:rsidRPr="00DA06C5">
        <w:t xml:space="preserve">respondents in blue-collar industries </w:t>
      </w:r>
      <w:r w:rsidR="006C6BEF" w:rsidRPr="00DA06C5">
        <w:t>concealed</w:t>
      </w:r>
      <w:r w:rsidR="00ED2004" w:rsidRPr="00DA06C5">
        <w:t xml:space="preserve"> their gender identity and/or sexual orientation at work (64</w:t>
      </w:r>
      <w:r w:rsidR="00EF2737" w:rsidRPr="00DA06C5">
        <w:t xml:space="preserve"> </w:t>
      </w:r>
      <w:r w:rsidR="00EF2737" w:rsidRPr="00DA06C5">
        <w:lastRenderedPageBreak/>
        <w:t>percent</w:t>
      </w:r>
      <w:r w:rsidR="00ED2004" w:rsidRPr="00DA06C5">
        <w:t xml:space="preserve">) than those in </w:t>
      </w:r>
      <w:r w:rsidR="00C72635" w:rsidRPr="00DA06C5">
        <w:t>low-</w:t>
      </w:r>
      <w:r w:rsidR="00ED2004" w:rsidRPr="00DA06C5">
        <w:t>wage services (52</w:t>
      </w:r>
      <w:r w:rsidR="00EF2737" w:rsidRPr="00DA06C5">
        <w:t xml:space="preserve"> percent</w:t>
      </w:r>
      <w:r w:rsidR="00ED2004" w:rsidRPr="00DA06C5">
        <w:t>) or the public sector (40</w:t>
      </w:r>
      <w:r w:rsidR="00EF2737" w:rsidRPr="00DA06C5">
        <w:t xml:space="preserve"> percent</w:t>
      </w:r>
      <w:r w:rsidR="00ED2004" w:rsidRPr="00DA06C5">
        <w:t>)</w:t>
      </w:r>
      <w:r w:rsidR="000E2D40" w:rsidRPr="00DA06C5">
        <w:t>—</w:t>
      </w:r>
      <w:r w:rsidR="00ED2004" w:rsidRPr="00DA06C5">
        <w:t>the positive effects of legislation</w:t>
      </w:r>
      <w:r w:rsidR="006C6BEF" w:rsidRPr="00DA06C5">
        <w:t>, corporate policies</w:t>
      </w:r>
      <w:r w:rsidR="00173074">
        <w:t>,</w:t>
      </w:r>
      <w:r w:rsidR="006C6BEF" w:rsidRPr="00DA06C5">
        <w:t xml:space="preserve"> </w:t>
      </w:r>
      <w:r w:rsidR="001B3B6A" w:rsidRPr="00DA06C5">
        <w:t xml:space="preserve">and </w:t>
      </w:r>
      <w:r w:rsidR="006C6BEF" w:rsidRPr="00DA06C5">
        <w:t xml:space="preserve">broader </w:t>
      </w:r>
      <w:r w:rsidR="001B3B6A" w:rsidRPr="00DA06C5">
        <w:t>cultural change</w:t>
      </w:r>
      <w:r w:rsidR="00ED2004" w:rsidRPr="00DA06C5">
        <w:t xml:space="preserve"> were felt by participants in all sectors. One</w:t>
      </w:r>
      <w:r w:rsidR="003940B4" w:rsidRPr="00DA06C5">
        <w:t xml:space="preserve"> </w:t>
      </w:r>
      <w:r w:rsidR="00ED2004" w:rsidRPr="00DA06C5">
        <w:t>wom</w:t>
      </w:r>
      <w:r w:rsidR="00307EC2" w:rsidRPr="00DA06C5">
        <w:t>an</w:t>
      </w:r>
      <w:r w:rsidR="004771FF" w:rsidRPr="00DA06C5">
        <w:t xml:space="preserve"> </w:t>
      </w:r>
      <w:r w:rsidR="00307EC2" w:rsidRPr="00DA06C5">
        <w:t xml:space="preserve">who had recently transitioned in </w:t>
      </w:r>
      <w:r w:rsidR="00ED2004" w:rsidRPr="00DA06C5">
        <w:t xml:space="preserve">a blue-collar workplace described feeling protected in her job and </w:t>
      </w:r>
      <w:r w:rsidR="00162C24" w:rsidRPr="00DA06C5">
        <w:t>hopeful about her community as a result of these changes</w:t>
      </w:r>
      <w:r w:rsidR="00223897" w:rsidRPr="00DA06C5">
        <w:t>.</w:t>
      </w:r>
      <w:r w:rsidR="00ED2004" w:rsidRPr="00DA06C5">
        <w:t xml:space="preserve"> </w:t>
      </w:r>
    </w:p>
    <w:p w14:paraId="09D5A9A8" w14:textId="77777777" w:rsidR="00ED2004" w:rsidRPr="00DA06C5" w:rsidRDefault="00ED2004" w:rsidP="00ED2004"/>
    <w:p w14:paraId="64DA510B" w14:textId="3E63BD5E" w:rsidR="00ED2004" w:rsidRPr="00DA06C5" w:rsidRDefault="006C6BEF" w:rsidP="00ED2004">
      <w:pPr>
        <w:spacing w:line="480" w:lineRule="auto"/>
        <w:ind w:left="720"/>
        <w:rPr>
          <w:iCs/>
        </w:rPr>
      </w:pPr>
      <w:r w:rsidRPr="00DA06C5">
        <w:rPr>
          <w:lang w:val="en"/>
        </w:rPr>
        <w:t>Normally I would say</w:t>
      </w:r>
      <w:r w:rsidR="00223897" w:rsidRPr="00DA06C5">
        <w:rPr>
          <w:lang w:val="en"/>
        </w:rPr>
        <w:t xml:space="preserve"> . . . </w:t>
      </w:r>
      <w:r w:rsidRPr="00DA06C5">
        <w:rPr>
          <w:lang w:val="en"/>
        </w:rPr>
        <w:t>a blue collar mining town would definitely be something that would go against the LGBTQ community</w:t>
      </w:r>
      <w:proofErr w:type="gramStart"/>
      <w:r w:rsidR="007E5FF2" w:rsidRPr="00DA06C5">
        <w:rPr>
          <w:iCs/>
        </w:rPr>
        <w:t>. . . .</w:t>
      </w:r>
      <w:proofErr w:type="gramEnd"/>
      <w:r w:rsidR="007E5FF2" w:rsidRPr="00DA06C5">
        <w:rPr>
          <w:iCs/>
        </w:rPr>
        <w:t xml:space="preserve"> W</w:t>
      </w:r>
      <w:r w:rsidR="00ED2004" w:rsidRPr="00DA06C5">
        <w:rPr>
          <w:iCs/>
        </w:rPr>
        <w:t>e’ve had advocacy from a lot of great people</w:t>
      </w:r>
      <w:proofErr w:type="gramStart"/>
      <w:r w:rsidR="00BD7BB5" w:rsidRPr="00DA06C5">
        <w:rPr>
          <w:iCs/>
        </w:rPr>
        <w:t>. . . .</w:t>
      </w:r>
      <w:proofErr w:type="gramEnd"/>
      <w:r w:rsidR="00BD7BB5" w:rsidRPr="00DA06C5">
        <w:rPr>
          <w:iCs/>
        </w:rPr>
        <w:t xml:space="preserve"> T</w:t>
      </w:r>
      <w:r w:rsidR="00ED2004" w:rsidRPr="00DA06C5">
        <w:rPr>
          <w:iCs/>
        </w:rPr>
        <w:t>hat makes a huge difference</w:t>
      </w:r>
      <w:r w:rsidR="00BD7BB5" w:rsidRPr="00DA06C5">
        <w:rPr>
          <w:iCs/>
        </w:rPr>
        <w:t xml:space="preserve"> . . . </w:t>
      </w:r>
      <w:r w:rsidR="00ED2004" w:rsidRPr="00DA06C5">
        <w:rPr>
          <w:iCs/>
        </w:rPr>
        <w:t>in terms of small businesses, but bigger corporations too</w:t>
      </w:r>
      <w:proofErr w:type="gramStart"/>
      <w:r w:rsidR="00BD7BB5" w:rsidRPr="00DA06C5">
        <w:rPr>
          <w:iCs/>
        </w:rPr>
        <w:t>. . . .</w:t>
      </w:r>
      <w:proofErr w:type="gramEnd"/>
      <w:r w:rsidR="00BD7BB5" w:rsidRPr="00DA06C5">
        <w:rPr>
          <w:iCs/>
        </w:rPr>
        <w:t xml:space="preserve"> T</w:t>
      </w:r>
      <w:r w:rsidR="00ED2004" w:rsidRPr="00DA06C5">
        <w:rPr>
          <w:iCs/>
        </w:rPr>
        <w:t>he other thing is having the Ontario government and the federal government on board with having policies in place for human rights creates a lot of safety there. I’m protected federally</w:t>
      </w:r>
      <w:proofErr w:type="gramStart"/>
      <w:r w:rsidR="00BD7BB5" w:rsidRPr="00DA06C5">
        <w:rPr>
          <w:iCs/>
        </w:rPr>
        <w:t>. . . .</w:t>
      </w:r>
      <w:proofErr w:type="gramEnd"/>
      <w:r w:rsidR="00BD7BB5" w:rsidRPr="00DA06C5">
        <w:rPr>
          <w:iCs/>
        </w:rPr>
        <w:t xml:space="preserve"> T</w:t>
      </w:r>
      <w:r w:rsidR="00ED2004" w:rsidRPr="00DA06C5">
        <w:rPr>
          <w:iCs/>
        </w:rPr>
        <w:t xml:space="preserve">hey were the last ones to pass the human rights </w:t>
      </w:r>
      <w:r w:rsidR="00585CCA" w:rsidRPr="00DA06C5">
        <w:rPr>
          <w:iCs/>
        </w:rPr>
        <w:t>[</w:t>
      </w:r>
      <w:r w:rsidR="00ED2004" w:rsidRPr="00DA06C5">
        <w:rPr>
          <w:iCs/>
        </w:rPr>
        <w:t>legislation</w:t>
      </w:r>
      <w:proofErr w:type="gramStart"/>
      <w:r w:rsidR="00585CCA" w:rsidRPr="00DA06C5">
        <w:rPr>
          <w:iCs/>
        </w:rPr>
        <w:t>]</w:t>
      </w:r>
      <w:proofErr w:type="gramEnd"/>
      <w:r w:rsidR="00585CCA" w:rsidRPr="00DA06C5">
        <w:rPr>
          <w:iCs/>
        </w:rPr>
        <w:t xml:space="preserve"> </w:t>
      </w:r>
      <w:r w:rsidR="00ED2004" w:rsidRPr="00DA06C5">
        <w:rPr>
          <w:iCs/>
        </w:rPr>
        <w:t xml:space="preserve">so I actually wasn’t protected before, up until last year. (S1) </w:t>
      </w:r>
    </w:p>
    <w:p w14:paraId="266409FC" w14:textId="77777777" w:rsidR="00ED2004" w:rsidRPr="00DA06C5" w:rsidRDefault="00ED2004" w:rsidP="00ED2004"/>
    <w:p w14:paraId="168487D5" w14:textId="50A770FC" w:rsidR="0037487C" w:rsidRPr="00DA06C5" w:rsidRDefault="00A41AA4" w:rsidP="00DB1798">
      <w:pPr>
        <w:spacing w:line="480" w:lineRule="auto"/>
      </w:pPr>
      <w:r w:rsidRPr="00DA06C5">
        <w:rPr>
          <w:iCs/>
        </w:rPr>
        <w:t xml:space="preserve">Despite co-workers who were </w:t>
      </w:r>
      <w:proofErr w:type="spellStart"/>
      <w:r w:rsidRPr="00DA06C5">
        <w:rPr>
          <w:iCs/>
        </w:rPr>
        <w:t>antitrans</w:t>
      </w:r>
      <w:proofErr w:type="spellEnd"/>
      <w:r w:rsidRPr="00DA06C5">
        <w:rPr>
          <w:iCs/>
        </w:rPr>
        <w:t>, this worker</w:t>
      </w:r>
      <w:r w:rsidR="000237A8" w:rsidRPr="00DA06C5">
        <w:rPr>
          <w:iCs/>
        </w:rPr>
        <w:t xml:space="preserve"> felt</w:t>
      </w:r>
      <w:r w:rsidR="00965F06" w:rsidRPr="00DA06C5">
        <w:rPr>
          <w:iCs/>
        </w:rPr>
        <w:t xml:space="preserve"> </w:t>
      </w:r>
      <w:r w:rsidR="000237A8" w:rsidRPr="00DA06C5">
        <w:rPr>
          <w:iCs/>
        </w:rPr>
        <w:t xml:space="preserve">protected </w:t>
      </w:r>
      <w:r w:rsidR="00226464" w:rsidRPr="00DA06C5">
        <w:rPr>
          <w:iCs/>
        </w:rPr>
        <w:t>due to</w:t>
      </w:r>
      <w:r w:rsidR="000237A8" w:rsidRPr="00DA06C5">
        <w:rPr>
          <w:iCs/>
        </w:rPr>
        <w:t xml:space="preserve"> the </w:t>
      </w:r>
      <w:r w:rsidRPr="00DA06C5">
        <w:rPr>
          <w:iCs/>
        </w:rPr>
        <w:t>inclusion</w:t>
      </w:r>
      <w:r w:rsidR="00190415" w:rsidRPr="00DA06C5">
        <w:rPr>
          <w:iCs/>
        </w:rPr>
        <w:t xml:space="preserve"> of</w:t>
      </w:r>
      <w:r w:rsidR="000237A8" w:rsidRPr="00DA06C5">
        <w:rPr>
          <w:iCs/>
        </w:rPr>
        <w:t xml:space="preserve"> gender identity and expression </w:t>
      </w:r>
      <w:r w:rsidR="00226464" w:rsidRPr="00DA06C5">
        <w:rPr>
          <w:iCs/>
        </w:rPr>
        <w:t>within</w:t>
      </w:r>
      <w:r w:rsidR="00190415" w:rsidRPr="00DA06C5">
        <w:rPr>
          <w:iCs/>
        </w:rPr>
        <w:t xml:space="preserve"> federal human rights </w:t>
      </w:r>
      <w:r w:rsidR="00226464" w:rsidRPr="00DA06C5">
        <w:rPr>
          <w:iCs/>
        </w:rPr>
        <w:t xml:space="preserve">protections </w:t>
      </w:r>
      <w:r w:rsidRPr="00DA06C5">
        <w:rPr>
          <w:iCs/>
        </w:rPr>
        <w:t>and trusted her human resource personnel to assist with her transition.</w:t>
      </w:r>
      <w:r w:rsidR="000237A8" w:rsidRPr="00DA06C5">
        <w:rPr>
          <w:iCs/>
        </w:rPr>
        <w:t xml:space="preserve"> </w:t>
      </w:r>
      <w:r w:rsidR="00190415" w:rsidRPr="00DA06C5">
        <w:rPr>
          <w:iCs/>
        </w:rPr>
        <w:t>S</w:t>
      </w:r>
      <w:r w:rsidR="009A5C5B" w:rsidRPr="00DA06C5">
        <w:rPr>
          <w:iCs/>
        </w:rPr>
        <w:t xml:space="preserve">everal of our respondents sought </w:t>
      </w:r>
      <w:r w:rsidR="00190415" w:rsidRPr="00DA06C5">
        <w:rPr>
          <w:iCs/>
        </w:rPr>
        <w:t xml:space="preserve">and </w:t>
      </w:r>
      <w:r w:rsidR="009A5C5B" w:rsidRPr="00DA06C5">
        <w:rPr>
          <w:iCs/>
        </w:rPr>
        <w:t xml:space="preserve">received </w:t>
      </w:r>
      <w:r w:rsidR="000237A8" w:rsidRPr="00DA06C5">
        <w:rPr>
          <w:iCs/>
        </w:rPr>
        <w:t xml:space="preserve">support </w:t>
      </w:r>
      <w:r w:rsidR="00351EB8">
        <w:rPr>
          <w:iCs/>
        </w:rPr>
        <w:t xml:space="preserve">for their transition </w:t>
      </w:r>
      <w:r w:rsidR="000237A8" w:rsidRPr="00DA06C5">
        <w:rPr>
          <w:iCs/>
        </w:rPr>
        <w:t xml:space="preserve">from human resources, </w:t>
      </w:r>
      <w:r w:rsidRPr="00DA06C5">
        <w:rPr>
          <w:iCs/>
        </w:rPr>
        <w:t>reflecting</w:t>
      </w:r>
      <w:r w:rsidR="000237A8" w:rsidRPr="00DA06C5">
        <w:rPr>
          <w:iCs/>
        </w:rPr>
        <w:t xml:space="preserve"> </w:t>
      </w:r>
      <w:r w:rsidRPr="00DA06C5">
        <w:rPr>
          <w:iCs/>
        </w:rPr>
        <w:t>the growing institutionalization</w:t>
      </w:r>
      <w:r w:rsidR="000237A8" w:rsidRPr="00DA06C5">
        <w:rPr>
          <w:iCs/>
        </w:rPr>
        <w:t xml:space="preserve"> of trans rights </w:t>
      </w:r>
      <w:r w:rsidR="008405A2" w:rsidRPr="00DA06C5">
        <w:rPr>
          <w:iCs/>
        </w:rPr>
        <w:t>(</w:t>
      </w:r>
      <w:r w:rsidR="001B3B6A" w:rsidRPr="00DA06C5">
        <w:rPr>
          <w:iCs/>
        </w:rPr>
        <w:t xml:space="preserve">S1, </w:t>
      </w:r>
      <w:r w:rsidR="00ED2004" w:rsidRPr="00DA06C5">
        <w:rPr>
          <w:iCs/>
        </w:rPr>
        <w:t>S15, S19, S21, W15, W22</w:t>
      </w:r>
      <w:r w:rsidR="008405A2" w:rsidRPr="00DA06C5">
        <w:rPr>
          <w:iCs/>
        </w:rPr>
        <w:t>)</w:t>
      </w:r>
      <w:r w:rsidR="00ED2004" w:rsidRPr="00DA06C5">
        <w:rPr>
          <w:iCs/>
        </w:rPr>
        <w:t xml:space="preserve">. </w:t>
      </w:r>
      <w:r w:rsidR="00190415" w:rsidRPr="00DA06C5">
        <w:t xml:space="preserve">In </w:t>
      </w:r>
      <w:r w:rsidR="00B810BA" w:rsidRPr="00DA06C5">
        <w:t xml:space="preserve">a </w:t>
      </w:r>
      <w:r w:rsidR="00A37101" w:rsidRPr="00DA06C5">
        <w:t>few</w:t>
      </w:r>
      <w:r w:rsidR="00B810BA" w:rsidRPr="00DA06C5">
        <w:t xml:space="preserve"> cases</w:t>
      </w:r>
      <w:r w:rsidR="00190415" w:rsidRPr="00DA06C5">
        <w:t xml:space="preserve">, </w:t>
      </w:r>
      <w:r w:rsidR="008405A2" w:rsidRPr="00DA06C5">
        <w:t>public-</w:t>
      </w:r>
      <w:r w:rsidR="00126514" w:rsidRPr="00DA06C5">
        <w:t xml:space="preserve">sector </w:t>
      </w:r>
      <w:r w:rsidR="000074EF" w:rsidRPr="00DA06C5">
        <w:t>workers</w:t>
      </w:r>
      <w:r w:rsidR="000237A8" w:rsidRPr="00DA06C5">
        <w:t xml:space="preserve"> </w:t>
      </w:r>
      <w:r w:rsidR="00190415" w:rsidRPr="00DA06C5">
        <w:t xml:space="preserve">or those working for </w:t>
      </w:r>
      <w:r w:rsidR="00DB5880">
        <w:t>non</w:t>
      </w:r>
      <w:r w:rsidR="00190415" w:rsidRPr="00DA06C5">
        <w:t>profits</w:t>
      </w:r>
      <w:r w:rsidR="000237A8" w:rsidRPr="00DA06C5">
        <w:t xml:space="preserve"> </w:t>
      </w:r>
      <w:r w:rsidR="00965F06" w:rsidRPr="00DA06C5">
        <w:t>f</w:t>
      </w:r>
      <w:r w:rsidR="00126514" w:rsidRPr="00DA06C5">
        <w:t xml:space="preserve">elt that being LGBTQ+ may have helped them </w:t>
      </w:r>
      <w:r w:rsidR="00351EB8">
        <w:t>advance</w:t>
      </w:r>
      <w:r w:rsidR="00351EB8" w:rsidRPr="00DA06C5">
        <w:t xml:space="preserve"> </w:t>
      </w:r>
      <w:r w:rsidR="00B810BA" w:rsidRPr="00DA06C5">
        <w:t>in</w:t>
      </w:r>
      <w:r w:rsidR="00126514" w:rsidRPr="00DA06C5">
        <w:t xml:space="preserve"> their job</w:t>
      </w:r>
      <w:r w:rsidR="00226464" w:rsidRPr="00DA06C5">
        <w:t>s</w:t>
      </w:r>
      <w:r w:rsidR="00126514" w:rsidRPr="00DA06C5">
        <w:t xml:space="preserve">. </w:t>
      </w:r>
      <w:r w:rsidR="00386DA9">
        <w:t xml:space="preserve">In response to a question about whether </w:t>
      </w:r>
      <w:r w:rsidR="00B204F4" w:rsidRPr="00DA06C5">
        <w:t>his sexual orientation affect</w:t>
      </w:r>
      <w:r w:rsidR="00226464" w:rsidRPr="00DA06C5">
        <w:t>ed</w:t>
      </w:r>
      <w:r w:rsidR="00B204F4" w:rsidRPr="00DA06C5">
        <w:t xml:space="preserve"> his ability to find work</w:t>
      </w:r>
      <w:r w:rsidR="000074EF" w:rsidRPr="00DA06C5">
        <w:t>,</w:t>
      </w:r>
      <w:r w:rsidR="00B204F4" w:rsidRPr="00DA06C5">
        <w:t xml:space="preserve"> a gay</w:t>
      </w:r>
      <w:r w:rsidR="00307EC2" w:rsidRPr="00DA06C5">
        <w:t xml:space="preserve"> cis</w:t>
      </w:r>
      <w:r w:rsidR="00625A34" w:rsidRPr="00DA06C5">
        <w:t xml:space="preserve"> </w:t>
      </w:r>
      <w:r w:rsidR="00307EC2" w:rsidRPr="00DA06C5">
        <w:t>male</w:t>
      </w:r>
      <w:r w:rsidR="00B204F4" w:rsidRPr="00DA06C5">
        <w:t xml:space="preserve"> teacher </w:t>
      </w:r>
      <w:r w:rsidR="00A042DA" w:rsidRPr="00DA06C5">
        <w:t xml:space="preserve">in Sudbury </w:t>
      </w:r>
      <w:r w:rsidR="003615F1" w:rsidRPr="00DA06C5">
        <w:t>said</w:t>
      </w:r>
      <w:r w:rsidR="00173074">
        <w:t>,</w:t>
      </w:r>
      <w:r w:rsidR="00EE06AC" w:rsidRPr="00DA06C5">
        <w:t xml:space="preserve"> </w:t>
      </w:r>
    </w:p>
    <w:p w14:paraId="0CB76DC6" w14:textId="226A3D11" w:rsidR="00EE06AC" w:rsidRPr="00DA06C5" w:rsidRDefault="00B204F4" w:rsidP="00540648">
      <w:pPr>
        <w:spacing w:line="480" w:lineRule="auto"/>
        <w:ind w:left="720"/>
      </w:pPr>
      <w:r w:rsidRPr="00DA06C5">
        <w:t>No, I think it’s</w:t>
      </w:r>
      <w:r w:rsidR="00EE06AC" w:rsidRPr="00DA06C5">
        <w:t xml:space="preserve"> been, like I think it’s helped</w:t>
      </w:r>
      <w:proofErr w:type="gramStart"/>
      <w:r w:rsidR="00350239" w:rsidRPr="00DA06C5">
        <w:t>. . . .</w:t>
      </w:r>
      <w:proofErr w:type="gramEnd"/>
      <w:r w:rsidR="00350239" w:rsidRPr="00DA06C5">
        <w:t xml:space="preserve"> N</w:t>
      </w:r>
      <w:r w:rsidRPr="00DA06C5">
        <w:t xml:space="preserve">ot </w:t>
      </w:r>
      <w:r w:rsidR="00F21703" w:rsidRPr="00DA06C5">
        <w:t>just being gay but being a male</w:t>
      </w:r>
      <w:proofErr w:type="gramStart"/>
      <w:r w:rsidR="00350239" w:rsidRPr="00DA06C5">
        <w:t>. . . .</w:t>
      </w:r>
      <w:proofErr w:type="gramEnd"/>
      <w:r w:rsidR="00350239" w:rsidRPr="00DA06C5">
        <w:t xml:space="preserve"> I</w:t>
      </w:r>
      <w:r w:rsidRPr="00DA06C5">
        <w:t>f it’s something to do with LGBT</w:t>
      </w:r>
      <w:proofErr w:type="gramStart"/>
      <w:r w:rsidR="00350239" w:rsidRPr="00DA06C5">
        <w:t>. . . .</w:t>
      </w:r>
      <w:proofErr w:type="gramEnd"/>
      <w:r w:rsidR="00350239" w:rsidRPr="00DA06C5">
        <w:t xml:space="preserve"> </w:t>
      </w:r>
      <w:r w:rsidRPr="00DA06C5">
        <w:t xml:space="preserve">You know my principal called me into the office </w:t>
      </w:r>
      <w:r w:rsidRPr="00DA06C5">
        <w:lastRenderedPageBreak/>
        <w:t xml:space="preserve">and asked me to pick out books for the library, he said </w:t>
      </w:r>
      <w:r w:rsidR="00350239" w:rsidRPr="00DA06C5">
        <w:t>“</w:t>
      </w:r>
      <w:r w:rsidRPr="00DA06C5">
        <w:t>I need an insider’s opinion</w:t>
      </w:r>
      <w:r w:rsidR="00E17224" w:rsidRPr="00DA06C5">
        <w:t>,</w:t>
      </w:r>
      <w:r w:rsidR="00350239" w:rsidRPr="00DA06C5">
        <w:t>”</w:t>
      </w:r>
      <w:r w:rsidR="002C3B50" w:rsidRPr="00DA06C5">
        <w:t xml:space="preserve"> right? </w:t>
      </w:r>
      <w:proofErr w:type="gramStart"/>
      <w:r w:rsidR="002C3B50" w:rsidRPr="00DA06C5">
        <w:t>So</w:t>
      </w:r>
      <w:proofErr w:type="gramEnd"/>
      <w:r w:rsidR="002C3B50" w:rsidRPr="00DA06C5">
        <w:t xml:space="preserve"> I get opportunities</w:t>
      </w:r>
      <w:r w:rsidR="00350239" w:rsidRPr="00DA06C5">
        <w:t>.</w:t>
      </w:r>
      <w:r w:rsidR="002C3B50" w:rsidRPr="00DA06C5">
        <w:t xml:space="preserve"> (S11)</w:t>
      </w:r>
      <w:r w:rsidR="000074EF" w:rsidRPr="00DA06C5">
        <w:t xml:space="preserve"> </w:t>
      </w:r>
    </w:p>
    <w:p w14:paraId="5D5FB592" w14:textId="5C812B5D" w:rsidR="00EE06AC" w:rsidRPr="00DA06C5" w:rsidRDefault="008B4536" w:rsidP="00EE06AC">
      <w:pPr>
        <w:spacing w:line="480" w:lineRule="auto"/>
        <w:ind w:firstLine="720"/>
      </w:pPr>
      <w:r>
        <w:t xml:space="preserve">Although this worker was able to benefit from increasing acceptance, this was not the case for many others. For many respondents, particularly those who did not conform to cisgender </w:t>
      </w:r>
      <w:proofErr w:type="spellStart"/>
      <w:proofErr w:type="gramStart"/>
      <w:r>
        <w:t>norms,</w:t>
      </w:r>
      <w:r w:rsidR="00126514" w:rsidRPr="00DA06C5">
        <w:t>ears</w:t>
      </w:r>
      <w:proofErr w:type="spellEnd"/>
      <w:proofErr w:type="gramEnd"/>
      <w:r w:rsidR="00126514" w:rsidRPr="00DA06C5">
        <w:t xml:space="preserve"> </w:t>
      </w:r>
      <w:r w:rsidR="0087207C" w:rsidRPr="00DA06C5">
        <w:t xml:space="preserve">and experiences of </w:t>
      </w:r>
      <w:r w:rsidR="001B3B6A" w:rsidRPr="00DA06C5">
        <w:t>employer</w:t>
      </w:r>
      <w:r w:rsidR="0087207C" w:rsidRPr="00DA06C5">
        <w:t xml:space="preserve"> </w:t>
      </w:r>
      <w:r w:rsidR="00126514" w:rsidRPr="00DA06C5">
        <w:t>discrimination and microaggressions at work limit</w:t>
      </w:r>
      <w:r w:rsidR="002D77C5" w:rsidRPr="00DA06C5">
        <w:t>ed</w:t>
      </w:r>
      <w:r w:rsidR="00126514" w:rsidRPr="00DA06C5">
        <w:t xml:space="preserve"> </w:t>
      </w:r>
      <w:r w:rsidR="001B1E93" w:rsidRPr="00DA06C5">
        <w:t>the</w:t>
      </w:r>
      <w:r>
        <w:t>ir</w:t>
      </w:r>
      <w:r w:rsidR="001B1E93" w:rsidRPr="00DA06C5">
        <w:t xml:space="preserve"> </w:t>
      </w:r>
      <w:r w:rsidR="00126514" w:rsidRPr="00DA06C5">
        <w:t>employment opportunities</w:t>
      </w:r>
      <w:r w:rsidR="0087207C" w:rsidRPr="00DA06C5">
        <w:t>.</w:t>
      </w:r>
      <w:r w:rsidR="00126514" w:rsidRPr="00DA06C5">
        <w:t xml:space="preserve"> </w:t>
      </w:r>
      <w:r w:rsidR="00CA5D82" w:rsidRPr="00DA06C5">
        <w:rPr>
          <w:iCs/>
        </w:rPr>
        <w:t xml:space="preserve">Several respondents </w:t>
      </w:r>
      <w:r w:rsidR="0087207C" w:rsidRPr="00DA06C5">
        <w:rPr>
          <w:iCs/>
        </w:rPr>
        <w:t xml:space="preserve">linked </w:t>
      </w:r>
      <w:r w:rsidR="000074EF" w:rsidRPr="00DA06C5">
        <w:rPr>
          <w:iCs/>
        </w:rPr>
        <w:t xml:space="preserve">persistent </w:t>
      </w:r>
      <w:r w:rsidR="0087207C" w:rsidRPr="00DA06C5">
        <w:rPr>
          <w:iCs/>
        </w:rPr>
        <w:t xml:space="preserve">discrimination </w:t>
      </w:r>
      <w:r w:rsidR="00CA5D82" w:rsidRPr="00DA06C5">
        <w:rPr>
          <w:iCs/>
        </w:rPr>
        <w:t>to</w:t>
      </w:r>
      <w:r w:rsidR="0087207C" w:rsidRPr="00DA06C5">
        <w:rPr>
          <w:iCs/>
        </w:rPr>
        <w:t xml:space="preserve"> their city’s industrial legac</w:t>
      </w:r>
      <w:r w:rsidR="00190415" w:rsidRPr="00DA06C5">
        <w:rPr>
          <w:iCs/>
        </w:rPr>
        <w:t>y</w:t>
      </w:r>
      <w:r w:rsidR="0087207C" w:rsidRPr="00DA06C5">
        <w:rPr>
          <w:iCs/>
        </w:rPr>
        <w:t>. When</w:t>
      </w:r>
      <w:r w:rsidR="003702A8" w:rsidRPr="00DA06C5">
        <w:t xml:space="preserve"> </w:t>
      </w:r>
      <w:r w:rsidR="00A37101" w:rsidRPr="00DA06C5">
        <w:t>asked</w:t>
      </w:r>
      <w:r w:rsidR="003702A8" w:rsidRPr="00DA06C5">
        <w:t xml:space="preserve"> how Sudbury’s mining legacy affected LGBT</w:t>
      </w:r>
      <w:r w:rsidR="0039438A" w:rsidRPr="00DA06C5">
        <w:t>Q+</w:t>
      </w:r>
      <w:r w:rsidR="003702A8" w:rsidRPr="00DA06C5">
        <w:t xml:space="preserve"> people, </w:t>
      </w:r>
      <w:r w:rsidR="00284589" w:rsidRPr="00DA06C5">
        <w:t xml:space="preserve">a </w:t>
      </w:r>
      <w:r w:rsidR="00A042DA" w:rsidRPr="00DA06C5">
        <w:t xml:space="preserve">lesbian </w:t>
      </w:r>
      <w:r w:rsidR="00284589" w:rsidRPr="00DA06C5">
        <w:t>cis</w:t>
      </w:r>
      <w:r w:rsidR="00625A34" w:rsidRPr="00DA06C5">
        <w:t xml:space="preserve"> </w:t>
      </w:r>
      <w:r w:rsidR="003702A8" w:rsidRPr="00DA06C5">
        <w:t xml:space="preserve">woman </w:t>
      </w:r>
      <w:r w:rsidR="00AC640D" w:rsidRPr="00DA06C5">
        <w:t>stated</w:t>
      </w:r>
      <w:r w:rsidR="00173074">
        <w:t>,</w:t>
      </w:r>
      <w:r w:rsidR="00173074" w:rsidRPr="00DA06C5">
        <w:t xml:space="preserve"> </w:t>
      </w:r>
    </w:p>
    <w:p w14:paraId="70927F8C" w14:textId="62697D61" w:rsidR="00F21703" w:rsidRPr="00DA06C5" w:rsidRDefault="00EE06AC" w:rsidP="00EE06AC">
      <w:pPr>
        <w:spacing w:line="480" w:lineRule="auto"/>
        <w:ind w:left="720"/>
        <w:rPr>
          <w:iCs/>
        </w:rPr>
      </w:pPr>
      <w:r w:rsidRPr="00DA06C5">
        <w:rPr>
          <w:iCs/>
        </w:rPr>
        <w:t>There’</w:t>
      </w:r>
      <w:r w:rsidR="003702A8" w:rsidRPr="00DA06C5">
        <w:rPr>
          <w:iCs/>
        </w:rPr>
        <w:t>s a woman who works at the liquor store who has transitioned</w:t>
      </w:r>
      <w:proofErr w:type="gramStart"/>
      <w:r w:rsidR="00AC640D" w:rsidRPr="00DA06C5">
        <w:rPr>
          <w:iCs/>
        </w:rPr>
        <w:t>. . . .</w:t>
      </w:r>
      <w:proofErr w:type="gramEnd"/>
      <w:r w:rsidR="00AC640D" w:rsidRPr="00DA06C5">
        <w:rPr>
          <w:iCs/>
        </w:rPr>
        <w:t xml:space="preserve"> </w:t>
      </w:r>
      <w:r w:rsidRPr="00DA06C5">
        <w:rPr>
          <w:iCs/>
        </w:rPr>
        <w:t>People won’t even go to her cash</w:t>
      </w:r>
      <w:r w:rsidR="00AC640D" w:rsidRPr="00DA06C5">
        <w:rPr>
          <w:iCs/>
        </w:rPr>
        <w:t xml:space="preserve">. . . </w:t>
      </w:r>
      <w:r w:rsidR="003702A8" w:rsidRPr="00DA06C5">
        <w:rPr>
          <w:iCs/>
        </w:rPr>
        <w:t>The</w:t>
      </w:r>
      <w:r w:rsidR="001B1E93" w:rsidRPr="00DA06C5">
        <w:rPr>
          <w:iCs/>
        </w:rPr>
        <w:t>re wi</w:t>
      </w:r>
      <w:r w:rsidR="003702A8" w:rsidRPr="00DA06C5">
        <w:rPr>
          <w:iCs/>
        </w:rPr>
        <w:t xml:space="preserve">ll be a line. </w:t>
      </w:r>
      <w:r w:rsidR="00AC640D" w:rsidRPr="00DA06C5">
        <w:rPr>
          <w:iCs/>
        </w:rPr>
        <w:t>“</w:t>
      </w:r>
      <w:r w:rsidR="003702A8" w:rsidRPr="00DA06C5">
        <w:rPr>
          <w:iCs/>
        </w:rPr>
        <w:t>I’ll take the next one in line.</w:t>
      </w:r>
      <w:r w:rsidR="00AC640D" w:rsidRPr="00DA06C5">
        <w:rPr>
          <w:iCs/>
        </w:rPr>
        <w:t>”</w:t>
      </w:r>
      <w:r w:rsidR="003702A8" w:rsidRPr="00DA06C5">
        <w:rPr>
          <w:iCs/>
        </w:rPr>
        <w:t xml:space="preserve"> </w:t>
      </w:r>
      <w:r w:rsidR="00AC640D" w:rsidRPr="00DA06C5">
        <w:rPr>
          <w:iCs/>
        </w:rPr>
        <w:t>“</w:t>
      </w:r>
      <w:r w:rsidR="003702A8" w:rsidRPr="00DA06C5">
        <w:rPr>
          <w:iCs/>
        </w:rPr>
        <w:t>No, it’s ok I’ll wait.</w:t>
      </w:r>
      <w:r w:rsidR="00AC640D" w:rsidRPr="00DA06C5">
        <w:rPr>
          <w:iCs/>
        </w:rPr>
        <w:t>”</w:t>
      </w:r>
      <w:r w:rsidR="003702A8" w:rsidRPr="00DA06C5">
        <w:rPr>
          <w:iCs/>
        </w:rPr>
        <w:t xml:space="preserve"> And this has happened on more than one occasion. And then the last time I saw her she was </w:t>
      </w:r>
      <w:r w:rsidR="00AD3612" w:rsidRPr="00DA06C5">
        <w:rPr>
          <w:iCs/>
        </w:rPr>
        <w:t xml:space="preserve">[at] </w:t>
      </w:r>
      <w:r w:rsidR="003702A8" w:rsidRPr="00DA06C5">
        <w:rPr>
          <w:iCs/>
        </w:rPr>
        <w:t>a different l</w:t>
      </w:r>
      <w:r w:rsidRPr="00DA06C5">
        <w:rPr>
          <w:iCs/>
        </w:rPr>
        <w:t xml:space="preserve">iquor </w:t>
      </w:r>
      <w:proofErr w:type="gramStart"/>
      <w:r w:rsidRPr="00DA06C5">
        <w:rPr>
          <w:iCs/>
        </w:rPr>
        <w:t>store</w:t>
      </w:r>
      <w:proofErr w:type="gramEnd"/>
      <w:r w:rsidRPr="00DA06C5">
        <w:rPr>
          <w:iCs/>
        </w:rPr>
        <w:t xml:space="preserve"> and I said, </w:t>
      </w:r>
      <w:r w:rsidR="00AD3612" w:rsidRPr="00DA06C5">
        <w:rPr>
          <w:iCs/>
        </w:rPr>
        <w:t>“O</w:t>
      </w:r>
      <w:r w:rsidRPr="00DA06C5">
        <w:rPr>
          <w:iCs/>
        </w:rPr>
        <w:t>h, you’</w:t>
      </w:r>
      <w:r w:rsidR="003702A8" w:rsidRPr="00DA06C5">
        <w:rPr>
          <w:iCs/>
        </w:rPr>
        <w:t>re</w:t>
      </w:r>
      <w:r w:rsidRPr="00DA06C5">
        <w:rPr>
          <w:iCs/>
        </w:rPr>
        <w:t xml:space="preserve"> moved here now.</w:t>
      </w:r>
      <w:r w:rsidR="00035ED1" w:rsidRPr="00DA06C5">
        <w:rPr>
          <w:iCs/>
        </w:rPr>
        <w:t>”</w:t>
      </w:r>
      <w:r w:rsidRPr="00DA06C5">
        <w:rPr>
          <w:iCs/>
        </w:rPr>
        <w:t xml:space="preserve"> I’m thinking, you know, there’</w:t>
      </w:r>
      <w:r w:rsidR="003702A8" w:rsidRPr="00DA06C5">
        <w:rPr>
          <w:iCs/>
        </w:rPr>
        <w:t xml:space="preserve">s a reason you were moved. People say, </w:t>
      </w:r>
      <w:r w:rsidR="00035ED1" w:rsidRPr="00DA06C5">
        <w:rPr>
          <w:iCs/>
        </w:rPr>
        <w:t>“Y</w:t>
      </w:r>
      <w:r w:rsidR="003702A8" w:rsidRPr="00DA06C5">
        <w:rPr>
          <w:iCs/>
        </w:rPr>
        <w:t>ou've traveled around small towns in other places</w:t>
      </w:r>
      <w:r w:rsidR="00035ED1" w:rsidRPr="00DA06C5">
        <w:rPr>
          <w:iCs/>
        </w:rPr>
        <w:t>,</w:t>
      </w:r>
      <w:r w:rsidR="003702A8" w:rsidRPr="00DA06C5">
        <w:rPr>
          <w:iCs/>
        </w:rPr>
        <w:t xml:space="preserve"> [do] </w:t>
      </w:r>
      <w:r w:rsidRPr="00DA06C5">
        <w:rPr>
          <w:iCs/>
        </w:rPr>
        <w:t>you think it’</w:t>
      </w:r>
      <w:r w:rsidR="003702A8" w:rsidRPr="00DA06C5">
        <w:rPr>
          <w:iCs/>
        </w:rPr>
        <w:t>s different in northern Ontario?</w:t>
      </w:r>
      <w:r w:rsidR="00035ED1" w:rsidRPr="00DA06C5">
        <w:rPr>
          <w:iCs/>
        </w:rPr>
        <w:t>”</w:t>
      </w:r>
      <w:r w:rsidR="003702A8" w:rsidRPr="00DA06C5">
        <w:rPr>
          <w:iCs/>
        </w:rPr>
        <w:t xml:space="preserve"> Oh, God, yeah</w:t>
      </w:r>
      <w:r w:rsidR="00173074">
        <w:rPr>
          <w:iCs/>
        </w:rPr>
        <w:t>.</w:t>
      </w:r>
      <w:r w:rsidR="00173074" w:rsidRPr="00DA06C5">
        <w:rPr>
          <w:iCs/>
        </w:rPr>
        <w:t xml:space="preserve"> </w:t>
      </w:r>
      <w:r w:rsidR="002C3B50" w:rsidRPr="00DA06C5">
        <w:rPr>
          <w:iCs/>
        </w:rPr>
        <w:t>(S24)</w:t>
      </w:r>
    </w:p>
    <w:p w14:paraId="76014183" w14:textId="03FBCFFA" w:rsidR="000237A8" w:rsidRPr="00DA06C5" w:rsidRDefault="00CA5D82" w:rsidP="00AD5C75">
      <w:pPr>
        <w:spacing w:line="480" w:lineRule="auto"/>
      </w:pPr>
      <w:r w:rsidRPr="00DA06C5">
        <w:t xml:space="preserve">Having spent time in </w:t>
      </w:r>
      <w:r w:rsidR="00DA6DFF" w:rsidRPr="00DA06C5">
        <w:t>other regions for work</w:t>
      </w:r>
      <w:r w:rsidRPr="00DA06C5">
        <w:t xml:space="preserve">, </w:t>
      </w:r>
      <w:r w:rsidR="00190415" w:rsidRPr="00DA06C5">
        <w:t>this participant</w:t>
      </w:r>
      <w:r w:rsidRPr="00DA06C5">
        <w:t xml:space="preserve"> </w:t>
      </w:r>
      <w:r w:rsidR="00DA6DFF" w:rsidRPr="00DA06C5">
        <w:t xml:space="preserve">linked </w:t>
      </w:r>
      <w:r w:rsidRPr="00DA06C5">
        <w:t xml:space="preserve">the </w:t>
      </w:r>
      <w:r w:rsidR="00DA6DFF" w:rsidRPr="00DA06C5">
        <w:t>prevalence of overt discrimination to</w:t>
      </w:r>
      <w:r w:rsidR="00DB5880">
        <w:t>ward</w:t>
      </w:r>
      <w:r w:rsidR="00DA6DFF" w:rsidRPr="00DA06C5">
        <w:t xml:space="preserve"> LGBTQ+ people in </w:t>
      </w:r>
      <w:r w:rsidRPr="00DA06C5">
        <w:t xml:space="preserve">northern Ontario </w:t>
      </w:r>
      <w:r w:rsidR="00DA6DFF" w:rsidRPr="00DA06C5">
        <w:t>to the city’s</w:t>
      </w:r>
      <w:r w:rsidRPr="00DA06C5">
        <w:t xml:space="preserve"> mining legacy.</w:t>
      </w:r>
      <w:r w:rsidR="000074EF" w:rsidRPr="00DA06C5">
        <w:t xml:space="preserve">  </w:t>
      </w:r>
    </w:p>
    <w:p w14:paraId="64A0C52B" w14:textId="419F93A7" w:rsidR="00190415" w:rsidRPr="00DA06C5" w:rsidRDefault="00190415" w:rsidP="00173074">
      <w:pPr>
        <w:spacing w:line="480" w:lineRule="auto"/>
      </w:pPr>
      <w:r w:rsidRPr="00DA06C5">
        <w:t>While not common, some interview participants</w:t>
      </w:r>
      <w:r w:rsidR="000074EF" w:rsidRPr="00DA06C5">
        <w:t xml:space="preserve"> reported </w:t>
      </w:r>
      <w:r w:rsidRPr="00DA06C5">
        <w:t xml:space="preserve">hiring </w:t>
      </w:r>
      <w:r w:rsidR="000074EF" w:rsidRPr="00DA06C5">
        <w:t xml:space="preserve">discrimination. </w:t>
      </w:r>
      <w:r w:rsidR="000237A8" w:rsidRPr="00DA06C5">
        <w:t xml:space="preserve">After one bisexual trans man applied for a low-wage service sector job, a friend told him </w:t>
      </w:r>
      <w:proofErr w:type="gramStart"/>
      <w:r w:rsidR="000237A8" w:rsidRPr="00DA06C5">
        <w:t>“</w:t>
      </w:r>
      <w:r w:rsidR="000237A8" w:rsidRPr="00DA06C5">
        <w:rPr>
          <w:iCs/>
        </w:rPr>
        <w:t>they</w:t>
      </w:r>
      <w:proofErr w:type="gramEnd"/>
      <w:r w:rsidR="000237A8" w:rsidRPr="00DA06C5">
        <w:rPr>
          <w:iCs/>
        </w:rPr>
        <w:t xml:space="preserve"> didn’t offer you an interview because you’re trans</w:t>
      </w:r>
      <w:r w:rsidR="00F763FE" w:rsidRPr="00DA06C5">
        <w:rPr>
          <w:iCs/>
        </w:rPr>
        <w:t>,</w:t>
      </w:r>
      <w:r w:rsidR="000237A8" w:rsidRPr="00DA06C5">
        <w:rPr>
          <w:iCs/>
        </w:rPr>
        <w:t xml:space="preserve"> and I was really shocked at that” (S13).</w:t>
      </w:r>
      <w:r w:rsidR="000237A8" w:rsidRPr="00DA06C5">
        <w:rPr>
          <w:i/>
          <w:iCs/>
        </w:rPr>
        <w:t xml:space="preserve"> </w:t>
      </w:r>
      <w:r w:rsidR="00A37101" w:rsidRPr="00DA06C5">
        <w:t xml:space="preserve">Not passing as cisgender and heterosexual made trans, </w:t>
      </w:r>
      <w:r w:rsidR="00DB5880">
        <w:t>non</w:t>
      </w:r>
      <w:r w:rsidR="00A37101" w:rsidRPr="00DA06C5">
        <w:t>binary</w:t>
      </w:r>
      <w:r w:rsidR="00173074">
        <w:t>,</w:t>
      </w:r>
      <w:r w:rsidR="00A37101" w:rsidRPr="00DA06C5">
        <w:t xml:space="preserve"> and queer workers who were </w:t>
      </w:r>
      <w:r w:rsidR="000074EF" w:rsidRPr="00DA06C5">
        <w:t xml:space="preserve">gender </w:t>
      </w:r>
      <w:r w:rsidR="00DB5880">
        <w:t>non</w:t>
      </w:r>
      <w:r w:rsidR="000074EF" w:rsidRPr="00DA06C5">
        <w:t>conforming particularly vulnerable to hiring discrimination.</w:t>
      </w:r>
      <w:r w:rsidRPr="00DA06C5">
        <w:t xml:space="preserve"> One precariously employed </w:t>
      </w:r>
      <w:r w:rsidR="00A37101" w:rsidRPr="00DA06C5">
        <w:t xml:space="preserve">butch lesbian </w:t>
      </w:r>
      <w:r w:rsidR="00CC240E" w:rsidRPr="00DA06C5">
        <w:t xml:space="preserve">cis woman </w:t>
      </w:r>
      <w:r w:rsidRPr="00DA06C5">
        <w:t xml:space="preserve">in her late </w:t>
      </w:r>
      <w:r w:rsidR="00173074">
        <w:t>fifties</w:t>
      </w:r>
      <w:r w:rsidR="00173074" w:rsidRPr="00DA06C5">
        <w:t xml:space="preserve"> </w:t>
      </w:r>
      <w:r w:rsidR="00BF3890">
        <w:t>recalled</w:t>
      </w:r>
      <w:r w:rsidR="00A37101" w:rsidRPr="00DA06C5">
        <w:t>,</w:t>
      </w:r>
      <w:r w:rsidRPr="00DA06C5">
        <w:t xml:space="preserve"> </w:t>
      </w:r>
      <w:r w:rsidR="00173074">
        <w:rPr>
          <w:iCs/>
        </w:rPr>
        <w:t>“</w:t>
      </w:r>
      <w:r w:rsidRPr="00DA06C5">
        <w:rPr>
          <w:iCs/>
        </w:rPr>
        <w:t xml:space="preserve">I certainly had more experience than a </w:t>
      </w:r>
      <w:r w:rsidRPr="00DA06C5">
        <w:rPr>
          <w:iCs/>
        </w:rPr>
        <w:lastRenderedPageBreak/>
        <w:t>couple of the younger fellows that were interviewing me</w:t>
      </w:r>
      <w:proofErr w:type="gramStart"/>
      <w:r w:rsidR="00D15054" w:rsidRPr="00DA06C5">
        <w:rPr>
          <w:iCs/>
        </w:rPr>
        <w:t>. . . .</w:t>
      </w:r>
      <w:proofErr w:type="gramEnd"/>
      <w:r w:rsidR="00D15054" w:rsidRPr="00DA06C5">
        <w:rPr>
          <w:iCs/>
        </w:rPr>
        <w:t xml:space="preserve"> </w:t>
      </w:r>
      <w:r w:rsidRPr="00DA06C5">
        <w:rPr>
          <w:iCs/>
        </w:rPr>
        <w:t xml:space="preserve">And there was a comment made that was kind of underhanded about my </w:t>
      </w:r>
      <w:r w:rsidR="00AD5C75" w:rsidRPr="00DA06C5">
        <w:t xml:space="preserve">potential </w:t>
      </w:r>
      <w:r w:rsidRPr="00DA06C5">
        <w:rPr>
          <w:iCs/>
        </w:rPr>
        <w:t>sexuality and I was like ok let’s just toast this interview</w:t>
      </w:r>
      <w:r w:rsidR="00173074">
        <w:rPr>
          <w:iCs/>
        </w:rPr>
        <w:t>”</w:t>
      </w:r>
      <w:r w:rsidR="00173074" w:rsidRPr="00DA06C5">
        <w:rPr>
          <w:iCs/>
        </w:rPr>
        <w:t xml:space="preserve"> </w:t>
      </w:r>
      <w:r w:rsidRPr="00DA06C5">
        <w:rPr>
          <w:iCs/>
        </w:rPr>
        <w:t>(W9)</w:t>
      </w:r>
      <w:r w:rsidR="00173074">
        <w:rPr>
          <w:iCs/>
        </w:rPr>
        <w:t xml:space="preserve">.” </w:t>
      </w:r>
      <w:r w:rsidR="009F32B2" w:rsidRPr="00DA06C5">
        <w:rPr>
          <w:iCs/>
        </w:rPr>
        <w:t>In these cases, employer preferences for cis</w:t>
      </w:r>
      <w:r w:rsidR="00173074">
        <w:rPr>
          <w:iCs/>
        </w:rPr>
        <w:t>-</w:t>
      </w:r>
      <w:r w:rsidR="00A37101" w:rsidRPr="00DA06C5">
        <w:rPr>
          <w:iCs/>
        </w:rPr>
        <w:t xml:space="preserve"> and hetero</w:t>
      </w:r>
      <w:r w:rsidR="009F32B2" w:rsidRPr="00DA06C5">
        <w:rPr>
          <w:iCs/>
        </w:rPr>
        <w:t xml:space="preserve">normativity excluded </w:t>
      </w:r>
      <w:r w:rsidR="0033494D" w:rsidRPr="00DA06C5">
        <w:rPr>
          <w:iCs/>
        </w:rPr>
        <w:t xml:space="preserve">qualified </w:t>
      </w:r>
      <w:r w:rsidR="009F32B2" w:rsidRPr="00DA06C5">
        <w:rPr>
          <w:iCs/>
        </w:rPr>
        <w:t>workers from jobs.</w:t>
      </w:r>
    </w:p>
    <w:p w14:paraId="7E2F3DC7" w14:textId="7B681F34" w:rsidR="00796277" w:rsidRPr="00DA06C5" w:rsidRDefault="00190415" w:rsidP="009D1947">
      <w:pPr>
        <w:pStyle w:val="BodyText"/>
        <w:spacing w:after="0" w:line="480" w:lineRule="auto"/>
        <w:ind w:firstLine="720"/>
        <w:rPr>
          <w:rFonts w:ascii="Times New Roman" w:hAnsi="Times New Roman" w:cs="Times New Roman"/>
          <w:lang w:val="en-CA"/>
        </w:rPr>
      </w:pPr>
      <w:r w:rsidRPr="00DA06C5">
        <w:rPr>
          <w:rFonts w:ascii="Times New Roman" w:hAnsi="Times New Roman" w:cs="Times New Roman"/>
        </w:rPr>
        <w:t>More commonly, f</w:t>
      </w:r>
      <w:r w:rsidR="00AD5C75" w:rsidRPr="00DA06C5">
        <w:rPr>
          <w:rFonts w:ascii="Times New Roman" w:hAnsi="Times New Roman" w:cs="Times New Roman"/>
        </w:rPr>
        <w:t xml:space="preserve">ears of potential discrimination </w:t>
      </w:r>
      <w:r w:rsidR="009D1947" w:rsidRPr="00DA06C5">
        <w:rPr>
          <w:rFonts w:ascii="Times New Roman" w:hAnsi="Times New Roman" w:cs="Times New Roman"/>
          <w:lang w:val="en-CA"/>
        </w:rPr>
        <w:t>deterred respondents</w:t>
      </w:r>
      <w:r w:rsidR="003702A8" w:rsidRPr="00DA06C5">
        <w:rPr>
          <w:rFonts w:ascii="Times New Roman" w:hAnsi="Times New Roman" w:cs="Times New Roman"/>
          <w:lang w:val="en-CA"/>
        </w:rPr>
        <w:t xml:space="preserve"> from applying for work</w:t>
      </w:r>
      <w:r w:rsidRPr="00DA06C5">
        <w:rPr>
          <w:rFonts w:ascii="Times New Roman" w:hAnsi="Times New Roman" w:cs="Times New Roman"/>
          <w:lang w:val="en-CA"/>
        </w:rPr>
        <w:t>, caused mental distress</w:t>
      </w:r>
      <w:r w:rsidR="00A41AA4" w:rsidRPr="00DA06C5">
        <w:rPr>
          <w:rFonts w:ascii="Times New Roman" w:hAnsi="Times New Roman" w:cs="Times New Roman"/>
          <w:lang w:val="en-CA"/>
        </w:rPr>
        <w:t xml:space="preserve"> that impeded their job search</w:t>
      </w:r>
      <w:r w:rsidR="009F32B2" w:rsidRPr="00DA06C5">
        <w:rPr>
          <w:rFonts w:ascii="Times New Roman" w:hAnsi="Times New Roman" w:cs="Times New Roman"/>
          <w:lang w:val="en-CA"/>
        </w:rPr>
        <w:t>,</w:t>
      </w:r>
      <w:r w:rsidR="003702A8" w:rsidRPr="00DA06C5">
        <w:rPr>
          <w:rFonts w:ascii="Times New Roman" w:hAnsi="Times New Roman" w:cs="Times New Roman"/>
          <w:lang w:val="en-CA"/>
        </w:rPr>
        <w:t xml:space="preserve"> </w:t>
      </w:r>
      <w:r w:rsidR="008B3BC1" w:rsidRPr="00DA06C5">
        <w:rPr>
          <w:rFonts w:ascii="Times New Roman" w:hAnsi="Times New Roman" w:cs="Times New Roman"/>
          <w:lang w:val="en-CA"/>
        </w:rPr>
        <w:t xml:space="preserve">or </w:t>
      </w:r>
      <w:r w:rsidRPr="00DA06C5">
        <w:rPr>
          <w:rFonts w:ascii="Times New Roman" w:hAnsi="Times New Roman" w:cs="Times New Roman"/>
          <w:lang w:val="en-CA"/>
        </w:rPr>
        <w:t xml:space="preserve">led to </w:t>
      </w:r>
      <w:r w:rsidR="008B3BC1" w:rsidRPr="00DA06C5">
        <w:rPr>
          <w:rFonts w:ascii="Times New Roman" w:hAnsi="Times New Roman" w:cs="Times New Roman"/>
          <w:lang w:val="en-CA"/>
        </w:rPr>
        <w:t xml:space="preserve">hiding </w:t>
      </w:r>
      <w:r w:rsidR="00707530" w:rsidRPr="00DA06C5">
        <w:rPr>
          <w:rFonts w:ascii="Times New Roman" w:hAnsi="Times New Roman" w:cs="Times New Roman"/>
          <w:lang w:val="en-CA"/>
        </w:rPr>
        <w:t xml:space="preserve">their </w:t>
      </w:r>
      <w:r w:rsidR="003702A8" w:rsidRPr="00DA06C5">
        <w:rPr>
          <w:rFonts w:ascii="Times New Roman" w:hAnsi="Times New Roman" w:cs="Times New Roman"/>
          <w:lang w:val="en-CA"/>
        </w:rPr>
        <w:t>gender</w:t>
      </w:r>
      <w:r w:rsidR="0079419F" w:rsidRPr="00DA06C5">
        <w:rPr>
          <w:rFonts w:ascii="Times New Roman" w:hAnsi="Times New Roman" w:cs="Times New Roman"/>
          <w:lang w:val="en-CA"/>
        </w:rPr>
        <w:t xml:space="preserve"> identity</w:t>
      </w:r>
      <w:r w:rsidR="003702A8" w:rsidRPr="00DA06C5">
        <w:rPr>
          <w:rFonts w:ascii="Times New Roman" w:hAnsi="Times New Roman" w:cs="Times New Roman"/>
          <w:lang w:val="en-CA"/>
        </w:rPr>
        <w:t xml:space="preserve"> or sexuality</w:t>
      </w:r>
      <w:r w:rsidR="009D1947" w:rsidRPr="00DA06C5">
        <w:rPr>
          <w:rFonts w:ascii="Times New Roman" w:hAnsi="Times New Roman" w:cs="Times New Roman"/>
          <w:lang w:val="en-CA"/>
        </w:rPr>
        <w:t xml:space="preserve"> during the hiring process</w:t>
      </w:r>
      <w:r w:rsidR="004771FF" w:rsidRPr="00DA06C5">
        <w:rPr>
          <w:rFonts w:ascii="Times New Roman" w:hAnsi="Times New Roman" w:cs="Times New Roman"/>
          <w:lang w:val="en-CA"/>
        </w:rPr>
        <w:t>. A pansexual cis</w:t>
      </w:r>
      <w:r w:rsidR="00625A34" w:rsidRPr="00DA06C5">
        <w:rPr>
          <w:rFonts w:ascii="Times New Roman" w:hAnsi="Times New Roman" w:cs="Times New Roman"/>
          <w:lang w:val="en-CA"/>
        </w:rPr>
        <w:t xml:space="preserve"> </w:t>
      </w:r>
      <w:r w:rsidR="004771FF" w:rsidRPr="00DA06C5">
        <w:rPr>
          <w:rFonts w:ascii="Times New Roman" w:hAnsi="Times New Roman" w:cs="Times New Roman"/>
          <w:lang w:val="en-CA"/>
        </w:rPr>
        <w:t xml:space="preserve">woman who was not working at the time of her interview </w:t>
      </w:r>
      <w:r w:rsidR="00707530" w:rsidRPr="00DA06C5">
        <w:rPr>
          <w:rFonts w:ascii="Times New Roman" w:hAnsi="Times New Roman" w:cs="Times New Roman"/>
          <w:lang w:val="en-CA"/>
        </w:rPr>
        <w:t>said that</w:t>
      </w:r>
      <w:r w:rsidR="008B4536">
        <w:rPr>
          <w:rFonts w:ascii="Times New Roman" w:hAnsi="Times New Roman" w:cs="Times New Roman"/>
          <w:lang w:val="en-CA"/>
        </w:rPr>
        <w:t>:</w:t>
      </w:r>
      <w:r w:rsidR="00707530" w:rsidRPr="00DA06C5">
        <w:rPr>
          <w:rFonts w:ascii="Times New Roman" w:hAnsi="Times New Roman" w:cs="Times New Roman"/>
          <w:lang w:val="en-CA"/>
        </w:rPr>
        <w:t xml:space="preserve"> </w:t>
      </w:r>
      <w:r w:rsidR="00280C59" w:rsidRPr="00DA06C5">
        <w:rPr>
          <w:rFonts w:ascii="Times New Roman" w:hAnsi="Times New Roman" w:cs="Times New Roman"/>
          <w:lang w:val="en-CA"/>
        </w:rPr>
        <w:t xml:space="preserve"> </w:t>
      </w:r>
    </w:p>
    <w:p w14:paraId="2347D8FD" w14:textId="06A50B29" w:rsidR="00796277" w:rsidRPr="00DA06C5" w:rsidRDefault="008B4536" w:rsidP="00A37101">
      <w:pPr>
        <w:pStyle w:val="BodyText"/>
        <w:spacing w:after="0" w:line="480" w:lineRule="auto"/>
        <w:ind w:left="720"/>
        <w:rPr>
          <w:rFonts w:ascii="Times New Roman" w:hAnsi="Times New Roman" w:cs="Times New Roman"/>
        </w:rPr>
      </w:pPr>
      <w:r>
        <w:rPr>
          <w:rFonts w:ascii="Times New Roman" w:hAnsi="Times New Roman" w:cs="Times New Roman"/>
          <w:iCs/>
        </w:rPr>
        <w:t>“</w:t>
      </w:r>
      <w:r w:rsidR="003702A8" w:rsidRPr="00DA06C5">
        <w:rPr>
          <w:rFonts w:ascii="Times New Roman" w:hAnsi="Times New Roman" w:cs="Times New Roman"/>
          <w:iCs/>
        </w:rPr>
        <w:t xml:space="preserve">since the layoff I’ve just had </w:t>
      </w:r>
      <w:r w:rsidR="0023697D" w:rsidRPr="00DA06C5">
        <w:rPr>
          <w:rFonts w:ascii="Times New Roman" w:hAnsi="Times New Roman" w:cs="Times New Roman"/>
          <w:iCs/>
        </w:rPr>
        <w:t>a lot of doubts about</w:t>
      </w:r>
      <w:r w:rsidR="00845525" w:rsidRPr="00DA06C5">
        <w:rPr>
          <w:rFonts w:ascii="Times New Roman" w:hAnsi="Times New Roman" w:cs="Times New Roman"/>
          <w:iCs/>
        </w:rPr>
        <w:t xml:space="preserve"> . . . </w:t>
      </w:r>
      <w:r w:rsidR="003702A8" w:rsidRPr="00DA06C5">
        <w:rPr>
          <w:rFonts w:ascii="Times New Roman" w:hAnsi="Times New Roman" w:cs="Times New Roman"/>
          <w:iCs/>
        </w:rPr>
        <w:t>what I disclosed</w:t>
      </w:r>
      <w:r w:rsidR="00845525" w:rsidRPr="00DA06C5">
        <w:rPr>
          <w:rFonts w:ascii="Times New Roman" w:hAnsi="Times New Roman" w:cs="Times New Roman"/>
          <w:iCs/>
        </w:rPr>
        <w:t xml:space="preserve"> . . . </w:t>
      </w:r>
      <w:r w:rsidR="003702A8" w:rsidRPr="00DA06C5">
        <w:rPr>
          <w:rFonts w:ascii="Times New Roman" w:hAnsi="Times New Roman" w:cs="Times New Roman"/>
          <w:iCs/>
        </w:rPr>
        <w:t>that maybe I ended up causing my own layoff</w:t>
      </w:r>
      <w:proofErr w:type="gramStart"/>
      <w:r w:rsidR="00845525" w:rsidRPr="00DA06C5">
        <w:rPr>
          <w:rFonts w:ascii="Times New Roman" w:hAnsi="Times New Roman" w:cs="Times New Roman"/>
          <w:iCs/>
        </w:rPr>
        <w:t>. . . .</w:t>
      </w:r>
      <w:proofErr w:type="gramEnd"/>
      <w:r w:rsidR="00845525" w:rsidRPr="00DA06C5">
        <w:rPr>
          <w:rFonts w:ascii="Times New Roman" w:hAnsi="Times New Roman" w:cs="Times New Roman"/>
          <w:iCs/>
        </w:rPr>
        <w:t xml:space="preserve"> </w:t>
      </w:r>
      <w:r w:rsidR="003702A8" w:rsidRPr="00DA06C5">
        <w:rPr>
          <w:rFonts w:ascii="Times New Roman" w:hAnsi="Times New Roman" w:cs="Times New Roman"/>
          <w:iCs/>
        </w:rPr>
        <w:t>I emotionally feel since then a lot less safe about being out in any kind of work situation</w:t>
      </w:r>
      <w:r w:rsidR="00687A53" w:rsidRPr="00DA06C5">
        <w:rPr>
          <w:rFonts w:ascii="Times New Roman" w:hAnsi="Times New Roman" w:cs="Times New Roman"/>
          <w:iCs/>
        </w:rPr>
        <w:t xml:space="preserve"> . . .</w:t>
      </w:r>
      <w:r w:rsidR="003702A8" w:rsidRPr="00DA06C5">
        <w:rPr>
          <w:rFonts w:ascii="Times New Roman" w:hAnsi="Times New Roman" w:cs="Times New Roman"/>
          <w:iCs/>
        </w:rPr>
        <w:t xml:space="preserve"> even in terms of applying for work</w:t>
      </w:r>
      <w:r w:rsidR="00DE4AC6" w:rsidRPr="00DA06C5">
        <w:rPr>
          <w:rFonts w:ascii="Times New Roman" w:hAnsi="Times New Roman" w:cs="Times New Roman"/>
          <w:iCs/>
        </w:rPr>
        <w:t>.</w:t>
      </w:r>
      <w:r>
        <w:rPr>
          <w:rFonts w:ascii="Times New Roman" w:hAnsi="Times New Roman" w:cs="Times New Roman"/>
          <w:iCs/>
        </w:rPr>
        <w:t>”</w:t>
      </w:r>
      <w:r w:rsidR="003702A8" w:rsidRPr="00DA06C5">
        <w:rPr>
          <w:rFonts w:ascii="Times New Roman" w:hAnsi="Times New Roman" w:cs="Times New Roman"/>
        </w:rPr>
        <w:t xml:space="preserve"> </w:t>
      </w:r>
      <w:r w:rsidR="00A042DA" w:rsidRPr="00DA06C5">
        <w:rPr>
          <w:rFonts w:ascii="Times New Roman" w:hAnsi="Times New Roman" w:cs="Times New Roman"/>
        </w:rPr>
        <w:t>(</w:t>
      </w:r>
      <w:r w:rsidR="000E07CA" w:rsidRPr="00DA06C5">
        <w:rPr>
          <w:rFonts w:ascii="Times New Roman" w:hAnsi="Times New Roman" w:cs="Times New Roman"/>
        </w:rPr>
        <w:t>W11</w:t>
      </w:r>
      <w:r w:rsidR="00A042DA" w:rsidRPr="00DA06C5">
        <w:rPr>
          <w:rFonts w:ascii="Times New Roman" w:hAnsi="Times New Roman" w:cs="Times New Roman"/>
        </w:rPr>
        <w:t>)</w:t>
      </w:r>
      <w:r w:rsidR="004771FF" w:rsidRPr="00DA06C5">
        <w:rPr>
          <w:rFonts w:ascii="Times New Roman" w:hAnsi="Times New Roman" w:cs="Times New Roman"/>
        </w:rPr>
        <w:t xml:space="preserve"> </w:t>
      </w:r>
    </w:p>
    <w:p w14:paraId="0F695E2E" w14:textId="18254CB9" w:rsidR="003702A8" w:rsidRPr="00DA06C5" w:rsidRDefault="00FB1A00" w:rsidP="00A37101">
      <w:pPr>
        <w:pStyle w:val="BodyText"/>
        <w:spacing w:after="0" w:line="480" w:lineRule="auto"/>
        <w:rPr>
          <w:rFonts w:ascii="Times New Roman" w:hAnsi="Times New Roman" w:cs="Times New Roman"/>
          <w:color w:val="C00000"/>
        </w:rPr>
      </w:pPr>
      <w:r w:rsidRPr="00DA06C5">
        <w:rPr>
          <w:rFonts w:ascii="Times New Roman" w:hAnsi="Times New Roman" w:cs="Times New Roman"/>
        </w:rPr>
        <w:t>The anxiety of not knowing if coming out queer</w:t>
      </w:r>
      <w:r w:rsidR="00A37101" w:rsidRPr="00DA06C5">
        <w:rPr>
          <w:rFonts w:ascii="Times New Roman" w:hAnsi="Times New Roman" w:cs="Times New Roman"/>
        </w:rPr>
        <w:t xml:space="preserve"> or trans</w:t>
      </w:r>
      <w:r w:rsidRPr="00DA06C5">
        <w:rPr>
          <w:rFonts w:ascii="Times New Roman" w:hAnsi="Times New Roman" w:cs="Times New Roman"/>
        </w:rPr>
        <w:t xml:space="preserve"> instigated a </w:t>
      </w:r>
      <w:proofErr w:type="gramStart"/>
      <w:r w:rsidRPr="00DA06C5">
        <w:rPr>
          <w:rFonts w:ascii="Times New Roman" w:hAnsi="Times New Roman" w:cs="Times New Roman"/>
        </w:rPr>
        <w:t>layoff</w:t>
      </w:r>
      <w:proofErr w:type="gramEnd"/>
      <w:r w:rsidRPr="00DA06C5">
        <w:rPr>
          <w:rFonts w:ascii="Times New Roman" w:hAnsi="Times New Roman" w:cs="Times New Roman"/>
        </w:rPr>
        <w:t xml:space="preserve"> or other </w:t>
      </w:r>
      <w:r w:rsidR="00687A53" w:rsidRPr="00DA06C5">
        <w:rPr>
          <w:rFonts w:ascii="Times New Roman" w:hAnsi="Times New Roman" w:cs="Times New Roman"/>
        </w:rPr>
        <w:t>adverse</w:t>
      </w:r>
      <w:r w:rsidRPr="00DA06C5">
        <w:rPr>
          <w:rFonts w:ascii="Times New Roman" w:hAnsi="Times New Roman" w:cs="Times New Roman"/>
        </w:rPr>
        <w:t xml:space="preserve"> response can have far-reaching </w:t>
      </w:r>
      <w:r w:rsidR="002C561F" w:rsidRPr="00DA06C5">
        <w:rPr>
          <w:rFonts w:ascii="Times New Roman" w:hAnsi="Times New Roman" w:cs="Times New Roman"/>
        </w:rPr>
        <w:t xml:space="preserve">consequences for job seekers. </w:t>
      </w:r>
      <w:r w:rsidR="00190415" w:rsidRPr="00DA06C5">
        <w:rPr>
          <w:rFonts w:ascii="Times New Roman" w:hAnsi="Times New Roman" w:cs="Times New Roman"/>
        </w:rPr>
        <w:t>M</w:t>
      </w:r>
      <w:r w:rsidR="009D1947" w:rsidRPr="00DA06C5">
        <w:rPr>
          <w:rFonts w:ascii="Times New Roman" w:hAnsi="Times New Roman" w:cs="Times New Roman"/>
        </w:rPr>
        <w:t>any young trans respondents described</w:t>
      </w:r>
      <w:r w:rsidR="004771FF" w:rsidRPr="00DA06C5">
        <w:rPr>
          <w:rFonts w:ascii="Times New Roman" w:hAnsi="Times New Roman" w:cs="Times New Roman"/>
        </w:rPr>
        <w:t xml:space="preserve"> </w:t>
      </w:r>
      <w:r w:rsidR="00190415" w:rsidRPr="00DA06C5">
        <w:rPr>
          <w:rFonts w:ascii="Times New Roman" w:hAnsi="Times New Roman" w:cs="Times New Roman"/>
        </w:rPr>
        <w:t xml:space="preserve">extreme </w:t>
      </w:r>
      <w:r w:rsidR="004771FF" w:rsidRPr="00DA06C5">
        <w:rPr>
          <w:rFonts w:ascii="Times New Roman" w:hAnsi="Times New Roman" w:cs="Times New Roman"/>
        </w:rPr>
        <w:t xml:space="preserve">mental distress </w:t>
      </w:r>
      <w:r w:rsidR="00190415" w:rsidRPr="00DA06C5">
        <w:rPr>
          <w:rFonts w:ascii="Times New Roman" w:hAnsi="Times New Roman" w:cs="Times New Roman"/>
        </w:rPr>
        <w:t>at the prospect of</w:t>
      </w:r>
      <w:r w:rsidR="004771FF" w:rsidRPr="00DA06C5">
        <w:rPr>
          <w:rFonts w:ascii="Times New Roman" w:hAnsi="Times New Roman" w:cs="Times New Roman"/>
        </w:rPr>
        <w:t xml:space="preserve"> looking for wor</w:t>
      </w:r>
      <w:r w:rsidR="00C646DF" w:rsidRPr="00DA06C5">
        <w:rPr>
          <w:rFonts w:ascii="Times New Roman" w:hAnsi="Times New Roman" w:cs="Times New Roman"/>
        </w:rPr>
        <w:t>k. A</w:t>
      </w:r>
      <w:r w:rsidR="000C1C07" w:rsidRPr="00DA06C5">
        <w:rPr>
          <w:rFonts w:ascii="Times New Roman" w:hAnsi="Times New Roman" w:cs="Times New Roman"/>
        </w:rPr>
        <w:t xml:space="preserve"> </w:t>
      </w:r>
      <w:r w:rsidR="00190415" w:rsidRPr="00DA06C5">
        <w:rPr>
          <w:rFonts w:ascii="Times New Roman" w:hAnsi="Times New Roman" w:cs="Times New Roman"/>
        </w:rPr>
        <w:t>pansexual</w:t>
      </w:r>
      <w:r w:rsidR="000074EF" w:rsidRPr="00DA06C5">
        <w:rPr>
          <w:rFonts w:ascii="Times New Roman" w:hAnsi="Times New Roman" w:cs="Times New Roman"/>
        </w:rPr>
        <w:t xml:space="preserve"> trans man in Sudbury</w:t>
      </w:r>
      <w:r w:rsidR="00C646DF" w:rsidRPr="00DA06C5">
        <w:rPr>
          <w:rFonts w:ascii="Times New Roman" w:hAnsi="Times New Roman" w:cs="Times New Roman"/>
        </w:rPr>
        <w:t xml:space="preserve"> describes</w:t>
      </w:r>
      <w:r w:rsidR="000074EF" w:rsidRPr="00DA06C5">
        <w:rPr>
          <w:rFonts w:ascii="Times New Roman" w:hAnsi="Times New Roman" w:cs="Times New Roman"/>
        </w:rPr>
        <w:t xml:space="preserve"> </w:t>
      </w:r>
      <w:r w:rsidR="00687A53" w:rsidRPr="00DA06C5">
        <w:rPr>
          <w:rFonts w:ascii="Times New Roman" w:hAnsi="Times New Roman" w:cs="Times New Roman"/>
        </w:rPr>
        <w:t>“</w:t>
      </w:r>
      <w:r w:rsidR="000074EF" w:rsidRPr="00DA06C5">
        <w:rPr>
          <w:rFonts w:ascii="Times New Roman" w:hAnsi="Times New Roman" w:cs="Times New Roman"/>
          <w:iCs/>
        </w:rPr>
        <w:t>I don’t even want to go in for interviews</w:t>
      </w:r>
      <w:r w:rsidR="00955C4A" w:rsidRPr="00DA06C5">
        <w:rPr>
          <w:rFonts w:ascii="Times New Roman" w:hAnsi="Times New Roman" w:cs="Times New Roman"/>
          <w:iCs/>
        </w:rPr>
        <w:t xml:space="preserve"> . . . </w:t>
      </w:r>
      <w:r w:rsidR="000074EF" w:rsidRPr="00DA06C5">
        <w:rPr>
          <w:rFonts w:ascii="Times New Roman" w:hAnsi="Times New Roman" w:cs="Times New Roman"/>
          <w:iCs/>
        </w:rPr>
        <w:t xml:space="preserve">because of how they’re </w:t>
      </w:r>
      <w:proofErr w:type="spellStart"/>
      <w:r w:rsidR="000074EF" w:rsidRPr="00DA06C5">
        <w:rPr>
          <w:rFonts w:ascii="Times New Roman" w:hAnsi="Times New Roman" w:cs="Times New Roman"/>
          <w:iCs/>
        </w:rPr>
        <w:t>gonna</w:t>
      </w:r>
      <w:proofErr w:type="spellEnd"/>
      <w:r w:rsidR="000074EF" w:rsidRPr="00DA06C5">
        <w:rPr>
          <w:rFonts w:ascii="Times New Roman" w:hAnsi="Times New Roman" w:cs="Times New Roman"/>
          <w:iCs/>
        </w:rPr>
        <w:t xml:space="preserve"> immediately assume</w:t>
      </w:r>
      <w:r w:rsidR="00955C4A" w:rsidRPr="00DA06C5">
        <w:rPr>
          <w:rFonts w:ascii="Times New Roman" w:hAnsi="Times New Roman" w:cs="Times New Roman"/>
          <w:iCs/>
        </w:rPr>
        <w:t xml:space="preserve"> . . . </w:t>
      </w:r>
      <w:r w:rsidR="000074EF" w:rsidRPr="00DA06C5">
        <w:rPr>
          <w:rFonts w:ascii="Times New Roman" w:hAnsi="Times New Roman" w:cs="Times New Roman"/>
          <w:iCs/>
        </w:rPr>
        <w:t>this is female</w:t>
      </w:r>
      <w:proofErr w:type="gramStart"/>
      <w:r w:rsidR="00955C4A" w:rsidRPr="00DA06C5">
        <w:rPr>
          <w:rFonts w:ascii="Times New Roman" w:hAnsi="Times New Roman" w:cs="Times New Roman"/>
          <w:iCs/>
        </w:rPr>
        <w:t>. . . .</w:t>
      </w:r>
      <w:proofErr w:type="gramEnd"/>
      <w:r w:rsidR="00955C4A" w:rsidRPr="00DA06C5">
        <w:rPr>
          <w:rFonts w:ascii="Times New Roman" w:hAnsi="Times New Roman" w:cs="Times New Roman"/>
          <w:iCs/>
        </w:rPr>
        <w:t xml:space="preserve"> </w:t>
      </w:r>
      <w:proofErr w:type="gramStart"/>
      <w:r w:rsidR="00955C4A" w:rsidRPr="00DA06C5">
        <w:rPr>
          <w:rFonts w:ascii="Times New Roman" w:hAnsi="Times New Roman" w:cs="Times New Roman"/>
          <w:iCs/>
        </w:rPr>
        <w:t>S</w:t>
      </w:r>
      <w:r w:rsidR="000074EF" w:rsidRPr="00DA06C5">
        <w:rPr>
          <w:rFonts w:ascii="Times New Roman" w:hAnsi="Times New Roman" w:cs="Times New Roman"/>
          <w:iCs/>
        </w:rPr>
        <w:t>o</w:t>
      </w:r>
      <w:proofErr w:type="gramEnd"/>
      <w:r w:rsidR="000074EF" w:rsidRPr="00DA06C5">
        <w:rPr>
          <w:rFonts w:ascii="Times New Roman" w:hAnsi="Times New Roman" w:cs="Times New Roman"/>
          <w:iCs/>
        </w:rPr>
        <w:t xml:space="preserve"> it’s just more anxiety</w:t>
      </w:r>
      <w:r w:rsidR="00955C4A" w:rsidRPr="00DA06C5">
        <w:rPr>
          <w:rFonts w:ascii="Times New Roman" w:hAnsi="Times New Roman" w:cs="Times New Roman"/>
          <w:iCs/>
        </w:rPr>
        <w:t>”</w:t>
      </w:r>
      <w:r w:rsidR="000074EF" w:rsidRPr="00DA06C5">
        <w:rPr>
          <w:rFonts w:ascii="Times New Roman" w:hAnsi="Times New Roman" w:cs="Times New Roman"/>
          <w:iCs/>
        </w:rPr>
        <w:t xml:space="preserve"> (S16)</w:t>
      </w:r>
      <w:r w:rsidR="00DD4007" w:rsidRPr="00DA06C5">
        <w:rPr>
          <w:rFonts w:ascii="Times New Roman" w:hAnsi="Times New Roman" w:cs="Times New Roman"/>
          <w:iCs/>
        </w:rPr>
        <w:t>.</w:t>
      </w:r>
      <w:r w:rsidR="000074EF" w:rsidRPr="00DA06C5">
        <w:rPr>
          <w:rFonts w:ascii="Times New Roman" w:hAnsi="Times New Roman" w:cs="Times New Roman"/>
          <w:iCs/>
        </w:rPr>
        <w:t xml:space="preserve"> </w:t>
      </w:r>
      <w:r w:rsidR="00DD4007" w:rsidRPr="00DA06C5">
        <w:rPr>
          <w:rFonts w:ascii="Times New Roman" w:hAnsi="Times New Roman" w:cs="Times New Roman"/>
          <w:iCs/>
        </w:rPr>
        <w:t>A</w:t>
      </w:r>
      <w:r w:rsidR="000074EF" w:rsidRPr="00DA06C5">
        <w:rPr>
          <w:rFonts w:ascii="Times New Roman" w:hAnsi="Times New Roman" w:cs="Times New Roman"/>
          <w:iCs/>
        </w:rPr>
        <w:t xml:space="preserve">nother </w:t>
      </w:r>
      <w:r w:rsidR="00190415" w:rsidRPr="00DA06C5">
        <w:rPr>
          <w:rFonts w:ascii="Times New Roman" w:hAnsi="Times New Roman" w:cs="Times New Roman"/>
          <w:iCs/>
        </w:rPr>
        <w:t>heterosexual trans man</w:t>
      </w:r>
      <w:r w:rsidR="000074EF" w:rsidRPr="00DA06C5">
        <w:rPr>
          <w:rFonts w:ascii="Times New Roman" w:hAnsi="Times New Roman" w:cs="Times New Roman"/>
          <w:iCs/>
        </w:rPr>
        <w:t xml:space="preserve"> described his apprehension about looking for work </w:t>
      </w:r>
      <w:r w:rsidR="00190415" w:rsidRPr="00DA06C5">
        <w:rPr>
          <w:rFonts w:ascii="Times New Roman" w:hAnsi="Times New Roman" w:cs="Times New Roman"/>
          <w:iCs/>
        </w:rPr>
        <w:t>after transition</w:t>
      </w:r>
      <w:r w:rsidR="000074EF" w:rsidRPr="00DA06C5">
        <w:rPr>
          <w:rFonts w:ascii="Times New Roman" w:hAnsi="Times New Roman" w:cs="Times New Roman"/>
          <w:iCs/>
        </w:rPr>
        <w:t xml:space="preserve"> as “a personal roadblock”</w:t>
      </w:r>
      <w:r w:rsidR="005A38F2" w:rsidRPr="00DA06C5">
        <w:rPr>
          <w:rFonts w:ascii="Times New Roman" w:hAnsi="Times New Roman" w:cs="Times New Roman"/>
          <w:iCs/>
        </w:rPr>
        <w:t xml:space="preserve"> </w:t>
      </w:r>
      <w:r w:rsidR="000074EF" w:rsidRPr="00DA06C5">
        <w:rPr>
          <w:rFonts w:ascii="Times New Roman" w:hAnsi="Times New Roman" w:cs="Times New Roman"/>
          <w:iCs/>
        </w:rPr>
        <w:t>(S15).</w:t>
      </w:r>
      <w:r w:rsidR="00C646DF" w:rsidRPr="00DA06C5">
        <w:rPr>
          <w:rFonts w:ascii="Times New Roman" w:hAnsi="Times New Roman" w:cs="Times New Roman"/>
          <w:iCs/>
        </w:rPr>
        <w:t xml:space="preserve"> </w:t>
      </w:r>
      <w:r w:rsidR="00FF2345" w:rsidRPr="00DA06C5">
        <w:rPr>
          <w:rFonts w:ascii="Times New Roman" w:hAnsi="Times New Roman" w:cs="Times New Roman"/>
          <w:iCs/>
        </w:rPr>
        <w:t xml:space="preserve">Beyond reports of hiring discrimination, mental distress from anticipated discrimination </w:t>
      </w:r>
      <w:r w:rsidR="00386DA9">
        <w:rPr>
          <w:rFonts w:ascii="Times New Roman" w:hAnsi="Times New Roman" w:cs="Times New Roman"/>
          <w:iCs/>
        </w:rPr>
        <w:t xml:space="preserve">significantly constrained employment options by </w:t>
      </w:r>
      <w:r w:rsidR="00C646DF" w:rsidRPr="00DA06C5">
        <w:rPr>
          <w:rFonts w:ascii="Times New Roman" w:hAnsi="Times New Roman" w:cs="Times New Roman"/>
          <w:iCs/>
        </w:rPr>
        <w:t>deterr</w:t>
      </w:r>
      <w:r w:rsidR="00386DA9">
        <w:rPr>
          <w:rFonts w:ascii="Times New Roman" w:hAnsi="Times New Roman" w:cs="Times New Roman"/>
          <w:iCs/>
        </w:rPr>
        <w:t>ing</w:t>
      </w:r>
      <w:r w:rsidR="00C646DF" w:rsidRPr="00DA06C5">
        <w:rPr>
          <w:rFonts w:ascii="Times New Roman" w:hAnsi="Times New Roman" w:cs="Times New Roman"/>
          <w:iCs/>
        </w:rPr>
        <w:t xml:space="preserve"> queer and particularly trans </w:t>
      </w:r>
      <w:r w:rsidR="00FF2345" w:rsidRPr="00DA06C5">
        <w:rPr>
          <w:rFonts w:ascii="Times New Roman" w:hAnsi="Times New Roman" w:cs="Times New Roman"/>
          <w:iCs/>
        </w:rPr>
        <w:t xml:space="preserve">and </w:t>
      </w:r>
      <w:r w:rsidR="00DB5880">
        <w:rPr>
          <w:rFonts w:ascii="Times New Roman" w:hAnsi="Times New Roman" w:cs="Times New Roman"/>
          <w:iCs/>
        </w:rPr>
        <w:t>non</w:t>
      </w:r>
      <w:r w:rsidR="00FF2345" w:rsidRPr="00DA06C5">
        <w:rPr>
          <w:rFonts w:ascii="Times New Roman" w:hAnsi="Times New Roman" w:cs="Times New Roman"/>
          <w:iCs/>
        </w:rPr>
        <w:t xml:space="preserve">binary </w:t>
      </w:r>
      <w:r w:rsidR="00C646DF" w:rsidRPr="00DA06C5">
        <w:rPr>
          <w:rFonts w:ascii="Times New Roman" w:hAnsi="Times New Roman" w:cs="Times New Roman"/>
          <w:iCs/>
        </w:rPr>
        <w:t>workers from applying for work</w:t>
      </w:r>
      <w:r w:rsidR="00FF2345" w:rsidRPr="00DA06C5">
        <w:rPr>
          <w:rFonts w:ascii="Times New Roman" w:hAnsi="Times New Roman" w:cs="Times New Roman"/>
          <w:iCs/>
        </w:rPr>
        <w:t>.</w:t>
      </w:r>
      <w:r w:rsidR="000074EF" w:rsidRPr="00DA06C5">
        <w:rPr>
          <w:rFonts w:ascii="Times New Roman" w:hAnsi="Times New Roman" w:cs="Times New Roman"/>
          <w:iCs/>
        </w:rPr>
        <w:t xml:space="preserve"> </w:t>
      </w:r>
    </w:p>
    <w:p w14:paraId="39052E9A" w14:textId="77777777" w:rsidR="00A861AF" w:rsidRPr="00DA06C5" w:rsidRDefault="00A861AF" w:rsidP="000900A0">
      <w:pPr>
        <w:spacing w:line="480" w:lineRule="auto"/>
      </w:pPr>
    </w:p>
    <w:p w14:paraId="628F2A54" w14:textId="2CE3C07F" w:rsidR="003702A8" w:rsidRPr="00163C54" w:rsidRDefault="00996948" w:rsidP="00163C54">
      <w:pPr>
        <w:spacing w:line="480" w:lineRule="auto"/>
        <w:rPr>
          <w:b/>
          <w:bCs/>
        </w:rPr>
      </w:pPr>
      <w:r w:rsidRPr="00163C54">
        <w:rPr>
          <w:b/>
          <w:bCs/>
        </w:rPr>
        <w:t>[level</w:t>
      </w:r>
      <w:proofErr w:type="gramStart"/>
      <w:r w:rsidRPr="00163C54">
        <w:rPr>
          <w:b/>
          <w:bCs/>
        </w:rPr>
        <w:t>2]</w:t>
      </w:r>
      <w:r w:rsidR="003702A8" w:rsidRPr="00163C54">
        <w:rPr>
          <w:b/>
          <w:bCs/>
        </w:rPr>
        <w:t>Accepting</w:t>
      </w:r>
      <w:proofErr w:type="gramEnd"/>
      <w:r w:rsidR="003702A8" w:rsidRPr="00163C54">
        <w:rPr>
          <w:b/>
          <w:bCs/>
        </w:rPr>
        <w:t xml:space="preserve"> </w:t>
      </w:r>
      <w:r w:rsidRPr="00163C54">
        <w:rPr>
          <w:b/>
          <w:bCs/>
        </w:rPr>
        <w:t xml:space="preserve">Workplaces </w:t>
      </w:r>
      <w:r w:rsidR="003702A8" w:rsidRPr="00163C54">
        <w:rPr>
          <w:b/>
          <w:bCs/>
        </w:rPr>
        <w:t xml:space="preserve">as </w:t>
      </w:r>
      <w:r w:rsidRPr="00163C54">
        <w:rPr>
          <w:b/>
          <w:bCs/>
        </w:rPr>
        <w:t>Refuge</w:t>
      </w:r>
    </w:p>
    <w:p w14:paraId="253D49A1" w14:textId="77777777" w:rsidR="00190415" w:rsidRPr="00DA06C5" w:rsidRDefault="00190415" w:rsidP="009D1947">
      <w:pPr>
        <w:spacing w:line="480" w:lineRule="auto"/>
      </w:pPr>
    </w:p>
    <w:p w14:paraId="720BCF4F" w14:textId="4A42E7BB" w:rsidR="00190415" w:rsidRPr="00DA06C5" w:rsidRDefault="00425678" w:rsidP="00163C54">
      <w:pPr>
        <w:spacing w:line="480" w:lineRule="auto"/>
        <w:ind w:firstLine="720"/>
      </w:pPr>
      <w:r w:rsidRPr="00DA06C5">
        <w:lastRenderedPageBreak/>
        <w:t xml:space="preserve">Paradoxically, </w:t>
      </w:r>
      <w:r w:rsidR="00A41AA4" w:rsidRPr="00DA06C5">
        <w:t xml:space="preserve">supportive </w:t>
      </w:r>
      <w:r w:rsidR="0038121A" w:rsidRPr="00DA06C5">
        <w:t xml:space="preserve">employers and </w:t>
      </w:r>
      <w:r w:rsidR="00A41AA4" w:rsidRPr="00DA06C5">
        <w:t>workplaces</w:t>
      </w:r>
      <w:r w:rsidR="00104832" w:rsidRPr="00DA06C5">
        <w:t xml:space="preserve"> </w:t>
      </w:r>
      <w:r w:rsidR="00A25F45" w:rsidRPr="00DA06C5">
        <w:t xml:space="preserve">were </w:t>
      </w:r>
      <w:r w:rsidR="00D7196F" w:rsidRPr="00DA06C5">
        <w:t xml:space="preserve">often </w:t>
      </w:r>
      <w:r w:rsidR="00C27DB2" w:rsidRPr="00DA06C5">
        <w:t xml:space="preserve">a refuge from possible hostility in the broader </w:t>
      </w:r>
      <w:r w:rsidR="004126BB">
        <w:t>labor</w:t>
      </w:r>
      <w:r w:rsidR="00C27DB2" w:rsidRPr="00DA06C5">
        <w:t xml:space="preserve"> market</w:t>
      </w:r>
      <w:r w:rsidR="00BE4B5F" w:rsidRPr="00DA06C5">
        <w:t xml:space="preserve"> </w:t>
      </w:r>
      <w:r w:rsidR="00263587" w:rsidRPr="00DA06C5">
        <w:t xml:space="preserve">and the impetus behind </w:t>
      </w:r>
      <w:r w:rsidR="00104832" w:rsidRPr="00DA06C5">
        <w:t xml:space="preserve">workers </w:t>
      </w:r>
      <w:r w:rsidR="000D11E9" w:rsidRPr="00DA06C5">
        <w:t xml:space="preserve">not </w:t>
      </w:r>
      <w:r w:rsidR="00263587" w:rsidRPr="00DA06C5">
        <w:t xml:space="preserve">seeking </w:t>
      </w:r>
      <w:r w:rsidR="00104832" w:rsidRPr="00DA06C5">
        <w:t xml:space="preserve">better </w:t>
      </w:r>
      <w:r w:rsidR="007B6BC9" w:rsidRPr="00DA06C5">
        <w:t xml:space="preserve">economic </w:t>
      </w:r>
      <w:r w:rsidR="00104832" w:rsidRPr="00DA06C5">
        <w:t>opportunities</w:t>
      </w:r>
      <w:r w:rsidR="008D13C6" w:rsidRPr="00DA06C5">
        <w:t>.</w:t>
      </w:r>
      <w:r w:rsidR="000074EF" w:rsidRPr="00DA06C5">
        <w:t xml:space="preserve"> </w:t>
      </w:r>
      <w:r w:rsidR="008D13C6" w:rsidRPr="00DA06C5">
        <w:t xml:space="preserve"> </w:t>
      </w:r>
      <w:r w:rsidR="00CD2535" w:rsidRPr="00DA06C5">
        <w:t>Despite</w:t>
      </w:r>
      <w:r w:rsidR="00195DA7" w:rsidRPr="00DA06C5">
        <w:t xml:space="preserve"> the </w:t>
      </w:r>
      <w:r w:rsidR="003756B7" w:rsidRPr="00DA06C5">
        <w:t xml:space="preserve">apprehension many LGBTQ+ workers felt about </w:t>
      </w:r>
      <w:r w:rsidR="00101697" w:rsidRPr="00DA06C5">
        <w:t xml:space="preserve">looking for </w:t>
      </w:r>
      <w:r w:rsidR="003756B7" w:rsidRPr="00DA06C5">
        <w:t xml:space="preserve">work, </w:t>
      </w:r>
      <w:r w:rsidR="003E598A" w:rsidRPr="00DA06C5">
        <w:t>t</w:t>
      </w:r>
      <w:r w:rsidR="00195DA7" w:rsidRPr="00DA06C5">
        <w:t>he majority (73.3</w:t>
      </w:r>
      <w:r w:rsidR="00EF2737" w:rsidRPr="00DA06C5">
        <w:t xml:space="preserve"> percent</w:t>
      </w:r>
      <w:r w:rsidR="00195DA7" w:rsidRPr="00DA06C5">
        <w:t>) of survey respondents</w:t>
      </w:r>
      <w:r w:rsidR="00CD2535" w:rsidRPr="00DA06C5">
        <w:t>,</w:t>
      </w:r>
      <w:r w:rsidR="00195DA7" w:rsidRPr="00DA06C5">
        <w:t xml:space="preserve"> </w:t>
      </w:r>
      <w:r w:rsidR="00CD2535" w:rsidRPr="00DA06C5">
        <w:t xml:space="preserve">in fact, </w:t>
      </w:r>
      <w:r w:rsidR="00195DA7" w:rsidRPr="00DA06C5">
        <w:t>reported that their employer was somewhat or very supportive of people who identify as LGBTQ+.</w:t>
      </w:r>
      <w:r w:rsidR="00CF5C1A" w:rsidRPr="00DA06C5">
        <w:t xml:space="preserve"> </w:t>
      </w:r>
    </w:p>
    <w:p w14:paraId="7705CD7E" w14:textId="17F60B2C" w:rsidR="00027024" w:rsidRPr="00DA06C5" w:rsidRDefault="003702A8" w:rsidP="009D1947">
      <w:pPr>
        <w:spacing w:line="480" w:lineRule="auto"/>
        <w:ind w:firstLine="720"/>
      </w:pPr>
      <w:r w:rsidRPr="00DA06C5">
        <w:t>Having found a</w:t>
      </w:r>
      <w:r w:rsidR="00101697" w:rsidRPr="00DA06C5">
        <w:t>n</w:t>
      </w:r>
      <w:r w:rsidRPr="00DA06C5">
        <w:t xml:space="preserve"> </w:t>
      </w:r>
      <w:r w:rsidR="00101697" w:rsidRPr="00DA06C5">
        <w:t xml:space="preserve">accepting or even just tolerable </w:t>
      </w:r>
      <w:r w:rsidRPr="00DA06C5">
        <w:t>workplace, many workers</w:t>
      </w:r>
      <w:r w:rsidR="00190415" w:rsidRPr="00DA06C5">
        <w:t xml:space="preserve">, particularly those who were trans, </w:t>
      </w:r>
      <w:r w:rsidR="00DB5880">
        <w:t>non</w:t>
      </w:r>
      <w:r w:rsidR="00190415" w:rsidRPr="00DA06C5">
        <w:t>binary</w:t>
      </w:r>
      <w:r w:rsidR="00996948">
        <w:t>,</w:t>
      </w:r>
      <w:r w:rsidR="00190415" w:rsidRPr="00DA06C5">
        <w:t xml:space="preserve"> or gender </w:t>
      </w:r>
      <w:r w:rsidR="00DB5880">
        <w:t>non</w:t>
      </w:r>
      <w:r w:rsidR="00190415" w:rsidRPr="00DA06C5">
        <w:t>conforming</w:t>
      </w:r>
      <w:r w:rsidR="007D6C6D" w:rsidRPr="00DA06C5">
        <w:t>,</w:t>
      </w:r>
      <w:r w:rsidRPr="00DA06C5">
        <w:t xml:space="preserve"> stay</w:t>
      </w:r>
      <w:r w:rsidR="00957EEF" w:rsidRPr="00DA06C5">
        <w:t>ed</w:t>
      </w:r>
      <w:r w:rsidRPr="00DA06C5">
        <w:t xml:space="preserve"> in their current workplaces rather than face potential discrimination looking for a new job.</w:t>
      </w:r>
      <w:r w:rsidR="000074EF" w:rsidRPr="00DA06C5">
        <w:t xml:space="preserve"> </w:t>
      </w:r>
      <w:r w:rsidR="00190415" w:rsidRPr="00DA06C5">
        <w:t xml:space="preserve">As one </w:t>
      </w:r>
      <w:r w:rsidR="000074EF" w:rsidRPr="00DA06C5">
        <w:t>lesbian</w:t>
      </w:r>
      <w:r w:rsidR="00190415" w:rsidRPr="00DA06C5">
        <w:t xml:space="preserve"> cis</w:t>
      </w:r>
      <w:r w:rsidR="00625A34" w:rsidRPr="00DA06C5">
        <w:t xml:space="preserve"> </w:t>
      </w:r>
      <w:r w:rsidR="00190415" w:rsidRPr="00DA06C5">
        <w:t>woman</w:t>
      </w:r>
      <w:r w:rsidR="001A651D" w:rsidRPr="00DA06C5">
        <w:t xml:space="preserve"> said,</w:t>
      </w:r>
      <w:r w:rsidR="00D44C42" w:rsidRPr="00DA06C5">
        <w:t xml:space="preserve"> </w:t>
      </w:r>
    </w:p>
    <w:p w14:paraId="14CCE2CD" w14:textId="55174B0F" w:rsidR="00027024" w:rsidRPr="00DA06C5" w:rsidRDefault="003702A8" w:rsidP="00FF2345">
      <w:pPr>
        <w:spacing w:line="480" w:lineRule="auto"/>
        <w:ind w:left="720"/>
      </w:pPr>
      <w:r w:rsidRPr="00DA06C5">
        <w:t xml:space="preserve">I consider myself gender fluid so I wear men’s clothing sometimes and women’s clothing sometimes and I don’t hide how I </w:t>
      </w:r>
      <w:proofErr w:type="gramStart"/>
      <w:r w:rsidRPr="00DA06C5">
        <w:t>look</w:t>
      </w:r>
      <w:proofErr w:type="gramEnd"/>
      <w:r w:rsidRPr="00DA06C5">
        <w:t xml:space="preserve"> and I think that might be a bit of a deterrent for me trying to find a position from scratch. Yeah, I</w:t>
      </w:r>
      <w:r w:rsidR="00A7762C" w:rsidRPr="00DA06C5">
        <w:t xml:space="preserve"> don’t know how that’s </w:t>
      </w:r>
      <w:proofErr w:type="spellStart"/>
      <w:r w:rsidR="00A7762C" w:rsidRPr="00DA06C5">
        <w:t>gonna</w:t>
      </w:r>
      <w:proofErr w:type="spellEnd"/>
      <w:r w:rsidR="00A7762C" w:rsidRPr="00DA06C5">
        <w:t xml:space="preserve"> go</w:t>
      </w:r>
      <w:r w:rsidR="001A651D" w:rsidRPr="00DA06C5">
        <w:t xml:space="preserve">. </w:t>
      </w:r>
      <w:r w:rsidR="00A7762C" w:rsidRPr="00DA06C5">
        <w:t>(S12)</w:t>
      </w:r>
      <w:r w:rsidR="00F65F98" w:rsidRPr="00DA06C5">
        <w:t xml:space="preserve"> </w:t>
      </w:r>
    </w:p>
    <w:p w14:paraId="1A5E0F04" w14:textId="2CF841C5" w:rsidR="0023697D" w:rsidRPr="00DA06C5" w:rsidRDefault="00887B82" w:rsidP="003A4D7B">
      <w:pPr>
        <w:spacing w:line="480" w:lineRule="auto"/>
      </w:pPr>
      <w:r w:rsidRPr="00DA06C5">
        <w:t>She</w:t>
      </w:r>
      <w:r w:rsidR="00190415" w:rsidRPr="00DA06C5">
        <w:t xml:space="preserve"> chose to remain on a reduced-pay</w:t>
      </w:r>
      <w:r w:rsidR="009D1947" w:rsidRPr="00DA06C5">
        <w:t xml:space="preserve"> mental health leave</w:t>
      </w:r>
      <w:r w:rsidR="00A234AB" w:rsidRPr="00DA06C5">
        <w:t>—</w:t>
      </w:r>
      <w:r w:rsidR="003B1BA1" w:rsidRPr="00DA06C5">
        <w:t>unrelated to her sexual orientation</w:t>
      </w:r>
      <w:r w:rsidR="00A234AB" w:rsidRPr="00DA06C5">
        <w:t>—</w:t>
      </w:r>
      <w:r w:rsidR="009F32B2" w:rsidRPr="00DA06C5">
        <w:t>from</w:t>
      </w:r>
      <w:r w:rsidR="009D1947" w:rsidRPr="00DA06C5">
        <w:t xml:space="preserve"> her </w:t>
      </w:r>
      <w:r w:rsidR="00190415" w:rsidRPr="00DA06C5">
        <w:t xml:space="preserve">current job rather than </w:t>
      </w:r>
      <w:r w:rsidR="009F32B2" w:rsidRPr="00DA06C5">
        <w:t xml:space="preserve">search for a new job and </w:t>
      </w:r>
      <w:r w:rsidR="00190415" w:rsidRPr="00DA06C5">
        <w:t xml:space="preserve">face potential discrimination </w:t>
      </w:r>
      <w:r w:rsidR="009F32B2" w:rsidRPr="00DA06C5">
        <w:t>on the basis of</w:t>
      </w:r>
      <w:r w:rsidR="00190415" w:rsidRPr="00DA06C5">
        <w:t xml:space="preserve"> </w:t>
      </w:r>
      <w:r w:rsidR="009D1947" w:rsidRPr="00DA06C5">
        <w:t>gender expression</w:t>
      </w:r>
      <w:r w:rsidR="009D1947" w:rsidRPr="00DA06C5">
        <w:rPr>
          <w:color w:val="000000" w:themeColor="text1"/>
        </w:rPr>
        <w:t>.</w:t>
      </w:r>
      <w:r w:rsidR="009D1947" w:rsidRPr="00DA06C5" w:rsidDel="009D1947">
        <w:rPr>
          <w:color w:val="000000" w:themeColor="text1"/>
        </w:rPr>
        <w:t xml:space="preserve"> </w:t>
      </w:r>
    </w:p>
    <w:p w14:paraId="763013B4" w14:textId="7AD97F34" w:rsidR="003A4D7B" w:rsidRPr="00DA06C5" w:rsidRDefault="005C593E" w:rsidP="005C593E">
      <w:pPr>
        <w:spacing w:line="480" w:lineRule="auto"/>
        <w:ind w:firstLine="720"/>
      </w:pPr>
      <w:r w:rsidRPr="00DA06C5">
        <w:t>Fears of not finding another job where they could be safely out as</w:t>
      </w:r>
      <w:r w:rsidR="009D1947" w:rsidRPr="00DA06C5">
        <w:t xml:space="preserve"> </w:t>
      </w:r>
      <w:proofErr w:type="gramStart"/>
      <w:r w:rsidR="00DB5880">
        <w:t>non</w:t>
      </w:r>
      <w:r w:rsidR="009D1947" w:rsidRPr="00DA06C5">
        <w:t>binary</w:t>
      </w:r>
      <w:proofErr w:type="gramEnd"/>
      <w:r w:rsidRPr="00DA06C5">
        <w:t xml:space="preserve"> </w:t>
      </w:r>
      <w:r w:rsidR="00FF2345" w:rsidRPr="00DA06C5">
        <w:t xml:space="preserve">and bisexual </w:t>
      </w:r>
      <w:r w:rsidRPr="00DA06C5">
        <w:t xml:space="preserve">kept </w:t>
      </w:r>
      <w:r w:rsidR="00FF2345" w:rsidRPr="00DA06C5">
        <w:t xml:space="preserve">one </w:t>
      </w:r>
      <w:r w:rsidRPr="00DA06C5">
        <w:t>respondent in a job that was precarious and physically dangerous. When asked why they stayed in their job despite health and safety risks</w:t>
      </w:r>
      <w:r w:rsidR="00996948">
        <w:t>,</w:t>
      </w:r>
      <w:r w:rsidRPr="00DA06C5">
        <w:t xml:space="preserve"> </w:t>
      </w:r>
      <w:r w:rsidR="00190415" w:rsidRPr="00DA06C5">
        <w:t>they replied</w:t>
      </w:r>
      <w:r w:rsidR="00996948">
        <w:t xml:space="preserve">, </w:t>
      </w:r>
      <w:r w:rsidR="009D1947" w:rsidRPr="00DA06C5">
        <w:t>“</w:t>
      </w:r>
      <w:r w:rsidR="00996948">
        <w:t>[b]</w:t>
      </w:r>
      <w:proofErr w:type="spellStart"/>
      <w:r w:rsidR="00996948" w:rsidRPr="00DA06C5">
        <w:t>ecause</w:t>
      </w:r>
      <w:proofErr w:type="spellEnd"/>
      <w:r w:rsidR="00996948" w:rsidRPr="00DA06C5">
        <w:t xml:space="preserve"> </w:t>
      </w:r>
      <w:r w:rsidR="009D1947" w:rsidRPr="00DA06C5">
        <w:t xml:space="preserve">I’d felt like I had come out and they were pretty receptive about </w:t>
      </w:r>
      <w:proofErr w:type="gramStart"/>
      <w:r w:rsidR="009D1947" w:rsidRPr="00DA06C5">
        <w:t>that</w:t>
      </w:r>
      <w:proofErr w:type="gramEnd"/>
      <w:r w:rsidR="009D1947" w:rsidRPr="00DA06C5">
        <w:t xml:space="preserve"> and I probably wouldn’t find another work place like that” (W2). </w:t>
      </w:r>
      <w:r w:rsidR="009D1947" w:rsidRPr="00DA06C5">
        <w:rPr>
          <w:iCs/>
        </w:rPr>
        <w:t xml:space="preserve">Even after experiencing a disabling workplace accident and noting that </w:t>
      </w:r>
      <w:r w:rsidR="009D1947" w:rsidRPr="00DA06C5">
        <w:t>“a lot of things</w:t>
      </w:r>
      <w:r w:rsidR="009C4EFE" w:rsidRPr="00DA06C5">
        <w:t xml:space="preserve"> . . . </w:t>
      </w:r>
      <w:r w:rsidR="009D1947" w:rsidRPr="00DA06C5">
        <w:t>fell through</w:t>
      </w:r>
      <w:proofErr w:type="gramStart"/>
      <w:r w:rsidR="009C4EFE" w:rsidRPr="00DA06C5">
        <w:t>. . . .</w:t>
      </w:r>
      <w:proofErr w:type="gramEnd"/>
      <w:r w:rsidR="009D1947" w:rsidRPr="00DA06C5">
        <w:t xml:space="preserve">,” they </w:t>
      </w:r>
      <w:r w:rsidR="009D1947" w:rsidRPr="00DA06C5">
        <w:rPr>
          <w:iCs/>
        </w:rPr>
        <w:t xml:space="preserve">described </w:t>
      </w:r>
      <w:r w:rsidR="00E3360C" w:rsidRPr="00DA06C5">
        <w:rPr>
          <w:iCs/>
        </w:rPr>
        <w:t>it</w:t>
      </w:r>
      <w:r w:rsidR="009D1947" w:rsidRPr="00DA06C5">
        <w:rPr>
          <w:iCs/>
        </w:rPr>
        <w:t xml:space="preserve"> as the job </w:t>
      </w:r>
      <w:r w:rsidR="009D1947" w:rsidRPr="00DA06C5">
        <w:t>where they had “</w:t>
      </w:r>
      <w:r w:rsidR="009D1947" w:rsidRPr="00DA06C5">
        <w:rPr>
          <w:iCs/>
        </w:rPr>
        <w:t xml:space="preserve">the best mental health” (W2). </w:t>
      </w:r>
      <w:r w:rsidR="005B31BF" w:rsidRPr="00DA06C5">
        <w:rPr>
          <w:iCs/>
        </w:rPr>
        <w:t>In another case, a</w:t>
      </w:r>
      <w:r w:rsidR="003702A8" w:rsidRPr="00DA06C5">
        <w:t xml:space="preserve"> </w:t>
      </w:r>
      <w:r w:rsidR="009F32B2" w:rsidRPr="00DA06C5">
        <w:t>young bisexual</w:t>
      </w:r>
      <w:r w:rsidR="00A042DA" w:rsidRPr="00DA06C5">
        <w:t xml:space="preserve"> </w:t>
      </w:r>
      <w:r w:rsidR="003702A8" w:rsidRPr="00DA06C5">
        <w:t xml:space="preserve">trans </w:t>
      </w:r>
      <w:r w:rsidR="00E75930" w:rsidRPr="00DA06C5">
        <w:t xml:space="preserve">woman </w:t>
      </w:r>
      <w:r w:rsidR="009F32B2" w:rsidRPr="00DA06C5">
        <w:t>was living in poverty because</w:t>
      </w:r>
      <w:r w:rsidR="003702A8" w:rsidRPr="00DA06C5">
        <w:t xml:space="preserve"> her fear of taking </w:t>
      </w:r>
      <w:r w:rsidR="001D493A" w:rsidRPr="00DA06C5">
        <w:t>customer-</w:t>
      </w:r>
      <w:r w:rsidR="003702A8" w:rsidRPr="00DA06C5">
        <w:t>facing shifts limited her hours</w:t>
      </w:r>
      <w:r w:rsidR="009F32B2" w:rsidRPr="00DA06C5">
        <w:t xml:space="preserve">. Having found a supportive employer, she was reluctant to look for another job </w:t>
      </w:r>
      <w:r w:rsidR="00064E4B" w:rsidRPr="00DA06C5">
        <w:t xml:space="preserve">before </w:t>
      </w:r>
      <w:r w:rsidR="009F32B2" w:rsidRPr="00DA06C5">
        <w:t xml:space="preserve">her name </w:t>
      </w:r>
      <w:r w:rsidR="00064E4B" w:rsidRPr="00DA06C5">
        <w:t>was legally</w:t>
      </w:r>
      <w:r w:rsidR="003A4D7B" w:rsidRPr="00DA06C5">
        <w:t xml:space="preserve"> changed.</w:t>
      </w:r>
      <w:r w:rsidR="00C01745" w:rsidRPr="00DA06C5">
        <w:t xml:space="preserve"> </w:t>
      </w:r>
    </w:p>
    <w:p w14:paraId="5DB43EA8" w14:textId="4F58ABC3" w:rsidR="003A4D7B" w:rsidRPr="00DA06C5" w:rsidRDefault="00D11CA0" w:rsidP="00FF2345">
      <w:pPr>
        <w:spacing w:line="480" w:lineRule="auto"/>
        <w:ind w:left="720"/>
      </w:pPr>
      <w:r w:rsidRPr="00DA06C5">
        <w:lastRenderedPageBreak/>
        <w:t>I cou</w:t>
      </w:r>
      <w:r w:rsidR="003702A8" w:rsidRPr="00DA06C5">
        <w:t>ld probably use a second job to try to increase the earnings a little bit there but I’m still waiting on the name change and I’ve been hesitant to try looking for other jobs just until</w:t>
      </w:r>
      <w:r w:rsidR="0023697D" w:rsidRPr="00DA06C5">
        <w:t xml:space="preserve"> the name change goes through</w:t>
      </w:r>
      <w:proofErr w:type="gramStart"/>
      <w:r w:rsidR="003C5A25" w:rsidRPr="00DA06C5">
        <w:t>. . . .</w:t>
      </w:r>
      <w:proofErr w:type="gramEnd"/>
      <w:r w:rsidR="003C5A25" w:rsidRPr="00DA06C5">
        <w:t xml:space="preserve"> H</w:t>
      </w:r>
      <w:r w:rsidR="003702A8" w:rsidRPr="00DA06C5">
        <w:t>onestly</w:t>
      </w:r>
      <w:r w:rsidR="003C5A25" w:rsidRPr="00DA06C5">
        <w:t>,</w:t>
      </w:r>
      <w:r w:rsidR="003702A8" w:rsidRPr="00DA06C5">
        <w:t xml:space="preserve"> I was super lucky when it came to the </w:t>
      </w:r>
      <w:r w:rsidR="003C5A25" w:rsidRPr="00DA06C5">
        <w:t>“O</w:t>
      </w:r>
      <w:r w:rsidR="003702A8" w:rsidRPr="00DA06C5">
        <w:t>h yeah unfortunately my signature is not going to match the name that I</w:t>
      </w:r>
      <w:r w:rsidR="0023697D" w:rsidRPr="00DA06C5">
        <w:t xml:space="preserve"> prefer, this is the reason why</w:t>
      </w:r>
      <w:r w:rsidR="00D55721" w:rsidRPr="00DA06C5">
        <w:t>.</w:t>
      </w:r>
      <w:r w:rsidR="00C01745" w:rsidRPr="00DA06C5">
        <w:t>”</w:t>
      </w:r>
      <w:r w:rsidR="00A7762C" w:rsidRPr="00DA06C5">
        <w:t xml:space="preserve"> (S9)</w:t>
      </w:r>
      <w:r w:rsidR="009D1947" w:rsidRPr="00DA06C5">
        <w:t xml:space="preserve"> </w:t>
      </w:r>
    </w:p>
    <w:p w14:paraId="6F275417" w14:textId="7DAB5C8B" w:rsidR="0023697D" w:rsidRPr="00DA06C5" w:rsidRDefault="00DA1F67" w:rsidP="003A4D7B">
      <w:pPr>
        <w:spacing w:line="480" w:lineRule="auto"/>
      </w:pPr>
      <w:r w:rsidRPr="00DA06C5">
        <w:t xml:space="preserve">Describing herself </w:t>
      </w:r>
      <w:proofErr w:type="gramStart"/>
      <w:r w:rsidRPr="00DA06C5">
        <w:t>a</w:t>
      </w:r>
      <w:r w:rsidR="00B711DB" w:rsidRPr="00DA06C5">
        <w:t>s</w:t>
      </w:r>
      <w:r w:rsidRPr="00DA06C5">
        <w:t xml:space="preserve"> </w:t>
      </w:r>
      <w:r w:rsidR="00996948">
        <w:t xml:space="preserve"> “</w:t>
      </w:r>
      <w:proofErr w:type="gramEnd"/>
      <w:r w:rsidRPr="00DA06C5">
        <w:t>lucky</w:t>
      </w:r>
      <w:r w:rsidR="00996948">
        <w:t>”</w:t>
      </w:r>
      <w:r w:rsidRPr="00DA06C5">
        <w:t xml:space="preserve"> to</w:t>
      </w:r>
      <w:r w:rsidR="005C593E" w:rsidRPr="00DA06C5">
        <w:t xml:space="preserve"> </w:t>
      </w:r>
      <w:r w:rsidR="009D1947" w:rsidRPr="00DA06C5">
        <w:t xml:space="preserve">find a supportive employer </w:t>
      </w:r>
      <w:r w:rsidR="009F32B2" w:rsidRPr="00DA06C5">
        <w:t xml:space="preserve">in </w:t>
      </w:r>
      <w:r w:rsidR="00FA1811" w:rsidRPr="00DA06C5">
        <w:t>low-</w:t>
      </w:r>
      <w:r w:rsidR="009F32B2" w:rsidRPr="00DA06C5">
        <w:t>wage services</w:t>
      </w:r>
      <w:r w:rsidRPr="00DA06C5">
        <w:t xml:space="preserve">, </w:t>
      </w:r>
      <w:r w:rsidR="00FA1811" w:rsidRPr="00DA06C5">
        <w:t>she</w:t>
      </w:r>
      <w:r w:rsidR="009D1947" w:rsidRPr="00DA06C5">
        <w:t xml:space="preserve"> revealed </w:t>
      </w:r>
      <w:r w:rsidR="0028362D" w:rsidRPr="00DA06C5">
        <w:t>the</w:t>
      </w:r>
      <w:r w:rsidR="004F424F" w:rsidRPr="00DA06C5">
        <w:t xml:space="preserve"> common </w:t>
      </w:r>
      <w:r w:rsidR="009D1947" w:rsidRPr="00DA06C5">
        <w:t>perception that</w:t>
      </w:r>
      <w:r w:rsidR="00EC5A69" w:rsidRPr="00DA06C5">
        <w:t>,</w:t>
      </w:r>
      <w:r w:rsidR="009D1947" w:rsidRPr="00DA06C5">
        <w:t xml:space="preserve"> on the whole, the </w:t>
      </w:r>
      <w:r w:rsidR="004126BB">
        <w:t>labor</w:t>
      </w:r>
      <w:r w:rsidR="009D1947" w:rsidRPr="00DA06C5">
        <w:t xml:space="preserve"> market is </w:t>
      </w:r>
      <w:proofErr w:type="spellStart"/>
      <w:r w:rsidR="009D1947" w:rsidRPr="00DA06C5">
        <w:t>cisnormative</w:t>
      </w:r>
      <w:proofErr w:type="spellEnd"/>
      <w:r w:rsidR="009D1947" w:rsidRPr="00DA06C5">
        <w:t xml:space="preserve"> and transphobic. </w:t>
      </w:r>
    </w:p>
    <w:p w14:paraId="78183377" w14:textId="431FCADC" w:rsidR="00BD1B37" w:rsidRPr="00DA06C5" w:rsidRDefault="00BF671E" w:rsidP="005C593E">
      <w:pPr>
        <w:spacing w:line="480" w:lineRule="auto"/>
        <w:ind w:firstLine="720"/>
      </w:pPr>
      <w:r w:rsidRPr="00DA06C5">
        <w:t>B</w:t>
      </w:r>
      <w:r w:rsidR="008B0D3B" w:rsidRPr="00DA06C5">
        <w:t xml:space="preserve">eing in a </w:t>
      </w:r>
      <w:r w:rsidR="009D1947" w:rsidRPr="00DA06C5">
        <w:t xml:space="preserve">supportive workplace </w:t>
      </w:r>
      <w:r w:rsidR="0092306A" w:rsidRPr="00DA06C5">
        <w:t xml:space="preserve">was </w:t>
      </w:r>
      <w:r w:rsidRPr="00DA06C5">
        <w:t xml:space="preserve">often </w:t>
      </w:r>
      <w:r w:rsidR="0092306A" w:rsidRPr="00DA06C5">
        <w:t xml:space="preserve">more important </w:t>
      </w:r>
      <w:r w:rsidR="00386DA9">
        <w:t xml:space="preserve">to respondents </w:t>
      </w:r>
      <w:r w:rsidR="0092306A" w:rsidRPr="00DA06C5">
        <w:t xml:space="preserve">than </w:t>
      </w:r>
      <w:r w:rsidR="009F32B2" w:rsidRPr="00DA06C5">
        <w:t xml:space="preserve">lucrative </w:t>
      </w:r>
      <w:r w:rsidR="005245EF" w:rsidRPr="00DA06C5">
        <w:t xml:space="preserve">or secure </w:t>
      </w:r>
      <w:r w:rsidR="009F32B2" w:rsidRPr="00DA06C5">
        <w:t xml:space="preserve">employment </w:t>
      </w:r>
      <w:r w:rsidR="0092306A" w:rsidRPr="00DA06C5">
        <w:t>in an unsupportive environment</w:t>
      </w:r>
      <w:r w:rsidR="00996948">
        <w:t>,</w:t>
      </w:r>
      <w:r w:rsidR="000C3728" w:rsidRPr="00DA06C5">
        <w:t xml:space="preserve"> and s</w:t>
      </w:r>
      <w:r w:rsidR="00FF2345" w:rsidRPr="00DA06C5">
        <w:t xml:space="preserve">everal workers described making financial sacrifices to work in </w:t>
      </w:r>
      <w:r w:rsidR="00DB5880">
        <w:t>non</w:t>
      </w:r>
      <w:r w:rsidR="00FF2345" w:rsidRPr="00DA06C5">
        <w:t xml:space="preserve">profits. </w:t>
      </w:r>
      <w:r w:rsidR="009D1947" w:rsidRPr="00DA06C5">
        <w:t>One queer cis</w:t>
      </w:r>
      <w:r w:rsidR="00625A34" w:rsidRPr="00DA06C5">
        <w:t xml:space="preserve"> </w:t>
      </w:r>
      <w:r w:rsidR="009D1947" w:rsidRPr="00DA06C5">
        <w:t>wom</w:t>
      </w:r>
      <w:r w:rsidR="00CC240E" w:rsidRPr="00DA06C5">
        <w:t>a</w:t>
      </w:r>
      <w:r w:rsidR="009D1947" w:rsidRPr="00DA06C5">
        <w:t>n</w:t>
      </w:r>
      <w:r w:rsidR="000F71D7" w:rsidRPr="00DA06C5">
        <w:t xml:space="preserve"> worker</w:t>
      </w:r>
      <w:r w:rsidR="009D1947" w:rsidRPr="00DA06C5">
        <w:t>, for example,</w:t>
      </w:r>
      <w:r w:rsidR="0004182F" w:rsidRPr="00DA06C5">
        <w:t xml:space="preserve"> traded a masculine work environment </w:t>
      </w:r>
      <w:r w:rsidR="00DA1F67" w:rsidRPr="00DA06C5">
        <w:t xml:space="preserve">in the mining sector </w:t>
      </w:r>
      <w:r w:rsidR="0004182F" w:rsidRPr="00DA06C5">
        <w:t xml:space="preserve">for a less secure and lower paid job at a </w:t>
      </w:r>
      <w:r w:rsidR="00DB5880">
        <w:t>non</w:t>
      </w:r>
      <w:r w:rsidR="0004182F" w:rsidRPr="00DA06C5">
        <w:t>profit</w:t>
      </w:r>
      <w:r w:rsidR="00DA1F67" w:rsidRPr="00DA06C5">
        <w:t xml:space="preserve"> </w:t>
      </w:r>
      <w:r w:rsidR="00DA1F67" w:rsidRPr="00DA06C5">
        <w:rPr>
          <w:iCs/>
        </w:rPr>
        <w:t>so she could feel comfortable being out at work</w:t>
      </w:r>
      <w:r w:rsidR="00A7762C" w:rsidRPr="00DA06C5">
        <w:rPr>
          <w:iCs/>
        </w:rPr>
        <w:t xml:space="preserve"> (S20).</w:t>
      </w:r>
      <w:r w:rsidR="0004182F" w:rsidRPr="00DA06C5">
        <w:t xml:space="preserve"> </w:t>
      </w:r>
      <w:r w:rsidR="000C3728" w:rsidRPr="00DA06C5">
        <w:t>In another case, a bisexual cis</w:t>
      </w:r>
      <w:r w:rsidR="00625A34" w:rsidRPr="00DA06C5">
        <w:t xml:space="preserve"> </w:t>
      </w:r>
      <w:r w:rsidR="005078EA" w:rsidRPr="00DA06C5">
        <w:t>woman</w:t>
      </w:r>
      <w:r w:rsidR="000C3728" w:rsidRPr="00DA06C5">
        <w:t xml:space="preserve"> </w:t>
      </w:r>
      <w:r w:rsidR="00AF0870">
        <w:t xml:space="preserve">in her </w:t>
      </w:r>
      <w:proofErr w:type="spellStart"/>
      <w:r w:rsidR="00AF0870">
        <w:t>sixties</w:t>
      </w:r>
      <w:r w:rsidR="000C3728" w:rsidRPr="00DA06C5">
        <w:t>who</w:t>
      </w:r>
      <w:proofErr w:type="spellEnd"/>
      <w:r w:rsidR="000C3728" w:rsidRPr="00DA06C5">
        <w:t xml:space="preserve"> had chosen to work for </w:t>
      </w:r>
      <w:r w:rsidR="00DB5880">
        <w:t>non</w:t>
      </w:r>
      <w:r w:rsidR="000C3728" w:rsidRPr="00DA06C5">
        <w:t>profits early in life was living in poverty at the time of her interview</w:t>
      </w:r>
      <w:r w:rsidR="00AF0870">
        <w:t xml:space="preserve"> (S2).</w:t>
      </w:r>
      <w:r w:rsidR="000C3728" w:rsidRPr="00DA06C5">
        <w:t xml:space="preserve"> </w:t>
      </w:r>
      <w:r w:rsidR="00AF0870">
        <w:t>H</w:t>
      </w:r>
      <w:r w:rsidR="000C3728" w:rsidRPr="00DA06C5">
        <w:t xml:space="preserve">aving moved between </w:t>
      </w:r>
      <w:r w:rsidR="00691A12" w:rsidRPr="00DA06C5">
        <w:t>short-term contracts</w:t>
      </w:r>
      <w:r w:rsidR="00905429" w:rsidRPr="00DA06C5">
        <w:t>,</w:t>
      </w:r>
      <w:r w:rsidR="00464049" w:rsidRPr="00DA06C5">
        <w:t xml:space="preserve"> </w:t>
      </w:r>
      <w:r w:rsidR="00AF0870">
        <w:t xml:space="preserve">she found herself </w:t>
      </w:r>
      <w:r w:rsidR="00A2394B" w:rsidRPr="00DA06C5">
        <w:t>with</w:t>
      </w:r>
      <w:r w:rsidR="00464049" w:rsidRPr="00DA06C5">
        <w:t xml:space="preserve"> no access to benefits or </w:t>
      </w:r>
      <w:r w:rsidR="00A2394B" w:rsidRPr="00DA06C5">
        <w:t xml:space="preserve">a </w:t>
      </w:r>
      <w:r w:rsidR="00464049" w:rsidRPr="00DA06C5">
        <w:t xml:space="preserve">pension </w:t>
      </w:r>
      <w:r w:rsidR="00AF0870">
        <w:t>and unable to retire</w:t>
      </w:r>
      <w:r w:rsidR="005335E7" w:rsidRPr="00DA06C5">
        <w:t xml:space="preserve"> </w:t>
      </w:r>
      <w:r w:rsidR="000C3728" w:rsidRPr="00DA06C5">
        <w:t>because she had chosen</w:t>
      </w:r>
      <w:r w:rsidR="000E23DC" w:rsidRPr="00DA06C5">
        <w:t xml:space="preserve"> </w:t>
      </w:r>
      <w:r w:rsidR="00DB5880">
        <w:t>non</w:t>
      </w:r>
      <w:r w:rsidR="000E23DC" w:rsidRPr="00DA06C5">
        <w:t>profit work (W11</w:t>
      </w:r>
      <w:r w:rsidR="00097EFC" w:rsidRPr="00DA06C5">
        <w:t>).</w:t>
      </w:r>
      <w:r w:rsidR="000E23DC" w:rsidRPr="00DA06C5">
        <w:t xml:space="preserve"> </w:t>
      </w:r>
      <w:r w:rsidR="00464049" w:rsidRPr="00DA06C5">
        <w:t xml:space="preserve"> </w:t>
      </w:r>
    </w:p>
    <w:p w14:paraId="2C5FE091" w14:textId="797651F9" w:rsidR="005A2352" w:rsidRPr="00DA06C5" w:rsidRDefault="004F2C7A" w:rsidP="005C593E">
      <w:pPr>
        <w:spacing w:line="480" w:lineRule="auto"/>
        <w:ind w:firstLine="720"/>
      </w:pPr>
      <w:r w:rsidRPr="00DA06C5">
        <w:t>Some o</w:t>
      </w:r>
      <w:r w:rsidR="00C82696" w:rsidRPr="00DA06C5">
        <w:t xml:space="preserve">lder </w:t>
      </w:r>
      <w:r w:rsidR="00F55008" w:rsidRPr="00DA06C5">
        <w:t>workers</w:t>
      </w:r>
      <w:r w:rsidR="00C82696" w:rsidRPr="00DA06C5">
        <w:t xml:space="preserve"> </w:t>
      </w:r>
      <w:r w:rsidR="00E10856" w:rsidRPr="00DA06C5">
        <w:t xml:space="preserve">retired </w:t>
      </w:r>
      <w:r w:rsidR="00386DA9">
        <w:t xml:space="preserve">early to avoid transitioning at work or </w:t>
      </w:r>
      <w:r w:rsidR="00045EC6" w:rsidRPr="00DA06C5">
        <w:t>delayed coming out or transitioning until they were close to retirement and the economic costs of a career change were le</w:t>
      </w:r>
      <w:r w:rsidR="007D390D" w:rsidRPr="00DA06C5">
        <w:t>ss severe</w:t>
      </w:r>
      <w:r w:rsidR="00045EC6" w:rsidRPr="00DA06C5">
        <w:t xml:space="preserve">. One </w:t>
      </w:r>
      <w:r w:rsidR="00FF0540" w:rsidRPr="00DA06C5">
        <w:t xml:space="preserve">trans </w:t>
      </w:r>
      <w:r w:rsidR="00E10856" w:rsidRPr="00DA06C5">
        <w:t>w</w:t>
      </w:r>
      <w:r w:rsidR="002B72C0" w:rsidRPr="00DA06C5">
        <w:t>oman</w:t>
      </w:r>
      <w:r w:rsidR="007D390D" w:rsidRPr="00DA06C5">
        <w:t>, for example,</w:t>
      </w:r>
      <w:r w:rsidR="002B72C0" w:rsidRPr="00DA06C5">
        <w:t xml:space="preserve"> took early retirement from her blue-collar job </w:t>
      </w:r>
      <w:r w:rsidR="00386DA9">
        <w:t>and supplemented a reduc</w:t>
      </w:r>
      <w:r w:rsidR="00D32580">
        <w:t>e</w:t>
      </w:r>
      <w:r w:rsidR="00386DA9">
        <w:t>d pension with</w:t>
      </w:r>
      <w:r w:rsidR="00386DA9" w:rsidRPr="00DA06C5">
        <w:t xml:space="preserve"> </w:t>
      </w:r>
      <w:r w:rsidR="004A375C" w:rsidRPr="00DA06C5">
        <w:t xml:space="preserve">a service </w:t>
      </w:r>
      <w:r w:rsidR="00D32580">
        <w:t xml:space="preserve">sector </w:t>
      </w:r>
      <w:r w:rsidR="004A375C" w:rsidRPr="00DA06C5">
        <w:t>job where there were other out LGBTQ</w:t>
      </w:r>
      <w:r w:rsidR="00DA1F67" w:rsidRPr="00DA06C5">
        <w:t>+</w:t>
      </w:r>
      <w:r w:rsidR="004A375C" w:rsidRPr="00DA06C5">
        <w:t xml:space="preserve"> workers</w:t>
      </w:r>
      <w:r w:rsidR="00D32580">
        <w:t xml:space="preserve"> (W6)</w:t>
      </w:r>
      <w:r w:rsidR="00CC240E" w:rsidRPr="00DA06C5">
        <w:t>, while another left for self-employment</w:t>
      </w:r>
      <w:r w:rsidR="00D32580">
        <w:t xml:space="preserve"> (W14)</w:t>
      </w:r>
      <w:r w:rsidR="00F55008" w:rsidRPr="00DA06C5">
        <w:t>.</w:t>
      </w:r>
      <w:r w:rsidR="004A375C" w:rsidRPr="00DA06C5">
        <w:t xml:space="preserve"> </w:t>
      </w:r>
      <w:r w:rsidR="009F32B2" w:rsidRPr="00DA06C5">
        <w:t>Within</w:t>
      </w:r>
      <w:r w:rsidR="005C593E" w:rsidRPr="00DA06C5">
        <w:t xml:space="preserve"> a </w:t>
      </w:r>
      <w:r w:rsidR="009F32B2" w:rsidRPr="00DA06C5">
        <w:t xml:space="preserve">broader uneven </w:t>
      </w:r>
      <w:r w:rsidR="005C593E" w:rsidRPr="00DA06C5">
        <w:t>landscape of discrimination</w:t>
      </w:r>
      <w:r w:rsidR="009F32B2" w:rsidRPr="00DA06C5">
        <w:t xml:space="preserve">, </w:t>
      </w:r>
      <w:r w:rsidR="00AF25AC" w:rsidRPr="00DA06C5">
        <w:t>the</w:t>
      </w:r>
      <w:r w:rsidR="006F264A" w:rsidRPr="00DA06C5">
        <w:t xml:space="preserve"> pull of safe </w:t>
      </w:r>
      <w:r w:rsidR="005C593E" w:rsidRPr="00DA06C5">
        <w:t xml:space="preserve">workplaces </w:t>
      </w:r>
      <w:r w:rsidR="006F264A" w:rsidRPr="00DA06C5">
        <w:t>had</w:t>
      </w:r>
      <w:r w:rsidR="009F32B2" w:rsidRPr="00DA06C5">
        <w:t xml:space="preserve"> </w:t>
      </w:r>
      <w:r w:rsidR="006F264A" w:rsidRPr="00DA06C5">
        <w:t xml:space="preserve">an overall </w:t>
      </w:r>
      <w:r w:rsidR="00291CE2" w:rsidRPr="00DA06C5">
        <w:t xml:space="preserve">adverse </w:t>
      </w:r>
      <w:r w:rsidR="00F158B4" w:rsidRPr="00DA06C5">
        <w:t>effect on the income, benefits</w:t>
      </w:r>
      <w:r w:rsidR="00996948">
        <w:t>,</w:t>
      </w:r>
      <w:r w:rsidR="00F158B4" w:rsidRPr="00DA06C5">
        <w:t xml:space="preserve"> and job</w:t>
      </w:r>
      <w:r w:rsidR="009F32B2" w:rsidRPr="00DA06C5">
        <w:t xml:space="preserve"> security</w:t>
      </w:r>
      <w:r w:rsidR="00F158B4" w:rsidRPr="00DA06C5">
        <w:t xml:space="preserve"> of </w:t>
      </w:r>
      <w:r w:rsidR="004A724B" w:rsidRPr="00DA06C5">
        <w:t>many respondents</w:t>
      </w:r>
      <w:r w:rsidR="005C593E" w:rsidRPr="00DA06C5">
        <w:t xml:space="preserve">. </w:t>
      </w:r>
    </w:p>
    <w:p w14:paraId="13BA3B63" w14:textId="77777777" w:rsidR="00DB1798" w:rsidRPr="00DA06C5" w:rsidRDefault="00DB1798" w:rsidP="000900A0">
      <w:pPr>
        <w:spacing w:line="480" w:lineRule="auto"/>
        <w:rPr>
          <w:rFonts w:ascii="Times" w:hAnsi="Times"/>
          <w:b/>
        </w:rPr>
      </w:pPr>
    </w:p>
    <w:p w14:paraId="275F11E7" w14:textId="24888893" w:rsidR="005A2352" w:rsidRPr="00163C54" w:rsidRDefault="00996948" w:rsidP="000900A0">
      <w:pPr>
        <w:spacing w:line="480" w:lineRule="auto"/>
        <w:rPr>
          <w:rFonts w:ascii="Times" w:hAnsi="Times"/>
          <w:b/>
          <w:bCs/>
          <w:sz w:val="28"/>
          <w:szCs w:val="28"/>
        </w:rPr>
      </w:pPr>
      <w:r w:rsidRPr="00163C54">
        <w:rPr>
          <w:rFonts w:ascii="Times" w:hAnsi="Times"/>
          <w:b/>
          <w:sz w:val="28"/>
          <w:szCs w:val="28"/>
        </w:rPr>
        <w:t>[level</w:t>
      </w:r>
      <w:proofErr w:type="gramStart"/>
      <w:r w:rsidRPr="00163C54">
        <w:rPr>
          <w:rFonts w:ascii="Times" w:hAnsi="Times"/>
          <w:b/>
          <w:sz w:val="28"/>
          <w:szCs w:val="28"/>
        </w:rPr>
        <w:t>1]</w:t>
      </w:r>
      <w:r w:rsidR="004126BB" w:rsidRPr="00163C54">
        <w:rPr>
          <w:rFonts w:ascii="Times" w:hAnsi="Times"/>
          <w:b/>
          <w:sz w:val="28"/>
          <w:szCs w:val="28"/>
        </w:rPr>
        <w:t>Labor</w:t>
      </w:r>
      <w:proofErr w:type="gramEnd"/>
      <w:r w:rsidR="00A32F6A" w:rsidRPr="00163C54">
        <w:rPr>
          <w:rFonts w:ascii="Times" w:hAnsi="Times"/>
          <w:b/>
          <w:sz w:val="28"/>
          <w:szCs w:val="28"/>
        </w:rPr>
        <w:t xml:space="preserve"> </w:t>
      </w:r>
      <w:r w:rsidRPr="00163C54">
        <w:rPr>
          <w:rFonts w:ascii="Times" w:hAnsi="Times"/>
          <w:b/>
          <w:sz w:val="28"/>
          <w:szCs w:val="28"/>
        </w:rPr>
        <w:t>Market Outcomes</w:t>
      </w:r>
      <w:r w:rsidR="00A32F6A" w:rsidRPr="00163C54">
        <w:rPr>
          <w:rFonts w:ascii="Times" w:hAnsi="Times"/>
          <w:b/>
          <w:sz w:val="28"/>
          <w:szCs w:val="28"/>
        </w:rPr>
        <w:t xml:space="preserve">: </w:t>
      </w:r>
      <w:r w:rsidRPr="00163C54">
        <w:rPr>
          <w:rFonts w:ascii="Times" w:hAnsi="Times"/>
          <w:b/>
          <w:sz w:val="28"/>
          <w:szCs w:val="28"/>
        </w:rPr>
        <w:t xml:space="preserve">Poverty </w:t>
      </w:r>
      <w:r w:rsidR="00A32F6A" w:rsidRPr="00163C54">
        <w:rPr>
          <w:rFonts w:ascii="Times" w:hAnsi="Times"/>
          <w:b/>
          <w:sz w:val="28"/>
          <w:szCs w:val="28"/>
        </w:rPr>
        <w:t xml:space="preserve">and </w:t>
      </w:r>
      <w:r w:rsidRPr="00163C54">
        <w:rPr>
          <w:rFonts w:ascii="Times" w:hAnsi="Times"/>
          <w:b/>
          <w:sz w:val="28"/>
          <w:szCs w:val="28"/>
        </w:rPr>
        <w:t>Insecurity</w:t>
      </w:r>
    </w:p>
    <w:p w14:paraId="0850B78A" w14:textId="77777777" w:rsidR="0082782E" w:rsidRPr="00DA06C5" w:rsidRDefault="0082782E" w:rsidP="00DB1798">
      <w:pPr>
        <w:spacing w:line="480" w:lineRule="auto"/>
      </w:pPr>
    </w:p>
    <w:p w14:paraId="1D46746B" w14:textId="24EC329D" w:rsidR="004F71C2" w:rsidRPr="00DA06C5" w:rsidRDefault="004F71C2" w:rsidP="00163C54">
      <w:pPr>
        <w:spacing w:line="480" w:lineRule="auto"/>
        <w:ind w:firstLine="720"/>
      </w:pPr>
      <w:r w:rsidRPr="00DA06C5">
        <w:rPr>
          <w:color w:val="000000"/>
        </w:rPr>
        <w:t xml:space="preserve">The resulting uneven landscape of safe workplaces for queer and, especially, trans </w:t>
      </w:r>
      <w:r w:rsidR="00DB5880">
        <w:rPr>
          <w:color w:val="000000"/>
        </w:rPr>
        <w:t>non</w:t>
      </w:r>
      <w:r w:rsidRPr="00DA06C5">
        <w:rPr>
          <w:color w:val="000000"/>
        </w:rPr>
        <w:t xml:space="preserve">binary workers often funneled workers into precarious employment mediated by poor mental health. </w:t>
      </w:r>
      <w:proofErr w:type="spellStart"/>
      <w:r w:rsidRPr="00DA06C5">
        <w:t>Hollibaugh</w:t>
      </w:r>
      <w:proofErr w:type="spellEnd"/>
      <w:r w:rsidRPr="00DA06C5">
        <w:t xml:space="preserve"> and Weiss (2015) advance</w:t>
      </w:r>
      <w:r w:rsidR="00996948">
        <w:t>d</w:t>
      </w:r>
      <w:r w:rsidRPr="00DA06C5">
        <w:t xml:space="preserve"> the concept of queer precarity to draw attention to the economic injustice faced by many LGBTQ+ queer people as a result of discrimination. </w:t>
      </w:r>
      <w:r w:rsidR="000A77C1" w:rsidRPr="00DA06C5">
        <w:t>Study participants were precarious because of low incomes, insecure job tenure</w:t>
      </w:r>
      <w:r w:rsidR="00996948">
        <w:t>,</w:t>
      </w:r>
      <w:r w:rsidR="000A77C1" w:rsidRPr="00DA06C5">
        <w:t xml:space="preserve"> </w:t>
      </w:r>
      <w:r w:rsidR="0006011D" w:rsidRPr="00DA06C5">
        <w:rPr>
          <w:i/>
          <w:iCs/>
        </w:rPr>
        <w:t xml:space="preserve">and </w:t>
      </w:r>
      <w:r w:rsidR="00BC05CB" w:rsidRPr="00DA06C5">
        <w:t xml:space="preserve">how these were mediated by </w:t>
      </w:r>
      <w:r w:rsidR="009729C0" w:rsidRPr="00DA06C5">
        <w:t xml:space="preserve">poor mental health </w:t>
      </w:r>
      <w:r w:rsidR="00BC05CB" w:rsidRPr="00DA06C5">
        <w:t>resulting from</w:t>
      </w:r>
      <w:r w:rsidR="009729C0" w:rsidRPr="00DA06C5">
        <w:t xml:space="preserve"> experiences and fears of discrimination. </w:t>
      </w:r>
    </w:p>
    <w:p w14:paraId="7756EB81" w14:textId="4C6E52B7" w:rsidR="00DB1798" w:rsidRPr="00DA06C5" w:rsidRDefault="00DB1798" w:rsidP="00BC05CB">
      <w:pPr>
        <w:spacing w:line="480" w:lineRule="auto"/>
        <w:ind w:firstLine="720"/>
      </w:pPr>
      <w:r w:rsidRPr="00DA06C5">
        <w:t xml:space="preserve">Although most </w:t>
      </w:r>
      <w:r w:rsidR="009F342E" w:rsidRPr="00DA06C5">
        <w:t xml:space="preserve">interviewees </w:t>
      </w:r>
      <w:r w:rsidRPr="00DA06C5">
        <w:t>had found supportive employers, many,</w:t>
      </w:r>
      <w:r w:rsidR="00832C7D" w:rsidRPr="00DA06C5">
        <w:t xml:space="preserve"> </w:t>
      </w:r>
      <w:r w:rsidRPr="00DA06C5">
        <w:t>particularly those who were trans</w:t>
      </w:r>
      <w:r w:rsidR="00874BFA" w:rsidRPr="00DA06C5">
        <w:t xml:space="preserve"> </w:t>
      </w:r>
      <w:r w:rsidRPr="00DA06C5">
        <w:t>or gender divergent</w:t>
      </w:r>
      <w:r w:rsidR="00874BFA" w:rsidRPr="00DA06C5">
        <w:t xml:space="preserve">, </w:t>
      </w:r>
      <w:r w:rsidRPr="00DA06C5">
        <w:t>de</w:t>
      </w:r>
      <w:r w:rsidR="003025B0" w:rsidRPr="00DA06C5">
        <w:t>scribed having trouble making ends meet</w:t>
      </w:r>
      <w:r w:rsidRPr="00DA06C5">
        <w:t xml:space="preserve">. </w:t>
      </w:r>
      <w:r w:rsidR="00C24552" w:rsidRPr="00DA06C5">
        <w:t>Approximately a third of interview participants (</w:t>
      </w:r>
      <w:r w:rsidR="00996948">
        <w:t>fourteen</w:t>
      </w:r>
      <w:r w:rsidR="00C24552" w:rsidRPr="00DA06C5">
        <w:t>) and survey respondents</w:t>
      </w:r>
      <w:r w:rsidRPr="00DA06C5">
        <w:t xml:space="preserve"> (36.4</w:t>
      </w:r>
      <w:r w:rsidR="00EF2737" w:rsidRPr="00DA06C5">
        <w:t xml:space="preserve"> percent</w:t>
      </w:r>
      <w:r w:rsidRPr="00DA06C5">
        <w:t xml:space="preserve">) had personal incomes of less than $20,000 per year, </w:t>
      </w:r>
      <w:r w:rsidR="004C71DD" w:rsidRPr="00DA06C5">
        <w:t>barely</w:t>
      </w:r>
      <w:r w:rsidRPr="00DA06C5">
        <w:t xml:space="preserve"> above the </w:t>
      </w:r>
      <w:r w:rsidR="00701001" w:rsidRPr="00DA06C5">
        <w:t xml:space="preserve">2015 </w:t>
      </w:r>
      <w:r w:rsidRPr="00DA06C5">
        <w:t xml:space="preserve">market-based </w:t>
      </w:r>
      <w:r w:rsidR="00C74FFF" w:rsidRPr="00DA06C5">
        <w:t xml:space="preserve">poverty </w:t>
      </w:r>
      <w:r w:rsidRPr="00DA06C5">
        <w:t xml:space="preserve">measure </w:t>
      </w:r>
      <w:proofErr w:type="gramStart"/>
      <w:r w:rsidR="003915F4" w:rsidRPr="00DA06C5">
        <w:t>of</w:t>
      </w:r>
      <w:r w:rsidR="00C74FFF" w:rsidRPr="00DA06C5">
        <w:t xml:space="preserve"> </w:t>
      </w:r>
      <w:r w:rsidR="003915F4" w:rsidRPr="00DA06C5">
        <w:t xml:space="preserve"> $</w:t>
      </w:r>
      <w:proofErr w:type="gramEnd"/>
      <w:r w:rsidR="003915F4" w:rsidRPr="00DA06C5">
        <w:t xml:space="preserve">18,436 </w:t>
      </w:r>
      <w:r w:rsidRPr="00DA06C5">
        <w:t xml:space="preserve">for </w:t>
      </w:r>
      <w:r w:rsidR="00C74FFF" w:rsidRPr="00DA06C5">
        <w:t xml:space="preserve">people </w:t>
      </w:r>
      <w:r w:rsidRPr="00DA06C5">
        <w:t xml:space="preserve">living in cities </w:t>
      </w:r>
      <w:r w:rsidR="00701001" w:rsidRPr="00DA06C5">
        <w:t xml:space="preserve">of </w:t>
      </w:r>
      <w:r w:rsidRPr="00DA06C5">
        <w:t>100,000 to 490,000 in Ontario (</w:t>
      </w:r>
      <w:r w:rsidR="00A805F8">
        <w:t>Statistics Canada</w:t>
      </w:r>
      <w:r w:rsidRPr="00DA06C5">
        <w:t xml:space="preserve"> 2016). Although the numbers are not directly comparable, this </w:t>
      </w:r>
      <w:r w:rsidR="001F7831" w:rsidRPr="00DA06C5">
        <w:t>percentage</w:t>
      </w:r>
      <w:r w:rsidR="0026697C" w:rsidRPr="00DA06C5">
        <w:t xml:space="preserve"> </w:t>
      </w:r>
      <w:r w:rsidRPr="00DA06C5">
        <w:t xml:space="preserve">is almost twice </w:t>
      </w:r>
      <w:r w:rsidR="00DA5D82" w:rsidRPr="00DA06C5">
        <w:t>that</w:t>
      </w:r>
      <w:r w:rsidRPr="00DA06C5">
        <w:t xml:space="preserve"> of residents in Sudbury (14.3</w:t>
      </w:r>
      <w:r w:rsidR="00EF2737" w:rsidRPr="00DA06C5">
        <w:t xml:space="preserve"> percent</w:t>
      </w:r>
      <w:r w:rsidRPr="00DA06C5">
        <w:t>) and Windsor (17.5</w:t>
      </w:r>
      <w:r w:rsidR="00EF2737" w:rsidRPr="00DA06C5">
        <w:t xml:space="preserve"> percent</w:t>
      </w:r>
      <w:r w:rsidRPr="00DA06C5">
        <w:t xml:space="preserve">) who were classified as </w:t>
      </w:r>
      <w:r w:rsidR="00B162B6" w:rsidRPr="00DA06C5">
        <w:t>low-</w:t>
      </w:r>
      <w:r w:rsidRPr="00DA06C5">
        <w:t xml:space="preserve">income in 2015, based on an after-tax low-income measure of $22,460 for a </w:t>
      </w:r>
      <w:r w:rsidR="00B162B6" w:rsidRPr="00DA06C5">
        <w:t>one-</w:t>
      </w:r>
      <w:r w:rsidRPr="00DA06C5">
        <w:t>person household (</w:t>
      </w:r>
      <w:r w:rsidR="00A805F8">
        <w:t>Statistics Canada</w:t>
      </w:r>
      <w:r w:rsidR="007B664B" w:rsidRPr="00DA06C5">
        <w:t xml:space="preserve"> </w:t>
      </w:r>
      <w:r w:rsidRPr="00DA06C5">
        <w:t>201</w:t>
      </w:r>
      <w:r w:rsidR="00F91212">
        <w:t>7a, 2017b</w:t>
      </w:r>
      <w:r w:rsidRPr="00DA06C5">
        <w:t xml:space="preserve">). </w:t>
      </w:r>
      <w:r w:rsidR="004F478C" w:rsidRPr="00DA06C5">
        <w:t xml:space="preserve">Survey respondents who were trans </w:t>
      </w:r>
      <w:r w:rsidR="00B21078" w:rsidRPr="00DA06C5">
        <w:t xml:space="preserve">were more </w:t>
      </w:r>
      <w:r w:rsidR="00937C05" w:rsidRPr="00DA06C5">
        <w:t>likely to have a personal income under $20,000 comp</w:t>
      </w:r>
      <w:r w:rsidR="00CD1CD7" w:rsidRPr="00DA06C5">
        <w:t>ared with cisgender respondents (54.0</w:t>
      </w:r>
      <w:r w:rsidR="00EF2737" w:rsidRPr="00DA06C5">
        <w:t xml:space="preserve"> percent</w:t>
      </w:r>
      <w:r w:rsidR="00CD1CD7" w:rsidRPr="00DA06C5">
        <w:t xml:space="preserve"> vs. 32.2</w:t>
      </w:r>
      <w:r w:rsidR="00EF2737" w:rsidRPr="00DA06C5">
        <w:t xml:space="preserve"> percent</w:t>
      </w:r>
      <w:r w:rsidR="00CD1CD7" w:rsidRPr="00DA06C5">
        <w:t xml:space="preserve">, </w:t>
      </w:r>
      <w:r w:rsidR="00CD1CD7" w:rsidRPr="00163C54">
        <w:rPr>
          <w:i/>
          <w:iCs/>
        </w:rPr>
        <w:t>P</w:t>
      </w:r>
      <w:r w:rsidR="00996948">
        <w:t xml:space="preserve"> </w:t>
      </w:r>
      <w:r w:rsidR="00CD1CD7" w:rsidRPr="00DA06C5">
        <w:t>=</w:t>
      </w:r>
      <w:r w:rsidR="00996948">
        <w:t xml:space="preserve"> </w:t>
      </w:r>
      <w:r w:rsidR="00CD1CD7" w:rsidRPr="00DA06C5">
        <w:t>0.000).</w:t>
      </w:r>
    </w:p>
    <w:p w14:paraId="09707682" w14:textId="2A3AA79F" w:rsidR="00A23227" w:rsidRPr="00DA06C5" w:rsidRDefault="00DB1798" w:rsidP="00457C6B">
      <w:pPr>
        <w:spacing w:line="480" w:lineRule="auto"/>
        <w:ind w:firstLine="720"/>
      </w:pPr>
      <w:r w:rsidRPr="00DA06C5">
        <w:t xml:space="preserve">For </w:t>
      </w:r>
      <w:r w:rsidR="00457C6B" w:rsidRPr="00DA06C5">
        <w:t xml:space="preserve">many </w:t>
      </w:r>
      <w:r w:rsidRPr="00DA06C5">
        <w:t>low-wage service workers</w:t>
      </w:r>
      <w:r w:rsidR="00DA1F67" w:rsidRPr="00DA06C5">
        <w:t>,</w:t>
      </w:r>
      <w:r w:rsidR="00AB1B04" w:rsidRPr="00DA06C5">
        <w:t xml:space="preserve"> </w:t>
      </w:r>
      <w:r w:rsidRPr="00DA06C5">
        <w:t>insufficient hours led to challenges buying food and paying bills</w:t>
      </w:r>
      <w:r w:rsidR="00395F40" w:rsidRPr="00DA06C5">
        <w:t xml:space="preserve">. </w:t>
      </w:r>
      <w:proofErr w:type="gramStart"/>
      <w:r w:rsidR="00DB0119" w:rsidRPr="00DA06C5">
        <w:t>When</w:t>
      </w:r>
      <w:r w:rsidR="00395F40" w:rsidRPr="00DA06C5">
        <w:t xml:space="preserve"> </w:t>
      </w:r>
      <w:r w:rsidR="00565A2A" w:rsidRPr="00DA06C5">
        <w:t xml:space="preserve"> asked</w:t>
      </w:r>
      <w:proofErr w:type="gramEnd"/>
      <w:r w:rsidR="00565A2A" w:rsidRPr="00DA06C5">
        <w:t xml:space="preserve"> if they are able to plan for the future, a pansexual two-spirit </w:t>
      </w:r>
      <w:r w:rsidR="00DB0119" w:rsidRPr="00DA06C5">
        <w:t>s</w:t>
      </w:r>
      <w:r w:rsidR="00565A2A" w:rsidRPr="00DA06C5">
        <w:t>ervice worker stated</w:t>
      </w:r>
      <w:r w:rsidR="00996948">
        <w:t>,</w:t>
      </w:r>
      <w:r w:rsidR="00996948" w:rsidRPr="00DA06C5">
        <w:t xml:space="preserve"> </w:t>
      </w:r>
      <w:r w:rsidR="00565A2A" w:rsidRPr="00DA06C5">
        <w:t>“</w:t>
      </w:r>
      <w:r w:rsidR="00565A2A" w:rsidRPr="00DA06C5">
        <w:rPr>
          <w:iCs/>
        </w:rPr>
        <w:t xml:space="preserve">Barely. . . . I survive. Better get a </w:t>
      </w:r>
      <w:r w:rsidR="001E1D8A" w:rsidRPr="00DA06C5">
        <w:rPr>
          <w:iCs/>
        </w:rPr>
        <w:t xml:space="preserve">part </w:t>
      </w:r>
      <w:proofErr w:type="spellStart"/>
      <w:r w:rsidR="00565A2A" w:rsidRPr="00DA06C5">
        <w:rPr>
          <w:iCs/>
        </w:rPr>
        <w:t>ime</w:t>
      </w:r>
      <w:proofErr w:type="spellEnd"/>
      <w:r w:rsidR="00565A2A" w:rsidRPr="00DA06C5">
        <w:rPr>
          <w:iCs/>
        </w:rPr>
        <w:t xml:space="preserve"> job on top of this job in order to eat</w:t>
      </w:r>
      <w:proofErr w:type="gramStart"/>
      <w:r w:rsidR="00565A2A" w:rsidRPr="00DA06C5">
        <w:rPr>
          <w:iCs/>
        </w:rPr>
        <w:t xml:space="preserve">. . . </w:t>
      </w:r>
      <w:r w:rsidR="00565A2A" w:rsidRPr="00DA06C5">
        <w:rPr>
          <w:iCs/>
        </w:rPr>
        <w:lastRenderedPageBreak/>
        <w:t>.</w:t>
      </w:r>
      <w:proofErr w:type="gramEnd"/>
      <w:r w:rsidR="00565A2A" w:rsidRPr="00DA06C5">
        <w:rPr>
          <w:iCs/>
        </w:rPr>
        <w:t xml:space="preserve"> It’s really hard to find. I think [better paying] jobs you would need like a really high sense of education</w:t>
      </w:r>
      <w:r w:rsidR="00565A2A" w:rsidRPr="00DA06C5">
        <w:t xml:space="preserve">” (S22). From this participant’s perspective, the way out of precarity was postsecondary education. </w:t>
      </w:r>
      <w:r w:rsidRPr="00DA06C5">
        <w:t>Although young</w:t>
      </w:r>
      <w:r w:rsidR="00DB0119" w:rsidRPr="00DA06C5">
        <w:t xml:space="preserve"> trans</w:t>
      </w:r>
      <w:r w:rsidRPr="00DA06C5">
        <w:t xml:space="preserve"> workers in our </w:t>
      </w:r>
      <w:r w:rsidR="001F3473" w:rsidRPr="00DA06C5">
        <w:t>study</w:t>
      </w:r>
      <w:r w:rsidRPr="00DA06C5">
        <w:t xml:space="preserve"> were </w:t>
      </w:r>
      <w:r w:rsidR="00CC19FE" w:rsidRPr="00DA06C5">
        <w:t>most</w:t>
      </w:r>
      <w:r w:rsidRPr="00DA06C5">
        <w:t xml:space="preserve"> likely to be working precariously, </w:t>
      </w:r>
      <w:r w:rsidR="002E26A8" w:rsidRPr="00DA06C5">
        <w:t xml:space="preserve">several </w:t>
      </w:r>
      <w:r w:rsidRPr="00DA06C5">
        <w:t xml:space="preserve">older </w:t>
      </w:r>
      <w:r w:rsidR="0072584A" w:rsidRPr="00DA06C5">
        <w:t>cis</w:t>
      </w:r>
      <w:r w:rsidR="00625A34" w:rsidRPr="00DA06C5">
        <w:t xml:space="preserve"> </w:t>
      </w:r>
      <w:r w:rsidR="0072584A" w:rsidRPr="00DA06C5">
        <w:t xml:space="preserve">women </w:t>
      </w:r>
      <w:r w:rsidR="00D15EBC" w:rsidRPr="00DA06C5">
        <w:t xml:space="preserve">who </w:t>
      </w:r>
      <w:r w:rsidR="002E26A8" w:rsidRPr="00DA06C5">
        <w:t xml:space="preserve">were gender </w:t>
      </w:r>
      <w:r w:rsidR="00DB5880">
        <w:t>non</w:t>
      </w:r>
      <w:r w:rsidR="002E26A8" w:rsidRPr="00DA06C5">
        <w:t xml:space="preserve">conforming </w:t>
      </w:r>
      <w:r w:rsidRPr="00DA06C5">
        <w:t xml:space="preserve">described </w:t>
      </w:r>
      <w:r w:rsidR="004C7AA1" w:rsidRPr="00DA06C5">
        <w:t>similar challenges</w:t>
      </w:r>
      <w:r w:rsidR="00920116" w:rsidRPr="00DA06C5">
        <w:t xml:space="preserve">. </w:t>
      </w:r>
      <w:r w:rsidR="005A2352" w:rsidRPr="00DA06C5">
        <w:t xml:space="preserve">One woman describes moving between </w:t>
      </w:r>
      <w:r w:rsidR="00FF2107" w:rsidRPr="00DA06C5">
        <w:t>low</w:t>
      </w:r>
      <w:r w:rsidR="00FF2107">
        <w:t>-</w:t>
      </w:r>
      <w:r w:rsidR="005A2352" w:rsidRPr="00DA06C5">
        <w:t>wage jobs, stating that she tries to find</w:t>
      </w:r>
      <w:r w:rsidR="001A1C66" w:rsidRPr="00DA06C5">
        <w:t xml:space="preserve"> “</w:t>
      </w:r>
      <w:r w:rsidR="005A2352" w:rsidRPr="00DA06C5">
        <w:rPr>
          <w:iCs/>
        </w:rPr>
        <w:t>something that fits</w:t>
      </w:r>
      <w:proofErr w:type="gramStart"/>
      <w:r w:rsidR="00472C4E" w:rsidRPr="00DA06C5">
        <w:rPr>
          <w:iCs/>
        </w:rPr>
        <w:t>. . . .</w:t>
      </w:r>
      <w:proofErr w:type="gramEnd"/>
      <w:r w:rsidR="00472C4E" w:rsidRPr="00DA06C5">
        <w:rPr>
          <w:iCs/>
        </w:rPr>
        <w:t xml:space="preserve"> </w:t>
      </w:r>
      <w:r w:rsidR="005A2352" w:rsidRPr="00DA06C5">
        <w:rPr>
          <w:iCs/>
        </w:rPr>
        <w:t>I got to</w:t>
      </w:r>
      <w:r w:rsidR="001A1C66" w:rsidRPr="00DA06C5">
        <w:rPr>
          <w:iCs/>
        </w:rPr>
        <w:t xml:space="preserve"> be able to make a living wage</w:t>
      </w:r>
      <w:proofErr w:type="gramStart"/>
      <w:r w:rsidR="00472C4E" w:rsidRPr="00DA06C5">
        <w:rPr>
          <w:iCs/>
        </w:rPr>
        <w:t>. . . .</w:t>
      </w:r>
      <w:proofErr w:type="gramEnd"/>
      <w:r w:rsidR="00472C4E" w:rsidRPr="00DA06C5">
        <w:rPr>
          <w:iCs/>
        </w:rPr>
        <w:t xml:space="preserve"> </w:t>
      </w:r>
      <w:r w:rsidR="005A2352" w:rsidRPr="00DA06C5">
        <w:rPr>
          <w:iCs/>
        </w:rPr>
        <w:t>Hopefully the next part time job is a little bit better”</w:t>
      </w:r>
      <w:r w:rsidR="0087208D" w:rsidRPr="00DA06C5">
        <w:rPr>
          <w:iCs/>
        </w:rPr>
        <w:t xml:space="preserve"> (W9).</w:t>
      </w:r>
      <w:r w:rsidR="005A2352" w:rsidRPr="00DA06C5">
        <w:rPr>
          <w:iCs/>
        </w:rPr>
        <w:t xml:space="preserve"> </w:t>
      </w:r>
      <w:r w:rsidR="00883C03" w:rsidRPr="00DA06C5">
        <w:t xml:space="preserve">When asked if </w:t>
      </w:r>
      <w:r w:rsidR="00AC15F8" w:rsidRPr="00DA06C5">
        <w:t xml:space="preserve">this </w:t>
      </w:r>
      <w:r w:rsidR="00883C03" w:rsidRPr="00DA06C5">
        <w:t xml:space="preserve">work allowed </w:t>
      </w:r>
      <w:r w:rsidR="00DA6DFF" w:rsidRPr="00DA06C5">
        <w:t>her</w:t>
      </w:r>
      <w:r w:rsidR="00883C03" w:rsidRPr="00DA06C5">
        <w:t xml:space="preserve"> to get by</w:t>
      </w:r>
      <w:r w:rsidR="006565F3" w:rsidRPr="00DA06C5">
        <w:t>,</w:t>
      </w:r>
      <w:r w:rsidR="00883C03" w:rsidRPr="00DA06C5">
        <w:t xml:space="preserve"> she </w:t>
      </w:r>
      <w:r w:rsidR="00472C4E" w:rsidRPr="00DA06C5">
        <w:t>replied</w:t>
      </w:r>
      <w:r w:rsidR="006565F3" w:rsidRPr="00DA06C5">
        <w:t>,</w:t>
      </w:r>
      <w:r w:rsidR="00883C03" w:rsidRPr="00DA06C5">
        <w:t xml:space="preserve"> </w:t>
      </w:r>
      <w:r w:rsidR="006565F3" w:rsidRPr="00DA06C5">
        <w:t>“</w:t>
      </w:r>
      <w:r w:rsidR="00D46DA9" w:rsidRPr="00DA06C5">
        <w:rPr>
          <w:iCs/>
        </w:rPr>
        <w:t>H</w:t>
      </w:r>
      <w:r w:rsidR="00883C03" w:rsidRPr="00DA06C5">
        <w:rPr>
          <w:iCs/>
        </w:rPr>
        <w:t>ell no, I have to sign up for Welfare every month</w:t>
      </w:r>
      <w:proofErr w:type="gramStart"/>
      <w:r w:rsidR="00D46DA9" w:rsidRPr="00DA06C5">
        <w:t>. . . .</w:t>
      </w:r>
      <w:proofErr w:type="gramEnd"/>
      <w:r w:rsidR="00D46DA9" w:rsidRPr="00DA06C5">
        <w:t xml:space="preserve"> </w:t>
      </w:r>
      <w:r w:rsidR="006565F3" w:rsidRPr="00DA06C5">
        <w:rPr>
          <w:iCs/>
        </w:rPr>
        <w:t>Low w</w:t>
      </w:r>
      <w:r w:rsidR="005A2352" w:rsidRPr="00DA06C5">
        <w:rPr>
          <w:iCs/>
        </w:rPr>
        <w:t>ages are not enough to</w:t>
      </w:r>
      <w:r w:rsidR="001A1C66" w:rsidRPr="00DA06C5">
        <w:rPr>
          <w:iCs/>
        </w:rPr>
        <w:t xml:space="preserve"> live on, especially because it’</w:t>
      </w:r>
      <w:r w:rsidR="005A2352" w:rsidRPr="00DA06C5">
        <w:rPr>
          <w:iCs/>
        </w:rPr>
        <w:t>s part time. Benefits are not there”</w:t>
      </w:r>
      <w:r w:rsidR="0087208D" w:rsidRPr="00DA06C5">
        <w:rPr>
          <w:iCs/>
        </w:rPr>
        <w:t xml:space="preserve"> (W9).</w:t>
      </w:r>
      <w:r w:rsidR="007B6B60" w:rsidRPr="00DA06C5">
        <w:t xml:space="preserve"> </w:t>
      </w:r>
      <w:r w:rsidR="00EB3AA3" w:rsidRPr="00DA06C5">
        <w:t>Th</w:t>
      </w:r>
      <w:r w:rsidR="00EB3AA3">
        <w:t>e</w:t>
      </w:r>
      <w:r w:rsidR="00EB3AA3" w:rsidRPr="00DA06C5">
        <w:t xml:space="preserve"> </w:t>
      </w:r>
      <w:r w:rsidR="003A124C" w:rsidRPr="00DA06C5">
        <w:t>experience of m</w:t>
      </w:r>
      <w:r w:rsidR="00DA6DFF" w:rsidRPr="00DA06C5">
        <w:t>oving between part-time</w:t>
      </w:r>
      <w:r w:rsidR="00EB3AA3">
        <w:t>,</w:t>
      </w:r>
      <w:r w:rsidR="00DA6DFF" w:rsidRPr="00DA06C5">
        <w:t xml:space="preserve"> low-wage jobs</w:t>
      </w:r>
      <w:r w:rsidR="003A124C" w:rsidRPr="00DA06C5">
        <w:t>, punctuated by</w:t>
      </w:r>
      <w:r w:rsidR="00E93F20" w:rsidRPr="00DA06C5">
        <w:t xml:space="preserve"> </w:t>
      </w:r>
      <w:r w:rsidR="00DA6DFF" w:rsidRPr="00DA06C5">
        <w:t>periods of unemployment</w:t>
      </w:r>
      <w:r w:rsidR="00EB3AA3">
        <w:t>,</w:t>
      </w:r>
      <w:r w:rsidR="00DA6DFF" w:rsidRPr="00DA06C5">
        <w:t xml:space="preserve"> </w:t>
      </w:r>
      <w:r w:rsidR="003A124C" w:rsidRPr="00DA06C5">
        <w:t xml:space="preserve">often related to poor mental health and addiction, </w:t>
      </w:r>
      <w:r w:rsidR="00B0274B" w:rsidRPr="00DA06C5">
        <w:t>was</w:t>
      </w:r>
      <w:r w:rsidR="003A124C" w:rsidRPr="00DA06C5">
        <w:t xml:space="preserve"> not uncommon.</w:t>
      </w:r>
    </w:p>
    <w:p w14:paraId="116F5DC2" w14:textId="4BD7DB1E" w:rsidR="002E1F42" w:rsidRPr="00DA06C5" w:rsidRDefault="00B03739" w:rsidP="00BF3890">
      <w:pPr>
        <w:spacing w:line="480" w:lineRule="auto"/>
      </w:pPr>
      <w:r w:rsidRPr="00DA06C5">
        <w:t>Precarious work</w:t>
      </w:r>
      <w:r w:rsidR="00B0274B" w:rsidRPr="00DA06C5">
        <w:t xml:space="preserve"> also heightened workers’ vulnerability to discrimination. </w:t>
      </w:r>
      <w:proofErr w:type="spellStart"/>
      <w:r w:rsidR="00CB01B5" w:rsidRPr="00DA06C5">
        <w:t>Refering</w:t>
      </w:r>
      <w:proofErr w:type="spellEnd"/>
      <w:r w:rsidR="00CB01B5" w:rsidRPr="00DA06C5">
        <w:t xml:space="preserve"> to how his hours were cut after he asked to have his name changed, one worker describes</w:t>
      </w:r>
      <w:r w:rsidR="00EB3AA3">
        <w:t xml:space="preserve">, </w:t>
      </w:r>
      <w:r w:rsidR="00CB01B5" w:rsidRPr="00DA06C5">
        <w:rPr>
          <w:iCs/>
        </w:rPr>
        <w:t xml:space="preserve">At the very beginning of [my job] . . . I was getting full hours. And I was being able to pay my bills and eat and everything like that and then near the end they just cut all my hours and would cut them even more </w:t>
      </w:r>
      <w:r w:rsidR="00CB01B5" w:rsidRPr="00DA06C5">
        <w:t>(S16).</w:t>
      </w:r>
      <w:r w:rsidR="00EB3AA3">
        <w:t xml:space="preserve">” </w:t>
      </w:r>
      <w:r w:rsidR="003F6E1F" w:rsidRPr="00DA06C5">
        <w:t>Short-</w:t>
      </w:r>
      <w:r w:rsidR="00B913ED" w:rsidRPr="00DA06C5">
        <w:t xml:space="preserve">term </w:t>
      </w:r>
      <w:r w:rsidR="000904BD" w:rsidRPr="00DA06C5">
        <w:t xml:space="preserve">and </w:t>
      </w:r>
      <w:r w:rsidR="00B913ED" w:rsidRPr="00DA06C5">
        <w:t xml:space="preserve">part-time </w:t>
      </w:r>
      <w:r w:rsidR="000904BD" w:rsidRPr="00DA06C5">
        <w:t>casual employment contracts</w:t>
      </w:r>
      <w:r w:rsidR="003F6E1F" w:rsidRPr="00DA06C5">
        <w:t xml:space="preserve"> </w:t>
      </w:r>
      <w:r w:rsidRPr="00DA06C5">
        <w:t>made workers vulnerable to termination or, as in this case, constructive dismissal</w:t>
      </w:r>
      <w:r w:rsidR="003F6E1F" w:rsidRPr="00DA06C5">
        <w:t>.</w:t>
      </w:r>
      <w:r w:rsidRPr="00DA06C5">
        <w:t xml:space="preserve"> Workers in f</w:t>
      </w:r>
      <w:r w:rsidR="00991836" w:rsidRPr="00DA06C5">
        <w:t>ull-</w:t>
      </w:r>
      <w:r w:rsidR="00AC3EA8" w:rsidRPr="00DA06C5">
        <w:t xml:space="preserve">time </w:t>
      </w:r>
      <w:r w:rsidRPr="00DA06C5">
        <w:t>jobs</w:t>
      </w:r>
      <w:r w:rsidR="00354C59" w:rsidRPr="00DA06C5">
        <w:t xml:space="preserve"> that had strong </w:t>
      </w:r>
      <w:r w:rsidR="00AC3EA8" w:rsidRPr="00DA06C5">
        <w:t>benefit</w:t>
      </w:r>
      <w:r w:rsidR="00354C59" w:rsidRPr="00DA06C5">
        <w:t xml:space="preserve"> plans</w:t>
      </w:r>
      <w:r w:rsidR="00AC3EA8" w:rsidRPr="00DA06C5">
        <w:t xml:space="preserve"> </w:t>
      </w:r>
      <w:r w:rsidR="00C627D7" w:rsidRPr="00DA06C5">
        <w:t xml:space="preserve">also </w:t>
      </w:r>
      <w:r w:rsidR="00354C59" w:rsidRPr="00DA06C5">
        <w:t xml:space="preserve">buffered </w:t>
      </w:r>
      <w:r w:rsidR="00CF0749" w:rsidRPr="00DA06C5">
        <w:t xml:space="preserve">workers from the economic impact of </w:t>
      </w:r>
      <w:r w:rsidR="00C627D7" w:rsidRPr="00DA06C5">
        <w:t>mental crisis.</w:t>
      </w:r>
      <w:r w:rsidR="003C1AF8" w:rsidRPr="00DA06C5">
        <w:t xml:space="preserve"> </w:t>
      </w:r>
      <w:r w:rsidR="00874BFA" w:rsidRPr="00DA06C5">
        <w:t xml:space="preserve">Decades of research has shown that </w:t>
      </w:r>
      <w:r w:rsidR="00A94914" w:rsidRPr="00DA06C5">
        <w:t xml:space="preserve">LGBTQ+ </w:t>
      </w:r>
      <w:r w:rsidR="00C627D7" w:rsidRPr="00DA06C5">
        <w:t xml:space="preserve">people have </w:t>
      </w:r>
      <w:r w:rsidR="007C7DFE" w:rsidRPr="00DA06C5">
        <w:t>higher</w:t>
      </w:r>
      <w:r w:rsidR="00C627D7" w:rsidRPr="00DA06C5">
        <w:t xml:space="preserve"> rates </w:t>
      </w:r>
      <w:r w:rsidR="007C7DFE" w:rsidRPr="00DA06C5">
        <w:t xml:space="preserve">of </w:t>
      </w:r>
      <w:r w:rsidR="00BB0B0F" w:rsidRPr="00DA06C5">
        <w:t>mood disorders</w:t>
      </w:r>
      <w:r w:rsidR="009E2090" w:rsidRPr="00DA06C5">
        <w:t>, substance use</w:t>
      </w:r>
      <w:r w:rsidR="00EB3AA3">
        <w:t>,</w:t>
      </w:r>
      <w:r w:rsidR="002E742E" w:rsidRPr="00DA06C5">
        <w:t xml:space="preserve"> and suicidal</w:t>
      </w:r>
      <w:r w:rsidR="00FC46AF" w:rsidRPr="00DA06C5">
        <w:t xml:space="preserve"> ideation</w:t>
      </w:r>
      <w:r w:rsidR="00BB0B0F" w:rsidRPr="00DA06C5">
        <w:t xml:space="preserve"> </w:t>
      </w:r>
      <w:r w:rsidR="00960977" w:rsidRPr="00DA06C5">
        <w:t>than</w:t>
      </w:r>
      <w:r w:rsidR="002E742E" w:rsidRPr="00DA06C5">
        <w:t xml:space="preserve"> their</w:t>
      </w:r>
      <w:r w:rsidR="00960977" w:rsidRPr="00DA06C5">
        <w:t xml:space="preserve"> cis straight counterparts</w:t>
      </w:r>
      <w:r w:rsidR="00574D08" w:rsidRPr="00DA06C5">
        <w:t>,</w:t>
      </w:r>
      <w:r w:rsidR="00960977" w:rsidRPr="00DA06C5">
        <w:t xml:space="preserve"> with particularly high rates for </w:t>
      </w:r>
      <w:r w:rsidR="00D16C34" w:rsidRPr="00DA06C5">
        <w:t>older individuals, ethnic minorit</w:t>
      </w:r>
      <w:r w:rsidR="00222429" w:rsidRPr="00DA06C5">
        <w:t>ies</w:t>
      </w:r>
      <w:r w:rsidR="00D16C34" w:rsidRPr="00DA06C5">
        <w:t xml:space="preserve">, </w:t>
      </w:r>
      <w:r w:rsidR="00222429" w:rsidRPr="00DA06C5">
        <w:t xml:space="preserve">and </w:t>
      </w:r>
      <w:r w:rsidR="00960977" w:rsidRPr="00DA06C5">
        <w:t xml:space="preserve">trans and bisexual </w:t>
      </w:r>
      <w:r w:rsidR="007E3DE4" w:rsidRPr="00DA06C5">
        <w:t>individuals</w:t>
      </w:r>
      <w:r w:rsidR="00960977" w:rsidRPr="00DA06C5">
        <w:t xml:space="preserve"> </w:t>
      </w:r>
      <w:r w:rsidR="007C7DFE" w:rsidRPr="00DA06C5">
        <w:t>(</w:t>
      </w:r>
      <w:r w:rsidR="000E5C38" w:rsidRPr="00DA06C5">
        <w:t>Lewis 2009</w:t>
      </w:r>
      <w:r w:rsidR="00595960" w:rsidRPr="00DA06C5">
        <w:t>;</w:t>
      </w:r>
      <w:r w:rsidR="00087408" w:rsidRPr="00DA06C5">
        <w:t xml:space="preserve"> </w:t>
      </w:r>
      <w:proofErr w:type="spellStart"/>
      <w:r w:rsidR="007C7DFE" w:rsidRPr="00DA06C5">
        <w:t>Mongelli</w:t>
      </w:r>
      <w:proofErr w:type="spellEnd"/>
      <w:r w:rsidR="007C7DFE" w:rsidRPr="00DA06C5">
        <w:t xml:space="preserve"> et al. 2019)</w:t>
      </w:r>
      <w:r w:rsidR="002E3ACD" w:rsidRPr="00DA06C5">
        <w:t xml:space="preserve">. </w:t>
      </w:r>
      <w:r w:rsidR="007A051C" w:rsidRPr="00DA06C5">
        <w:t>S</w:t>
      </w:r>
      <w:r w:rsidR="003B0192" w:rsidRPr="00DA06C5">
        <w:t xml:space="preserve">tudy participants were no exception. </w:t>
      </w:r>
      <w:r w:rsidR="00B270BE" w:rsidRPr="00DA06C5">
        <w:t>Almost all interview</w:t>
      </w:r>
      <w:r w:rsidR="007A051C" w:rsidRPr="00DA06C5">
        <w:t>ees</w:t>
      </w:r>
      <w:r w:rsidR="00A94914" w:rsidRPr="00DA06C5">
        <w:t xml:space="preserve"> </w:t>
      </w:r>
      <w:r w:rsidR="00B270BE" w:rsidRPr="00DA06C5">
        <w:t xml:space="preserve">described </w:t>
      </w:r>
      <w:r w:rsidR="00A94914" w:rsidRPr="00DA06C5">
        <w:t>poor mental health</w:t>
      </w:r>
      <w:r w:rsidR="00AE4108" w:rsidRPr="00DA06C5">
        <w:t xml:space="preserve"> that disrupted their employment</w:t>
      </w:r>
      <w:r w:rsidR="007A051C" w:rsidRPr="00DA06C5">
        <w:t>.</w:t>
      </w:r>
      <w:r w:rsidR="00A94914" w:rsidRPr="00DA06C5">
        <w:t xml:space="preserve"> </w:t>
      </w:r>
      <w:r w:rsidR="007A051C" w:rsidRPr="00DA06C5">
        <w:t>O</w:t>
      </w:r>
      <w:r w:rsidR="00A94914" w:rsidRPr="00DA06C5">
        <w:t xml:space="preserve">nly those working </w:t>
      </w:r>
      <w:r w:rsidR="00EB3AA3" w:rsidRPr="00DA06C5">
        <w:t>full</w:t>
      </w:r>
      <w:r w:rsidR="00EB3AA3">
        <w:t>-</w:t>
      </w:r>
      <w:r w:rsidR="00A94914" w:rsidRPr="00DA06C5">
        <w:t xml:space="preserve">time </w:t>
      </w:r>
      <w:r w:rsidR="0082782E" w:rsidRPr="00DA06C5">
        <w:t xml:space="preserve">positions for large </w:t>
      </w:r>
      <w:r w:rsidR="0082782E" w:rsidRPr="00DA06C5">
        <w:lastRenderedPageBreak/>
        <w:t>organizations</w:t>
      </w:r>
      <w:r w:rsidR="00EB0D3F" w:rsidRPr="00DA06C5">
        <w:t xml:space="preserve"> </w:t>
      </w:r>
      <w:r w:rsidR="007A051C" w:rsidRPr="00DA06C5">
        <w:t>had access to</w:t>
      </w:r>
      <w:r w:rsidR="00B270BE" w:rsidRPr="00DA06C5">
        <w:t xml:space="preserve"> </w:t>
      </w:r>
      <w:r w:rsidR="007A051C" w:rsidRPr="00DA06C5">
        <w:t>paid</w:t>
      </w:r>
      <w:r w:rsidR="00A94914" w:rsidRPr="00DA06C5">
        <w:t xml:space="preserve"> mental health leaves</w:t>
      </w:r>
      <w:r w:rsidR="006565F3" w:rsidRPr="00DA06C5">
        <w:t>.</w:t>
      </w:r>
      <w:r w:rsidR="00A94914" w:rsidRPr="00DA06C5">
        <w:t xml:space="preserve"> </w:t>
      </w:r>
      <w:r w:rsidR="007A051C" w:rsidRPr="00DA06C5">
        <w:t>Others</w:t>
      </w:r>
      <w:r w:rsidR="00A94914" w:rsidRPr="00DA06C5">
        <w:t xml:space="preserve"> </w:t>
      </w:r>
      <w:r w:rsidR="00512404" w:rsidRPr="00DA06C5">
        <w:t>described being</w:t>
      </w:r>
      <w:r w:rsidR="00A94914" w:rsidRPr="00DA06C5">
        <w:t xml:space="preserve"> unable to take time off</w:t>
      </w:r>
      <w:r w:rsidR="00512404" w:rsidRPr="00DA06C5">
        <w:t xml:space="preserve">. </w:t>
      </w:r>
      <w:r w:rsidR="000B7FE7" w:rsidRPr="00DA06C5">
        <w:t>When asked if they had taken time off from work for mental health, S22</w:t>
      </w:r>
      <w:r w:rsidR="00EB3AA3">
        <w:t>,</w:t>
      </w:r>
      <w:r w:rsidR="000B7FE7" w:rsidRPr="00DA06C5">
        <w:t xml:space="preserve"> above</w:t>
      </w:r>
      <w:r w:rsidR="00EB3AA3">
        <w:t>,</w:t>
      </w:r>
      <w:r w:rsidR="000B7FE7" w:rsidRPr="00DA06C5">
        <w:t xml:space="preserve"> stated “I want to. But then at the same time, I can't afford to live</w:t>
      </w:r>
      <w:r w:rsidR="00EB3AA3">
        <w:t>.</w:t>
      </w:r>
      <w:r w:rsidR="000B7FE7" w:rsidRPr="00DA06C5">
        <w:t xml:space="preserve">” In other cases, </w:t>
      </w:r>
      <w:r w:rsidR="004D4F5E" w:rsidRPr="00DA06C5">
        <w:t xml:space="preserve">mental health crises </w:t>
      </w:r>
      <w:r w:rsidR="00D565A6" w:rsidRPr="00DA06C5">
        <w:t>resulted in</w:t>
      </w:r>
      <w:r w:rsidR="004D4F5E" w:rsidRPr="00DA06C5">
        <w:t xml:space="preserve"> time off without pay or the security of returning to work</w:t>
      </w:r>
      <w:r w:rsidR="000B7FE7" w:rsidRPr="00DA06C5">
        <w:t xml:space="preserve">. </w:t>
      </w:r>
      <w:r w:rsidR="00A94914" w:rsidRPr="00DA06C5">
        <w:t xml:space="preserve">One </w:t>
      </w:r>
      <w:r w:rsidR="000F71D7" w:rsidRPr="00DA06C5">
        <w:t xml:space="preserve">Windsor </w:t>
      </w:r>
      <w:r w:rsidR="00A94914" w:rsidRPr="00DA06C5">
        <w:t xml:space="preserve">worker described how being attacked outside of a bar </w:t>
      </w:r>
      <w:r w:rsidR="002E1F42" w:rsidRPr="00DA06C5">
        <w:t>affected</w:t>
      </w:r>
      <w:r w:rsidR="00981EF5" w:rsidRPr="00DA06C5">
        <w:t xml:space="preserve"> their mental health and</w:t>
      </w:r>
      <w:r w:rsidR="00A94914" w:rsidRPr="00DA06C5">
        <w:t xml:space="preserve"> ability to find work</w:t>
      </w:r>
      <w:r w:rsidR="002E1F42" w:rsidRPr="00DA06C5">
        <w:t>.</w:t>
      </w:r>
    </w:p>
    <w:p w14:paraId="6C2088BA" w14:textId="32FDDE39" w:rsidR="002E1F42" w:rsidRPr="00DA06C5" w:rsidRDefault="00A94914" w:rsidP="00DB0119">
      <w:pPr>
        <w:spacing w:line="480" w:lineRule="auto"/>
        <w:ind w:left="720"/>
      </w:pPr>
      <w:r w:rsidRPr="00DA06C5">
        <w:rPr>
          <w:iCs/>
        </w:rPr>
        <w:t xml:space="preserve">I actually had PTSD when I came back from </w:t>
      </w:r>
      <w:r w:rsidR="00AF0870">
        <w:rPr>
          <w:iCs/>
        </w:rPr>
        <w:t>[western city]</w:t>
      </w:r>
      <w:r w:rsidR="00AF0870" w:rsidRPr="00DA06C5">
        <w:rPr>
          <w:iCs/>
        </w:rPr>
        <w:t xml:space="preserve"> </w:t>
      </w:r>
      <w:r w:rsidRPr="00DA06C5">
        <w:rPr>
          <w:iCs/>
        </w:rPr>
        <w:t>so it made it difficult to hold down a job</w:t>
      </w:r>
      <w:proofErr w:type="gramStart"/>
      <w:r w:rsidR="005E361E" w:rsidRPr="00DA06C5">
        <w:rPr>
          <w:iCs/>
        </w:rPr>
        <w:t>. . . .</w:t>
      </w:r>
      <w:proofErr w:type="gramEnd"/>
      <w:r w:rsidRPr="00DA06C5">
        <w:rPr>
          <w:iCs/>
        </w:rPr>
        <w:t xml:space="preserve"> I had the [retail store job] and I had taken on that second </w:t>
      </w:r>
      <w:proofErr w:type="gramStart"/>
      <w:r w:rsidRPr="00DA06C5">
        <w:rPr>
          <w:iCs/>
        </w:rPr>
        <w:t>job</w:t>
      </w:r>
      <w:proofErr w:type="gramEnd"/>
      <w:r w:rsidRPr="00DA06C5">
        <w:rPr>
          <w:iCs/>
        </w:rPr>
        <w:t xml:space="preserve"> and I was there for I </w:t>
      </w:r>
      <w:proofErr w:type="spellStart"/>
      <w:r w:rsidRPr="00DA06C5">
        <w:rPr>
          <w:iCs/>
        </w:rPr>
        <w:t>wanna</w:t>
      </w:r>
      <w:proofErr w:type="spellEnd"/>
      <w:r w:rsidRPr="00DA06C5">
        <w:rPr>
          <w:iCs/>
        </w:rPr>
        <w:t xml:space="preserve"> say six months and then something else happened and my mental health went down the drain so I was u</w:t>
      </w:r>
      <w:r w:rsidR="0087208D" w:rsidRPr="00DA06C5">
        <w:rPr>
          <w:iCs/>
        </w:rPr>
        <w:t>nemployed for a couple of years</w:t>
      </w:r>
      <w:r w:rsidR="005E361E" w:rsidRPr="00DA06C5">
        <w:rPr>
          <w:iCs/>
        </w:rPr>
        <w:t>.</w:t>
      </w:r>
      <w:r w:rsidR="0087208D" w:rsidRPr="00DA06C5">
        <w:rPr>
          <w:iCs/>
        </w:rPr>
        <w:t xml:space="preserve"> (W2)</w:t>
      </w:r>
      <w:r w:rsidR="00AE4108" w:rsidRPr="00DA06C5">
        <w:t xml:space="preserve"> </w:t>
      </w:r>
    </w:p>
    <w:p w14:paraId="7C8C445C" w14:textId="5969B54F" w:rsidR="00ED6BE5" w:rsidRPr="00DA06C5" w:rsidRDefault="00316A30" w:rsidP="00DB0119">
      <w:pPr>
        <w:spacing w:line="480" w:lineRule="auto"/>
      </w:pPr>
      <w:r w:rsidRPr="00DA06C5">
        <w:t xml:space="preserve">Without workplace benefits, </w:t>
      </w:r>
      <w:r w:rsidR="00A156A2" w:rsidRPr="00DA06C5">
        <w:t>mental</w:t>
      </w:r>
      <w:r w:rsidR="000B7FE7" w:rsidRPr="00DA06C5">
        <w:t xml:space="preserve"> health cris</w:t>
      </w:r>
      <w:r w:rsidR="00A156A2" w:rsidRPr="00DA06C5">
        <w:t xml:space="preserve">es often became </w:t>
      </w:r>
      <w:r w:rsidR="000B7FE7" w:rsidRPr="00DA06C5">
        <w:t xml:space="preserve">economic </w:t>
      </w:r>
      <w:r w:rsidR="00A156A2" w:rsidRPr="00DA06C5">
        <w:t>crises</w:t>
      </w:r>
      <w:r w:rsidR="00ED6BE5" w:rsidRPr="00DA06C5">
        <w:t>.</w:t>
      </w:r>
      <w:r w:rsidR="0082782E" w:rsidRPr="00DA06C5">
        <w:t xml:space="preserve"> </w:t>
      </w:r>
    </w:p>
    <w:p w14:paraId="164E6B3D" w14:textId="45CD8651" w:rsidR="000652DE" w:rsidRPr="00DA06C5" w:rsidRDefault="003260E8" w:rsidP="00AE4108">
      <w:pPr>
        <w:spacing w:line="480" w:lineRule="auto"/>
        <w:ind w:firstLine="720"/>
      </w:pPr>
      <w:r w:rsidRPr="00DA06C5">
        <w:t xml:space="preserve">Poor mental health </w:t>
      </w:r>
      <w:r w:rsidR="005E0371" w:rsidRPr="00DA06C5">
        <w:t xml:space="preserve">rendered some participants less desirable </w:t>
      </w:r>
      <w:r w:rsidR="00B84DF9" w:rsidRPr="00DA06C5">
        <w:t>to employers, particularly in jobs that required on-call scheduling</w:t>
      </w:r>
      <w:r w:rsidR="005E0371" w:rsidRPr="00DA06C5">
        <w:t xml:space="preserve">. </w:t>
      </w:r>
      <w:r w:rsidR="00B84DF9" w:rsidRPr="00DA06C5">
        <w:t>O</w:t>
      </w:r>
      <w:r w:rsidR="00CC240E" w:rsidRPr="00DA06C5">
        <w:t>ne participant</w:t>
      </w:r>
      <w:r w:rsidR="00F32213" w:rsidRPr="00DA06C5">
        <w:t xml:space="preserve"> </w:t>
      </w:r>
      <w:r w:rsidR="00B84DF9" w:rsidRPr="00DA06C5">
        <w:t>describes how</w:t>
      </w:r>
      <w:r w:rsidR="00DD0B6F" w:rsidRPr="00DA06C5">
        <w:t xml:space="preserve"> </w:t>
      </w:r>
      <w:r w:rsidR="00556337" w:rsidRPr="00DA06C5">
        <w:t xml:space="preserve">his </w:t>
      </w:r>
      <w:r w:rsidR="00DD0B6F" w:rsidRPr="00DA06C5">
        <w:t>hours were cut</w:t>
      </w:r>
      <w:r w:rsidR="00556337" w:rsidRPr="00DA06C5">
        <w:t xml:space="preserve"> </w:t>
      </w:r>
      <w:r w:rsidR="00DD0B6F" w:rsidRPr="00DA06C5">
        <w:t xml:space="preserve">after </w:t>
      </w:r>
      <w:r w:rsidR="007A051C" w:rsidRPr="00DA06C5">
        <w:t xml:space="preserve">he </w:t>
      </w:r>
      <w:r w:rsidR="00F32213" w:rsidRPr="00DA06C5">
        <w:t>was</w:t>
      </w:r>
      <w:r w:rsidR="007A051C" w:rsidRPr="00DA06C5">
        <w:t xml:space="preserve"> unable to work because of </w:t>
      </w:r>
      <w:r w:rsidR="00A156A2" w:rsidRPr="00DA06C5">
        <w:t>his mental health</w:t>
      </w:r>
      <w:r w:rsidR="007A051C" w:rsidRPr="00DA06C5">
        <w:t>:</w:t>
      </w:r>
      <w:r w:rsidR="00E7013D" w:rsidRPr="00DA06C5">
        <w:t xml:space="preserve"> </w:t>
      </w:r>
      <w:r w:rsidR="000F71D7" w:rsidRPr="00DA06C5">
        <w:t>“</w:t>
      </w:r>
      <w:r w:rsidR="00E7013D" w:rsidRPr="00DA06C5">
        <w:rPr>
          <w:iCs/>
        </w:rPr>
        <w:t>T</w:t>
      </w:r>
      <w:r w:rsidR="000F4861" w:rsidRPr="00DA06C5">
        <w:rPr>
          <w:iCs/>
        </w:rPr>
        <w:t xml:space="preserve">hey </w:t>
      </w:r>
      <w:r w:rsidR="00DD0B6F" w:rsidRPr="00DA06C5">
        <w:rPr>
          <w:iCs/>
        </w:rPr>
        <w:t>started giving me like 9 or 11 hours a week and</w:t>
      </w:r>
      <w:r w:rsidR="005F2621" w:rsidRPr="00DA06C5">
        <w:rPr>
          <w:iCs/>
        </w:rPr>
        <w:t xml:space="preserve"> I was only making minimum wage</w:t>
      </w:r>
      <w:proofErr w:type="gramStart"/>
      <w:r w:rsidR="00F32213" w:rsidRPr="00DA06C5">
        <w:rPr>
          <w:iCs/>
        </w:rPr>
        <w:t>. . . .</w:t>
      </w:r>
      <w:proofErr w:type="gramEnd"/>
      <w:r w:rsidR="00F32213" w:rsidRPr="00DA06C5">
        <w:rPr>
          <w:iCs/>
        </w:rPr>
        <w:t xml:space="preserve"> </w:t>
      </w:r>
      <w:r w:rsidR="00DD0B6F" w:rsidRPr="00DA06C5">
        <w:rPr>
          <w:iCs/>
        </w:rPr>
        <w:t xml:space="preserve">I’m like saving all my </w:t>
      </w:r>
      <w:r w:rsidR="000F4861" w:rsidRPr="00DA06C5">
        <w:rPr>
          <w:iCs/>
        </w:rPr>
        <w:t>S</w:t>
      </w:r>
      <w:r w:rsidR="00DD0B6F" w:rsidRPr="00DA06C5">
        <w:rPr>
          <w:iCs/>
        </w:rPr>
        <w:t xml:space="preserve">hoppers </w:t>
      </w:r>
      <w:r w:rsidR="000F4861" w:rsidRPr="00DA06C5">
        <w:rPr>
          <w:iCs/>
        </w:rPr>
        <w:t>O</w:t>
      </w:r>
      <w:r w:rsidR="00DD0B6F" w:rsidRPr="00DA06C5">
        <w:rPr>
          <w:iCs/>
        </w:rPr>
        <w:t>ptimum points to buy emergency groceries</w:t>
      </w:r>
      <w:r w:rsidR="000F71D7" w:rsidRPr="00DA06C5">
        <w:rPr>
          <w:iCs/>
        </w:rPr>
        <w:t xml:space="preserve">” </w:t>
      </w:r>
      <w:r w:rsidR="000F71D7" w:rsidRPr="00DA06C5">
        <w:t>(</w:t>
      </w:r>
      <w:r w:rsidR="0087208D" w:rsidRPr="00DA06C5">
        <w:t>S13</w:t>
      </w:r>
      <w:r w:rsidR="000F71D7" w:rsidRPr="00DA06C5">
        <w:t xml:space="preserve">). </w:t>
      </w:r>
      <w:r w:rsidR="00AB109B" w:rsidRPr="00DA06C5">
        <w:t xml:space="preserve">Crucially, </w:t>
      </w:r>
      <w:r w:rsidR="004B4540" w:rsidRPr="00DA06C5">
        <w:t xml:space="preserve">jobs </w:t>
      </w:r>
      <w:r w:rsidR="000B7FE7" w:rsidRPr="00DA06C5">
        <w:t xml:space="preserve">with standard employment contracts and </w:t>
      </w:r>
      <w:r w:rsidR="004B4540" w:rsidRPr="00DA06C5">
        <w:t xml:space="preserve">paid </w:t>
      </w:r>
      <w:r w:rsidR="00AB109B" w:rsidRPr="00DA06C5">
        <w:t xml:space="preserve">mental health leaves allowed workers to cope with </w:t>
      </w:r>
      <w:r w:rsidR="004B4540" w:rsidRPr="00DA06C5">
        <w:t xml:space="preserve">mental health distress caused by </w:t>
      </w:r>
      <w:r w:rsidR="00AB109B" w:rsidRPr="00DA06C5">
        <w:t xml:space="preserve">discrimination </w:t>
      </w:r>
      <w:r w:rsidR="004B4540" w:rsidRPr="00DA06C5">
        <w:t xml:space="preserve">both within and outside of work </w:t>
      </w:r>
      <w:r w:rsidR="00AB109B" w:rsidRPr="00DA06C5">
        <w:t xml:space="preserve">without leaving their jobs altogether. </w:t>
      </w:r>
      <w:r w:rsidR="00B85146" w:rsidRPr="00DA06C5">
        <w:t xml:space="preserve">Insecure work therefore amplifies the precarity of </w:t>
      </w:r>
      <w:r w:rsidR="00F36273" w:rsidRPr="00DA06C5">
        <w:t>LGBTQ+ workers</w:t>
      </w:r>
      <w:r w:rsidR="003B13A7" w:rsidRPr="00DA06C5">
        <w:t xml:space="preserve"> </w:t>
      </w:r>
      <w:r w:rsidR="004E74CC" w:rsidRPr="00DA06C5">
        <w:t xml:space="preserve">by amplifying the effects of </w:t>
      </w:r>
      <w:r w:rsidR="002122AB" w:rsidRPr="00DA06C5">
        <w:t xml:space="preserve">past and </w:t>
      </w:r>
      <w:r w:rsidR="00032561" w:rsidRPr="00DA06C5">
        <w:t>anticipated discrimination.</w:t>
      </w:r>
    </w:p>
    <w:p w14:paraId="3D8841A4" w14:textId="77777777" w:rsidR="00D11CA0" w:rsidRPr="00DA06C5" w:rsidRDefault="00D11CA0" w:rsidP="000900A0">
      <w:pPr>
        <w:spacing w:line="480" w:lineRule="auto"/>
      </w:pPr>
    </w:p>
    <w:p w14:paraId="65FA0009" w14:textId="64CDE616" w:rsidR="000652DE" w:rsidRPr="00163C54" w:rsidRDefault="00D55BDC" w:rsidP="000900A0">
      <w:pPr>
        <w:pStyle w:val="Heading1"/>
        <w:spacing w:line="480" w:lineRule="auto"/>
        <w:rPr>
          <w:rFonts w:ascii="Times New Roman" w:hAnsi="Times New Roman" w:cs="Times New Roman"/>
          <w:sz w:val="28"/>
          <w:szCs w:val="28"/>
        </w:rPr>
      </w:pPr>
      <w:r w:rsidRPr="00163C54">
        <w:rPr>
          <w:rFonts w:ascii="Times New Roman" w:hAnsi="Times New Roman" w:cs="Times New Roman"/>
          <w:sz w:val="28"/>
          <w:szCs w:val="28"/>
        </w:rPr>
        <w:t>[level</w:t>
      </w:r>
      <w:proofErr w:type="gramStart"/>
      <w:r w:rsidRPr="00163C54">
        <w:rPr>
          <w:rFonts w:ascii="Times New Roman" w:hAnsi="Times New Roman" w:cs="Times New Roman"/>
          <w:sz w:val="28"/>
          <w:szCs w:val="28"/>
        </w:rPr>
        <w:t>1]</w:t>
      </w:r>
      <w:r w:rsidR="00E44B7F" w:rsidRPr="00163C54">
        <w:rPr>
          <w:rFonts w:ascii="Times New Roman" w:hAnsi="Times New Roman" w:cs="Times New Roman"/>
          <w:sz w:val="28"/>
          <w:szCs w:val="28"/>
        </w:rPr>
        <w:t>Searching</w:t>
      </w:r>
      <w:proofErr w:type="gramEnd"/>
      <w:r w:rsidR="00E44B7F" w:rsidRPr="00163C54">
        <w:rPr>
          <w:rFonts w:ascii="Times New Roman" w:hAnsi="Times New Roman" w:cs="Times New Roman"/>
          <w:sz w:val="28"/>
          <w:szCs w:val="28"/>
        </w:rPr>
        <w:t xml:space="preserve"> for</w:t>
      </w:r>
      <w:r w:rsidR="002D33EC" w:rsidRPr="00163C54">
        <w:rPr>
          <w:rFonts w:ascii="Times New Roman" w:hAnsi="Times New Roman" w:cs="Times New Roman"/>
          <w:sz w:val="28"/>
          <w:szCs w:val="28"/>
        </w:rPr>
        <w:t xml:space="preserve"> </w:t>
      </w:r>
      <w:r w:rsidRPr="00163C54">
        <w:rPr>
          <w:rFonts w:ascii="Times New Roman" w:hAnsi="Times New Roman" w:cs="Times New Roman"/>
          <w:sz w:val="28"/>
          <w:szCs w:val="28"/>
        </w:rPr>
        <w:t xml:space="preserve">Safety </w:t>
      </w:r>
      <w:r w:rsidR="00E44B7F" w:rsidRPr="00163C54">
        <w:rPr>
          <w:rFonts w:ascii="Times New Roman" w:hAnsi="Times New Roman" w:cs="Times New Roman"/>
          <w:sz w:val="28"/>
          <w:szCs w:val="28"/>
        </w:rPr>
        <w:t xml:space="preserve">in </w:t>
      </w:r>
      <w:r w:rsidRPr="00163C54">
        <w:rPr>
          <w:rFonts w:ascii="Times New Roman" w:hAnsi="Times New Roman" w:cs="Times New Roman"/>
          <w:sz w:val="28"/>
          <w:szCs w:val="28"/>
        </w:rPr>
        <w:t>Deindustrializing Labor Markets</w:t>
      </w:r>
    </w:p>
    <w:p w14:paraId="779968EE" w14:textId="77777777" w:rsidR="00366396" w:rsidRPr="00DA06C5" w:rsidRDefault="00366396" w:rsidP="00867E0F">
      <w:pPr>
        <w:spacing w:line="480" w:lineRule="auto"/>
        <w:ind w:firstLine="720"/>
        <w:rPr>
          <w:color w:val="000000" w:themeColor="text1"/>
          <w:lang w:val="en-US"/>
        </w:rPr>
      </w:pPr>
    </w:p>
    <w:p w14:paraId="49B8D403" w14:textId="77A07490" w:rsidR="00800A9E" w:rsidRPr="00DA06C5" w:rsidRDefault="000D17CE" w:rsidP="00800A9E">
      <w:pPr>
        <w:tabs>
          <w:tab w:val="left" w:pos="720"/>
          <w:tab w:val="left" w:pos="5213"/>
        </w:tabs>
        <w:spacing w:line="480" w:lineRule="auto"/>
      </w:pPr>
      <w:r>
        <w:lastRenderedPageBreak/>
        <w:tab/>
      </w:r>
      <w:r w:rsidR="00800A9E" w:rsidRPr="00DA06C5">
        <w:t xml:space="preserve">This study contributes to the interdisciplinary scholarship about LGBTQ+ employment by describing </w:t>
      </w:r>
      <w:r w:rsidR="00800A9E" w:rsidRPr="00DA06C5">
        <w:rPr>
          <w:i/>
          <w:iCs/>
        </w:rPr>
        <w:t xml:space="preserve">how </w:t>
      </w:r>
      <w:r w:rsidR="00800A9E" w:rsidRPr="00DA06C5">
        <w:t xml:space="preserve">LGBTQ+ people are funneled into low-wage and insecure work, particularly in places with strong LGBTQ+ protections. Like other studies, we found that despite protective legislation, cisnormativity and to a lesser extent heteronormativity pervaded in many workplaces resulting in persistent, albeit uneven, experiences of discrimination at work and in the hiring process (McFadden 2015). Our results also support </w:t>
      </w:r>
      <w:r w:rsidR="006F2674">
        <w:t xml:space="preserve">and extend </w:t>
      </w:r>
      <w:r w:rsidR="00800A9E" w:rsidRPr="00DA06C5">
        <w:t xml:space="preserve">findings from other jurisdictions charting the overrepresentation of </w:t>
      </w:r>
      <w:r w:rsidR="006F2674">
        <w:t>gay and bisexual men</w:t>
      </w:r>
      <w:r w:rsidR="00800A9E" w:rsidRPr="00DA06C5">
        <w:t xml:space="preserve"> in public and low-wage services and </w:t>
      </w:r>
      <w:r w:rsidR="006F2674" w:rsidRPr="00DA06C5">
        <w:t>t</w:t>
      </w:r>
      <w:r w:rsidR="006F2674">
        <w:t>heir</w:t>
      </w:r>
      <w:r w:rsidR="006F2674" w:rsidRPr="00DA06C5">
        <w:t xml:space="preserve"> </w:t>
      </w:r>
      <w:proofErr w:type="gramStart"/>
      <w:r w:rsidR="00800A9E" w:rsidRPr="00DA06C5">
        <w:t xml:space="preserve">underrepresentation </w:t>
      </w:r>
      <w:r w:rsidR="006F2674">
        <w:t xml:space="preserve"> </w:t>
      </w:r>
      <w:r w:rsidR="00800A9E" w:rsidRPr="00DA06C5">
        <w:t>in</w:t>
      </w:r>
      <w:proofErr w:type="gramEnd"/>
      <w:r w:rsidR="00800A9E" w:rsidRPr="00DA06C5">
        <w:t xml:space="preserve"> blue-collar occupations (</w:t>
      </w:r>
      <w:r w:rsidR="007B664B" w:rsidRPr="00DA06C5">
        <w:rPr>
          <w:noProof/>
          <w:lang w:val="en-US"/>
        </w:rPr>
        <w:t>Waite</w:t>
      </w:r>
      <w:r w:rsidR="002A1A41">
        <w:rPr>
          <w:noProof/>
          <w:lang w:val="en-US"/>
        </w:rPr>
        <w:t xml:space="preserve"> et al. 20</w:t>
      </w:r>
      <w:r w:rsidR="00962194">
        <w:rPr>
          <w:noProof/>
          <w:lang w:val="en-US"/>
        </w:rPr>
        <w:t>19</w:t>
      </w:r>
      <w:r w:rsidR="006F2674">
        <w:t>;</w:t>
      </w:r>
      <w:r w:rsidR="00962194">
        <w:t xml:space="preserve"> 2020;</w:t>
      </w:r>
      <w:r w:rsidR="006F2674">
        <w:t xml:space="preserve"> Finnigan 2020</w:t>
      </w:r>
      <w:r w:rsidR="00800A9E" w:rsidRPr="00DA06C5">
        <w:t xml:space="preserve">). </w:t>
      </w:r>
      <w:r w:rsidR="006F2674">
        <w:t xml:space="preserve">We extend these findings by documenting how trans workers are funneled into low-wage jobs. </w:t>
      </w:r>
      <w:r w:rsidR="00800A9E" w:rsidRPr="00DA06C5">
        <w:t xml:space="preserve">Previous studies, however, </w:t>
      </w:r>
      <w:r w:rsidR="006F2674">
        <w:t xml:space="preserve">have </w:t>
      </w:r>
      <w:r w:rsidR="00800A9E" w:rsidRPr="00DA06C5">
        <w:t xml:space="preserve">largely approached the workplace and workers as bounded and individual rather than as spaces shaped by larger </w:t>
      </w:r>
      <w:proofErr w:type="spellStart"/>
      <w:r w:rsidR="00B03098">
        <w:t>multi</w:t>
      </w:r>
      <w:r w:rsidR="00800A9E" w:rsidRPr="00DA06C5">
        <w:t>scalar</w:t>
      </w:r>
      <w:proofErr w:type="spellEnd"/>
      <w:r w:rsidR="00800A9E" w:rsidRPr="00DA06C5">
        <w:t xml:space="preserve"> factors and processes. Instead, we move beyond individual acts of discrimination to show how unequal employment outcomes are the result of the culmination of multiple spatial processes in the lives of LGBTQ</w:t>
      </w:r>
      <w:r w:rsidR="00791E85" w:rsidRPr="00DA06C5">
        <w:t>+</w:t>
      </w:r>
      <w:r w:rsidR="00800A9E" w:rsidRPr="00DA06C5">
        <w:t xml:space="preserve"> workers </w:t>
      </w:r>
      <w:r w:rsidR="00800A9E" w:rsidRPr="00DA06C5">
        <w:rPr>
          <w:color w:val="000000"/>
        </w:rPr>
        <w:t>including limited job options in tiered</w:t>
      </w:r>
      <w:r>
        <w:rPr>
          <w:color w:val="000000"/>
        </w:rPr>
        <w:t>,</w:t>
      </w:r>
      <w:r w:rsidR="00800A9E" w:rsidRPr="00DA06C5">
        <w:rPr>
          <w:color w:val="000000"/>
        </w:rPr>
        <w:t xml:space="preserve"> gendered </w:t>
      </w:r>
      <w:r w:rsidR="004126BB">
        <w:rPr>
          <w:color w:val="000000"/>
        </w:rPr>
        <w:t>labor</w:t>
      </w:r>
      <w:r w:rsidR="00800A9E" w:rsidRPr="00DA06C5">
        <w:rPr>
          <w:color w:val="000000"/>
        </w:rPr>
        <w:t xml:space="preserve"> markets; persistent cisnormativity and heteronormativity</w:t>
      </w:r>
      <w:r w:rsidR="00BD01D4" w:rsidRPr="00DA06C5">
        <w:rPr>
          <w:color w:val="000000"/>
        </w:rPr>
        <w:t xml:space="preserve"> connected to </w:t>
      </w:r>
      <w:r w:rsidR="00EB5198" w:rsidRPr="00DA06C5">
        <w:rPr>
          <w:color w:val="000000"/>
        </w:rPr>
        <w:t>production histories</w:t>
      </w:r>
      <w:r w:rsidR="00800A9E" w:rsidRPr="00DA06C5">
        <w:rPr>
          <w:color w:val="000000"/>
        </w:rPr>
        <w:t>; and the uneven application of LGBTQ+ protections and social acceptance across workplaces. The resulting unevenness in social acceptance hindered employment outcomes for queer and trans workers as workers sought out safe workplaces.</w:t>
      </w:r>
      <w:r w:rsidR="00800A9E" w:rsidRPr="00DA06C5">
        <w:t xml:space="preserve"> </w:t>
      </w:r>
    </w:p>
    <w:p w14:paraId="0A719FF2" w14:textId="032758C2" w:rsidR="00A25D2F" w:rsidRPr="00DA06C5" w:rsidRDefault="00800A9E" w:rsidP="00800A9E">
      <w:pPr>
        <w:tabs>
          <w:tab w:val="left" w:pos="720"/>
          <w:tab w:val="left" w:pos="5213"/>
        </w:tabs>
        <w:spacing w:line="480" w:lineRule="auto"/>
      </w:pPr>
      <w:r w:rsidRPr="00DA06C5">
        <w:tab/>
      </w:r>
      <w:r w:rsidRPr="00DA06C5">
        <w:rPr>
          <w:bCs/>
          <w:color w:val="000000"/>
        </w:rPr>
        <w:t xml:space="preserve">By connecting </w:t>
      </w:r>
      <w:r w:rsidR="00EB5198" w:rsidRPr="00DA06C5">
        <w:rPr>
          <w:bCs/>
          <w:color w:val="000000"/>
        </w:rPr>
        <w:t xml:space="preserve">histories of </w:t>
      </w:r>
      <w:r w:rsidRPr="00DA06C5">
        <w:rPr>
          <w:bCs/>
          <w:color w:val="000000"/>
        </w:rPr>
        <w:t>production</w:t>
      </w:r>
      <w:r w:rsidR="00EB5198" w:rsidRPr="00DA06C5">
        <w:rPr>
          <w:bCs/>
          <w:color w:val="000000"/>
        </w:rPr>
        <w:t xml:space="preserve"> and underdevelopment</w:t>
      </w:r>
      <w:r w:rsidRPr="00DA06C5">
        <w:rPr>
          <w:bCs/>
          <w:color w:val="000000"/>
        </w:rPr>
        <w:t xml:space="preserve"> to the </w:t>
      </w:r>
      <w:r w:rsidR="00EB5198" w:rsidRPr="00DA06C5">
        <w:rPr>
          <w:bCs/>
          <w:color w:val="000000"/>
        </w:rPr>
        <w:t xml:space="preserve">segmentation and </w:t>
      </w:r>
      <w:r w:rsidRPr="00DA06C5">
        <w:rPr>
          <w:bCs/>
          <w:color w:val="000000"/>
        </w:rPr>
        <w:t xml:space="preserve">exclusion of gender and sexual minorities </w:t>
      </w:r>
      <w:r w:rsidR="00EB5198" w:rsidRPr="00DA06C5">
        <w:rPr>
          <w:bCs/>
          <w:color w:val="000000"/>
        </w:rPr>
        <w:t xml:space="preserve">in the </w:t>
      </w:r>
      <w:r w:rsidR="004126BB">
        <w:rPr>
          <w:bCs/>
          <w:color w:val="000000"/>
        </w:rPr>
        <w:t>labor</w:t>
      </w:r>
      <w:r w:rsidR="00EB5198" w:rsidRPr="00DA06C5">
        <w:rPr>
          <w:bCs/>
          <w:color w:val="000000"/>
        </w:rPr>
        <w:t xml:space="preserve"> market</w:t>
      </w:r>
      <w:r w:rsidRPr="00DA06C5">
        <w:rPr>
          <w:bCs/>
          <w:color w:val="000000"/>
        </w:rPr>
        <w:t xml:space="preserve">, we contribute to </w:t>
      </w:r>
      <w:r w:rsidR="00EB5198" w:rsidRPr="00DA06C5">
        <w:rPr>
          <w:bCs/>
          <w:color w:val="000000"/>
        </w:rPr>
        <w:t>understandings of how</w:t>
      </w:r>
      <w:r w:rsidRPr="00DA06C5">
        <w:rPr>
          <w:bCs/>
          <w:color w:val="000000"/>
        </w:rPr>
        <w:t xml:space="preserve"> economic processes reproduce social difference and inequality, particularly in the context of deindustrialization (McDowell 2001a</w:t>
      </w:r>
      <w:r w:rsidR="00595960" w:rsidRPr="00DA06C5">
        <w:rPr>
          <w:bCs/>
          <w:color w:val="000000"/>
        </w:rPr>
        <w:t>; 2001</w:t>
      </w:r>
      <w:r w:rsidRPr="00DA06C5">
        <w:rPr>
          <w:bCs/>
          <w:color w:val="000000"/>
        </w:rPr>
        <w:t>b</w:t>
      </w:r>
      <w:r w:rsidR="00EB2403" w:rsidRPr="00DA06C5">
        <w:rPr>
          <w:bCs/>
          <w:color w:val="000000"/>
        </w:rPr>
        <w:t>; Smith 2015</w:t>
      </w:r>
      <w:r w:rsidRPr="00DA06C5">
        <w:rPr>
          <w:bCs/>
          <w:color w:val="000000"/>
        </w:rPr>
        <w:t xml:space="preserve">). </w:t>
      </w:r>
      <w:r w:rsidRPr="00DA06C5">
        <w:t xml:space="preserve">But while feminist economic geographers have long pointed out that economies are gendered, and that gender regimes and </w:t>
      </w:r>
      <w:r w:rsidRPr="00DA06C5">
        <w:lastRenderedPageBreak/>
        <w:t>economies shift in tandem, that scholarship utilizes a notion of gender grounded in a male</w:t>
      </w:r>
      <w:r w:rsidR="000D17CE">
        <w:t>–</w:t>
      </w:r>
      <w:r w:rsidRPr="00DA06C5">
        <w:t>female dyad and assumptions of heterosexuality. Our study demonstrates the need to revisit these claims more expansively</w:t>
      </w:r>
      <w:r w:rsidRPr="00DA06C5">
        <w:rPr>
          <w:color w:val="000000"/>
        </w:rPr>
        <w:t>. The experiences and subsequent decisions of LGBTQ+ workers illustrate</w:t>
      </w:r>
      <w:r w:rsidRPr="00DA06C5">
        <w:t xml:space="preserve"> how cisnormativity and heteronormativity in the </w:t>
      </w:r>
      <w:r w:rsidR="004126BB">
        <w:t>labor</w:t>
      </w:r>
      <w:r w:rsidRPr="00DA06C5">
        <w:t xml:space="preserve"> market are not only reproduced through </w:t>
      </w:r>
      <w:r w:rsidR="00893B41" w:rsidRPr="00DA06C5">
        <w:t>unevenly applied workplace protections</w:t>
      </w:r>
      <w:r w:rsidRPr="00DA06C5">
        <w:t xml:space="preserve"> </w:t>
      </w:r>
      <w:r w:rsidR="00893B41" w:rsidRPr="00DA06C5">
        <w:t>and persistent gender</w:t>
      </w:r>
      <w:r w:rsidRPr="00DA06C5">
        <w:t xml:space="preserve"> </w:t>
      </w:r>
      <w:r w:rsidR="00EB5198" w:rsidRPr="00DA06C5">
        <w:t xml:space="preserve">norms </w:t>
      </w:r>
      <w:r w:rsidR="00893B41" w:rsidRPr="00DA06C5">
        <w:t>in declining cities with industrial histories</w:t>
      </w:r>
      <w:r w:rsidR="00EB5198" w:rsidRPr="00DA06C5">
        <w:t xml:space="preserve">. They are also </w:t>
      </w:r>
      <w:r w:rsidR="00774A03" w:rsidRPr="00DA06C5">
        <w:t>reproduced through</w:t>
      </w:r>
      <w:r w:rsidRPr="00DA06C5">
        <w:t xml:space="preserve"> the cumulative </w:t>
      </w:r>
      <w:r w:rsidR="00774A03" w:rsidRPr="00DA06C5">
        <w:t xml:space="preserve">mental health </w:t>
      </w:r>
      <w:r w:rsidRPr="00DA06C5">
        <w:t xml:space="preserve">effects of </w:t>
      </w:r>
      <w:r w:rsidR="00774A03" w:rsidRPr="00DA06C5">
        <w:t>queer and trans workers not being able to reliably predict if an employer, workplace</w:t>
      </w:r>
      <w:r w:rsidR="000D17CE">
        <w:t>,</w:t>
      </w:r>
      <w:r w:rsidR="00774A03" w:rsidRPr="00DA06C5">
        <w:t xml:space="preserve"> or sector will be accepting or discriminatory. </w:t>
      </w:r>
      <w:r w:rsidR="00884294" w:rsidRPr="00DA06C5">
        <w:t>This insecurity further constrained the employment trajectories and outcomes of LGBTQ+ workers</w:t>
      </w:r>
      <w:r w:rsidRPr="00DA06C5">
        <w:t xml:space="preserve">. </w:t>
      </w:r>
    </w:p>
    <w:p w14:paraId="52AA55CC" w14:textId="435EB921" w:rsidR="00800A9E" w:rsidRPr="00DA06C5" w:rsidRDefault="00A25D2F" w:rsidP="00800A9E">
      <w:pPr>
        <w:tabs>
          <w:tab w:val="left" w:pos="720"/>
          <w:tab w:val="left" w:pos="5213"/>
        </w:tabs>
        <w:spacing w:line="480" w:lineRule="auto"/>
      </w:pPr>
      <w:r w:rsidRPr="00DA06C5">
        <w:tab/>
      </w:r>
      <w:r w:rsidR="00800A9E" w:rsidRPr="00DA06C5">
        <w:t>Deindustrialization has not resulted in an overhaul of traditional gender norms. Instead, our results suggest that the real and symbolic importance of blue-collar work and associated traditional gender norms is reaffirmed in deindustrializing places. Since they challenge the traditional gender norms and beliefs associated with industrial work</w:t>
      </w:r>
      <w:r w:rsidR="000D17CE">
        <w:t>,</w:t>
      </w:r>
      <w:r w:rsidR="00800A9E" w:rsidRPr="00DA06C5">
        <w:t xml:space="preserve"> which were the source of prosperity and pride for the communities, queer and trans workers are rendered less desirable. The segmentation of LGBTQ+ people into </w:t>
      </w:r>
      <w:proofErr w:type="gramStart"/>
      <w:r w:rsidR="00800A9E" w:rsidRPr="00DA06C5">
        <w:t>select</w:t>
      </w:r>
      <w:proofErr w:type="gramEnd"/>
      <w:r w:rsidR="00800A9E" w:rsidRPr="00DA06C5">
        <w:t xml:space="preserve"> jobs and workplaces and their exclusion from work altogether is to some extent as ubiquitous as almost all regions and cities have experienced deindustrialization. This study, suggests, however, that in communities such as Sudbury and Windsor, where industrial decline has not been offset by other economic activity, traditional gender norms are especially hardened. </w:t>
      </w:r>
    </w:p>
    <w:p w14:paraId="6BAA63B9" w14:textId="5FFD67CC" w:rsidR="00800A9E" w:rsidRPr="00DA06C5" w:rsidRDefault="00800A9E" w:rsidP="00800A9E">
      <w:pPr>
        <w:tabs>
          <w:tab w:val="left" w:pos="720"/>
          <w:tab w:val="left" w:pos="5213"/>
        </w:tabs>
        <w:spacing w:line="480" w:lineRule="auto"/>
      </w:pPr>
      <w:r w:rsidRPr="00DA06C5">
        <w:tab/>
        <w:t>Economic geography has been slow to consider the role of cis</w:t>
      </w:r>
      <w:r w:rsidR="000D17CE">
        <w:t>-</w:t>
      </w:r>
      <w:r w:rsidRPr="00DA06C5">
        <w:t xml:space="preserve"> and heteronormativity in shaping </w:t>
      </w:r>
      <w:r w:rsidR="004126BB">
        <w:t>labor</w:t>
      </w:r>
      <w:r w:rsidRPr="00DA06C5">
        <w:t xml:space="preserve"> market processes, though as we show</w:t>
      </w:r>
      <w:r w:rsidR="000D17CE">
        <w:t>,</w:t>
      </w:r>
      <w:r w:rsidRPr="00DA06C5">
        <w:t xml:space="preserve"> the discipline has much to add to understandings of queer and trans employment. Our attention to how economic, social</w:t>
      </w:r>
      <w:r w:rsidR="000D17CE">
        <w:t>,</w:t>
      </w:r>
      <w:r w:rsidRPr="00DA06C5">
        <w:t xml:space="preserve"> and political processes intersect to structure </w:t>
      </w:r>
      <w:r w:rsidR="004126BB">
        <w:t>labor</w:t>
      </w:r>
      <w:r w:rsidRPr="00DA06C5">
        <w:t xml:space="preserve"> market outcomes of LGBTQ+ workers critically </w:t>
      </w:r>
      <w:r w:rsidRPr="00DA06C5">
        <w:lastRenderedPageBreak/>
        <w:t xml:space="preserve">builds on previous scholarship about the local constitution of </w:t>
      </w:r>
      <w:r w:rsidR="004126BB">
        <w:t>labor</w:t>
      </w:r>
      <w:r w:rsidRPr="00DA06C5">
        <w:t xml:space="preserve"> markets. </w:t>
      </w:r>
      <w:r w:rsidR="008503D3" w:rsidRPr="00DA06C5">
        <w:t>By exploring the</w:t>
      </w:r>
      <w:r w:rsidRPr="00DA06C5">
        <w:t xml:space="preserve"> experiences of queer and trans workers</w:t>
      </w:r>
      <w:r w:rsidR="007C23B7" w:rsidRPr="00DA06C5">
        <w:t xml:space="preserve"> </w:t>
      </w:r>
      <w:r w:rsidR="008503D3" w:rsidRPr="00DA06C5">
        <w:t xml:space="preserve">we </w:t>
      </w:r>
      <w:r w:rsidR="007C23B7" w:rsidRPr="00DA06C5">
        <w:t>broad</w:t>
      </w:r>
      <w:r w:rsidR="00ED3DC0" w:rsidRPr="00DA06C5">
        <w:t xml:space="preserve">en </w:t>
      </w:r>
      <w:r w:rsidR="00383718" w:rsidRPr="00DA06C5">
        <w:t xml:space="preserve">these </w:t>
      </w:r>
      <w:r w:rsidRPr="00DA06C5">
        <w:t>understandings</w:t>
      </w:r>
      <w:r w:rsidR="00ED3DC0" w:rsidRPr="00DA06C5">
        <w:t xml:space="preserve"> </w:t>
      </w:r>
      <w:r w:rsidR="008503D3" w:rsidRPr="00DA06C5">
        <w:t>further to</w:t>
      </w:r>
      <w:r w:rsidR="009B1A81" w:rsidRPr="00DA06C5">
        <w:t xml:space="preserve"> show how</w:t>
      </w:r>
      <w:r w:rsidRPr="00DA06C5">
        <w:t xml:space="preserve"> cisnormativity and heteronormativity are reproduced </w:t>
      </w:r>
      <w:r w:rsidR="009B1A81" w:rsidRPr="00DA06C5">
        <w:t>through subtle</w:t>
      </w:r>
      <w:r w:rsidR="00C42C3D" w:rsidRPr="00DA06C5">
        <w:t xml:space="preserve"> forms of discrimination and exclusion</w:t>
      </w:r>
      <w:r w:rsidR="000D17CE">
        <w:t>,</w:t>
      </w:r>
      <w:r w:rsidR="009B1A81" w:rsidRPr="00DA06C5">
        <w:t xml:space="preserve"> </w:t>
      </w:r>
      <w:r w:rsidRPr="00DA06C5">
        <w:t>including the less tangible role of emotion and mental health in shaping employment choices. The reproduction of social difference, then</w:t>
      </w:r>
      <w:r w:rsidR="00C42C3D" w:rsidRPr="00DA06C5">
        <w:t>,</w:t>
      </w:r>
      <w:r w:rsidRPr="00DA06C5">
        <w:t xml:space="preserve"> is not a straightforward outcome of discriminatory institutions or </w:t>
      </w:r>
      <w:r w:rsidR="00C42C3D" w:rsidRPr="00DA06C5">
        <w:t xml:space="preserve">learned </w:t>
      </w:r>
      <w:r w:rsidRPr="00DA06C5">
        <w:t xml:space="preserve">social norms, but rather of the how the contradictory impetus of different institutions and processes </w:t>
      </w:r>
      <w:r w:rsidR="00C42C3D" w:rsidRPr="00DA06C5">
        <w:t xml:space="preserve">create </w:t>
      </w:r>
      <w:r w:rsidR="00F45333" w:rsidRPr="00DA06C5">
        <w:t>unpredictable environments for queer and trans worker</w:t>
      </w:r>
      <w:r w:rsidR="000C4183" w:rsidRPr="00DA06C5">
        <w:t>s who in turn seek to minimize their vulnerability by avoiding workplace</w:t>
      </w:r>
      <w:r w:rsidR="008F12DA" w:rsidRPr="00DA06C5">
        <w:t>s that may be unsafe.</w:t>
      </w:r>
    </w:p>
    <w:p w14:paraId="02C0B0A3" w14:textId="1EFD156F" w:rsidR="00800A9E" w:rsidRPr="00DA06C5" w:rsidRDefault="00800A9E" w:rsidP="00800A9E">
      <w:pPr>
        <w:shd w:val="clear" w:color="auto" w:fill="FFFFFF"/>
        <w:spacing w:line="480" w:lineRule="auto"/>
        <w:ind w:firstLine="720"/>
      </w:pPr>
      <w:r w:rsidRPr="00DA06C5">
        <w:t>Last, our focus on the cisnormativity and heteronormativity of economic processes and their negative impacts on the well</w:t>
      </w:r>
      <w:r w:rsidR="000D17CE">
        <w:t>-</w:t>
      </w:r>
      <w:r w:rsidRPr="00DA06C5">
        <w:t>being of LGBTQ+ workers, builds on a growing literature highlighting the experiences of working-class and poor LGBTQ+ people (</w:t>
      </w:r>
      <w:proofErr w:type="spellStart"/>
      <w:r w:rsidRPr="00DA06C5">
        <w:t>Schneebaum</w:t>
      </w:r>
      <w:proofErr w:type="spellEnd"/>
      <w:r w:rsidRPr="00DA06C5">
        <w:t xml:space="preserve"> and Badgett 2019). The prevalence of economic precarity and poor mental health amongst our respondents with low educational attainment who were visibly queer and/or did not pass as cisgender is especially troubling. To close, we turn again to the words of a respondent, a trans man in Windsor working in a not-for-profit organization, who poignantly envisions a safe and supportive workplace for LGBTQ+ workers.</w:t>
      </w:r>
      <w:r w:rsidR="00162AA8" w:rsidRPr="00DA06C5">
        <w:t xml:space="preserve"> Critically his vision extends beyond liberal frameworks of inclusion, to the need for more widespread workplace protections, economic security, and human support and connection.</w:t>
      </w:r>
      <w:r w:rsidRPr="00DA06C5">
        <w:rPr>
          <w:rFonts w:eastAsiaTheme="minorHAnsi"/>
          <w:color w:val="3F3F3F"/>
          <w:sz w:val="26"/>
          <w:szCs w:val="26"/>
          <w:lang w:val="en-US"/>
        </w:rPr>
        <w:t xml:space="preserve"> </w:t>
      </w:r>
    </w:p>
    <w:p w14:paraId="1DF5CD14" w14:textId="7D328BF7" w:rsidR="00D93D95" w:rsidRPr="00DA06C5" w:rsidRDefault="00D93D95" w:rsidP="000900A0">
      <w:pPr>
        <w:spacing w:line="480" w:lineRule="auto"/>
        <w:ind w:left="720"/>
        <w:rPr>
          <w:iCs/>
        </w:rPr>
      </w:pPr>
      <w:r w:rsidRPr="00DA06C5">
        <w:rPr>
          <w:iCs/>
        </w:rPr>
        <w:t xml:space="preserve">I guess we can’t just assure that when you come into </w:t>
      </w:r>
      <w:r w:rsidR="003C3E8F" w:rsidRPr="00DA06C5">
        <w:rPr>
          <w:iCs/>
        </w:rPr>
        <w:t>[work</w:t>
      </w:r>
      <w:r w:rsidRPr="00DA06C5">
        <w:rPr>
          <w:iCs/>
        </w:rPr>
        <w:t>]</w:t>
      </w:r>
      <w:r w:rsidR="00A15840" w:rsidRPr="00DA06C5">
        <w:rPr>
          <w:iCs/>
        </w:rPr>
        <w:t xml:space="preserve"> that the people aren’t going to be disrespectful</w:t>
      </w:r>
      <w:proofErr w:type="gramStart"/>
      <w:r w:rsidR="006F560F" w:rsidRPr="00DA06C5">
        <w:rPr>
          <w:iCs/>
        </w:rPr>
        <w:t>. . . .</w:t>
      </w:r>
      <w:proofErr w:type="gramEnd"/>
      <w:r w:rsidR="006F560F" w:rsidRPr="00DA06C5">
        <w:rPr>
          <w:iCs/>
        </w:rPr>
        <w:t xml:space="preserve"> </w:t>
      </w:r>
      <w:r w:rsidR="00A15840" w:rsidRPr="00DA06C5">
        <w:rPr>
          <w:iCs/>
        </w:rPr>
        <w:t xml:space="preserve">But we can understand and will be there to support you </w:t>
      </w:r>
      <w:r w:rsidR="00874BFA" w:rsidRPr="00DA06C5">
        <w:rPr>
          <w:iCs/>
        </w:rPr>
        <w:t xml:space="preserve">and </w:t>
      </w:r>
      <w:r w:rsidR="00A15840" w:rsidRPr="00DA06C5">
        <w:rPr>
          <w:iCs/>
        </w:rPr>
        <w:t>have your back. And I would say that even on days where</w:t>
      </w:r>
      <w:r w:rsidR="008D74D4" w:rsidRPr="00DA06C5">
        <w:rPr>
          <w:iCs/>
        </w:rPr>
        <w:t xml:space="preserve"> </w:t>
      </w:r>
      <w:r w:rsidR="00A15840" w:rsidRPr="00DA06C5">
        <w:rPr>
          <w:iCs/>
        </w:rPr>
        <w:t>I am feeling depressed or anxious or whatever, I still feel like I can come here and do my job</w:t>
      </w:r>
      <w:r w:rsidR="008D74D4" w:rsidRPr="00DA06C5">
        <w:rPr>
          <w:iCs/>
        </w:rPr>
        <w:t>,</w:t>
      </w:r>
      <w:r w:rsidR="00A15840" w:rsidRPr="00DA06C5">
        <w:rPr>
          <w:iCs/>
        </w:rPr>
        <w:t xml:space="preserve"> even if it’s difficult, because I </w:t>
      </w:r>
      <w:r w:rsidR="00A15840" w:rsidRPr="00DA06C5">
        <w:rPr>
          <w:iCs/>
        </w:rPr>
        <w:lastRenderedPageBreak/>
        <w:t>do have that support</w:t>
      </w:r>
      <w:proofErr w:type="gramStart"/>
      <w:r w:rsidR="008D74D4" w:rsidRPr="00DA06C5">
        <w:rPr>
          <w:iCs/>
        </w:rPr>
        <w:t>. . . .</w:t>
      </w:r>
      <w:proofErr w:type="gramEnd"/>
      <w:r w:rsidR="008D74D4" w:rsidRPr="00DA06C5">
        <w:rPr>
          <w:iCs/>
        </w:rPr>
        <w:t xml:space="preserve">  </w:t>
      </w:r>
      <w:r w:rsidR="00A15840" w:rsidRPr="00DA06C5">
        <w:rPr>
          <w:iCs/>
        </w:rPr>
        <w:t>And when you’re not doing well, you get paid time off</w:t>
      </w:r>
      <w:proofErr w:type="gramStart"/>
      <w:r w:rsidR="008D74D4" w:rsidRPr="00DA06C5">
        <w:rPr>
          <w:iCs/>
        </w:rPr>
        <w:t>. . . .</w:t>
      </w:r>
      <w:proofErr w:type="gramEnd"/>
      <w:r w:rsidR="008D74D4" w:rsidRPr="00DA06C5">
        <w:rPr>
          <w:iCs/>
        </w:rPr>
        <w:t xml:space="preserve"> </w:t>
      </w:r>
      <w:r w:rsidR="00A15840" w:rsidRPr="00DA06C5">
        <w:rPr>
          <w:iCs/>
        </w:rPr>
        <w:t>People will be here to counsel you. And it’s very, very different than when you’re in a space that’s like more capitalist centered that doesn’t acknowledge the intersections of what it’s like to be queer and trans in society. And I didn’t realize that I was missing that, you know, until I ha</w:t>
      </w:r>
      <w:r w:rsidR="0087208D" w:rsidRPr="00DA06C5">
        <w:rPr>
          <w:iCs/>
        </w:rPr>
        <w:t>d the opportunity to work here</w:t>
      </w:r>
      <w:r w:rsidR="001F5B8A" w:rsidRPr="00DA06C5">
        <w:rPr>
          <w:iCs/>
        </w:rPr>
        <w:t>.</w:t>
      </w:r>
      <w:r w:rsidR="0087208D" w:rsidRPr="00DA06C5">
        <w:rPr>
          <w:iCs/>
        </w:rPr>
        <w:t xml:space="preserve"> (W22)</w:t>
      </w:r>
    </w:p>
    <w:p w14:paraId="64D9F1FD" w14:textId="37228805" w:rsidR="008579B4" w:rsidRPr="00163C54" w:rsidRDefault="00571DBE" w:rsidP="00595960">
      <w:pPr>
        <w:rPr>
          <w:rFonts w:ascii="Times" w:hAnsi="Times"/>
          <w:b/>
          <w:bCs/>
        </w:rPr>
      </w:pPr>
      <w:r w:rsidRPr="00DA06C5">
        <w:rPr>
          <w:rFonts w:ascii="Times" w:hAnsi="Times"/>
        </w:rPr>
        <w:br w:type="page"/>
      </w:r>
      <w:r w:rsidR="00D11CA0" w:rsidRPr="00163C54">
        <w:rPr>
          <w:rFonts w:ascii="Times" w:hAnsi="Times"/>
          <w:b/>
          <w:bCs/>
        </w:rPr>
        <w:lastRenderedPageBreak/>
        <w:t>References</w:t>
      </w:r>
    </w:p>
    <w:p w14:paraId="182555EC" w14:textId="77777777" w:rsidR="008579B4" w:rsidRPr="00DA06C5" w:rsidRDefault="008579B4" w:rsidP="008579B4">
      <w:pPr>
        <w:rPr>
          <w:rFonts w:ascii="Times" w:hAnsi="Times"/>
          <w:b/>
        </w:rPr>
      </w:pPr>
    </w:p>
    <w:p w14:paraId="3A85E340" w14:textId="7DA6F6CD" w:rsidR="00571DBE" w:rsidRPr="00DA06C5" w:rsidRDefault="00571DBE" w:rsidP="00EF2737">
      <w:pPr>
        <w:pStyle w:val="EndNoteBibliography"/>
        <w:spacing w:line="480" w:lineRule="auto"/>
        <w:ind w:left="720" w:hanging="720"/>
        <w:rPr>
          <w:noProof/>
        </w:rPr>
      </w:pPr>
      <w:r w:rsidRPr="00DA06C5">
        <w:rPr>
          <w:noProof/>
        </w:rPr>
        <w:t xml:space="preserve"> </w:t>
      </w:r>
    </w:p>
    <w:p w14:paraId="3D6BD13D" w14:textId="1D09F3CF" w:rsidR="00571DBE" w:rsidRPr="00DA06C5" w:rsidRDefault="00571DBE" w:rsidP="00EF2737">
      <w:pPr>
        <w:pStyle w:val="EndNoteBibliography"/>
        <w:spacing w:line="480" w:lineRule="auto"/>
        <w:ind w:left="720" w:hanging="720"/>
        <w:rPr>
          <w:noProof/>
        </w:rPr>
      </w:pPr>
      <w:r w:rsidRPr="00DA06C5">
        <w:rPr>
          <w:noProof/>
        </w:rPr>
        <w:t xml:space="preserve">Achyldurdyyeva, J., Wu, L.-F., </w:t>
      </w:r>
      <w:r w:rsidR="00EB2403" w:rsidRPr="00DA06C5">
        <w:rPr>
          <w:noProof/>
        </w:rPr>
        <w:t>and</w:t>
      </w:r>
      <w:r w:rsidRPr="00DA06C5">
        <w:rPr>
          <w:noProof/>
        </w:rPr>
        <w:t xml:space="preserve"> Datova, N. 2023</w:t>
      </w:r>
      <w:r w:rsidR="00EB2403" w:rsidRPr="00DA06C5">
        <w:rPr>
          <w:noProof/>
        </w:rPr>
        <w:t>.</w:t>
      </w:r>
      <w:r w:rsidRPr="00DA06C5">
        <w:rPr>
          <w:noProof/>
        </w:rPr>
        <w:t xml:space="preserve"> Understanding LGBT individuals' employment environment in Taiwan: </w:t>
      </w:r>
      <w:r w:rsidR="00EB2403" w:rsidRPr="00DA06C5">
        <w:rPr>
          <w:noProof/>
        </w:rPr>
        <w:t>A</w:t>
      </w:r>
      <w:r w:rsidRPr="00DA06C5">
        <w:rPr>
          <w:noProof/>
        </w:rPr>
        <w:t xml:space="preserve"> relational framework perspective. </w:t>
      </w:r>
      <w:r w:rsidRPr="00DA06C5">
        <w:rPr>
          <w:i/>
          <w:noProof/>
        </w:rPr>
        <w:t xml:space="preserve">Equality, Diversity and Inclusion: An International Journal </w:t>
      </w:r>
      <w:r w:rsidRPr="00DA06C5">
        <w:rPr>
          <w:noProof/>
        </w:rPr>
        <w:t>42</w:t>
      </w:r>
      <w:r w:rsidR="00EB2403" w:rsidRPr="00DA06C5">
        <w:rPr>
          <w:noProof/>
        </w:rPr>
        <w:t xml:space="preserve"> </w:t>
      </w:r>
      <w:r w:rsidRPr="00DA06C5">
        <w:rPr>
          <w:noProof/>
        </w:rPr>
        <w:t>(5</w:t>
      </w:r>
      <w:r w:rsidR="00EB2403" w:rsidRPr="00DA06C5">
        <w:rPr>
          <w:noProof/>
        </w:rPr>
        <w:t>):</w:t>
      </w:r>
      <w:r w:rsidRPr="00DA06C5">
        <w:rPr>
          <w:noProof/>
        </w:rPr>
        <w:t xml:space="preserve"> 656</w:t>
      </w:r>
      <w:r w:rsidR="00EB2403" w:rsidRPr="00DA06C5">
        <w:rPr>
          <w:noProof/>
        </w:rPr>
        <w:t>–</w:t>
      </w:r>
      <w:r w:rsidRPr="00DA06C5">
        <w:rPr>
          <w:noProof/>
        </w:rPr>
        <w:t xml:space="preserve">84. </w:t>
      </w:r>
    </w:p>
    <w:p w14:paraId="6C46E1DB" w14:textId="63A35F93" w:rsidR="00571DBE" w:rsidRPr="00DA06C5" w:rsidRDefault="00571DBE" w:rsidP="00EF2737">
      <w:pPr>
        <w:pStyle w:val="EndNoteBibliography"/>
        <w:spacing w:line="480" w:lineRule="auto"/>
        <w:ind w:left="720" w:hanging="720"/>
        <w:rPr>
          <w:noProof/>
        </w:rPr>
      </w:pPr>
      <w:r w:rsidRPr="00DA06C5">
        <w:rPr>
          <w:noProof/>
        </w:rPr>
        <w:t>Armstrong, P. 1996</w:t>
      </w:r>
      <w:r w:rsidR="00EB2403" w:rsidRPr="00DA06C5">
        <w:rPr>
          <w:noProof/>
        </w:rPr>
        <w:t>.</w:t>
      </w:r>
      <w:r w:rsidRPr="00DA06C5">
        <w:rPr>
          <w:noProof/>
        </w:rPr>
        <w:t xml:space="preserve"> The feminization of the labour force: Harmonizing down in a global economy. </w:t>
      </w:r>
      <w:r w:rsidR="00EB2403" w:rsidRPr="00DA06C5">
        <w:rPr>
          <w:noProof/>
        </w:rPr>
        <w:t xml:space="preserve">In </w:t>
      </w:r>
      <w:r w:rsidRPr="00DA06C5">
        <w:rPr>
          <w:i/>
          <w:noProof/>
        </w:rPr>
        <w:t>Rethinking restructuring: Gender and change in Canada</w:t>
      </w:r>
      <w:r w:rsidRPr="00DA06C5">
        <w:rPr>
          <w:noProof/>
        </w:rPr>
        <w:t xml:space="preserve">, </w:t>
      </w:r>
      <w:r w:rsidR="00EB2403" w:rsidRPr="00DA06C5">
        <w:rPr>
          <w:noProof/>
        </w:rPr>
        <w:t xml:space="preserve">ed. I. Baker, </w:t>
      </w:r>
      <w:r w:rsidRPr="00DA06C5">
        <w:rPr>
          <w:noProof/>
        </w:rPr>
        <w:t>29</w:t>
      </w:r>
      <w:r w:rsidR="00EB2403" w:rsidRPr="00DA06C5">
        <w:rPr>
          <w:noProof/>
        </w:rPr>
        <w:t>–</w:t>
      </w:r>
      <w:r w:rsidRPr="00DA06C5">
        <w:rPr>
          <w:noProof/>
        </w:rPr>
        <w:t xml:space="preserve">54. </w:t>
      </w:r>
      <w:r w:rsidR="00EB2403" w:rsidRPr="00DA06C5">
        <w:rPr>
          <w:noProof/>
        </w:rPr>
        <w:t>Toronto: University of Toronto Press.</w:t>
      </w:r>
    </w:p>
    <w:p w14:paraId="76538072" w14:textId="1783EAE2" w:rsidR="00571DBE" w:rsidRPr="00DA06C5" w:rsidRDefault="00571DBE" w:rsidP="00EF2737">
      <w:pPr>
        <w:spacing w:line="480" w:lineRule="auto"/>
        <w:ind w:left="720" w:hanging="720"/>
      </w:pPr>
      <w:proofErr w:type="spellStart"/>
      <w:r w:rsidRPr="00DA06C5">
        <w:t>Balay</w:t>
      </w:r>
      <w:proofErr w:type="spellEnd"/>
      <w:r w:rsidRPr="00DA06C5">
        <w:t xml:space="preserve">, A., 2014. </w:t>
      </w:r>
      <w:r w:rsidRPr="00DA06C5">
        <w:rPr>
          <w:i/>
          <w:iCs/>
        </w:rPr>
        <w:t xml:space="preserve">Steel </w:t>
      </w:r>
      <w:r w:rsidR="00EB2403" w:rsidRPr="00DA06C5">
        <w:rPr>
          <w:i/>
          <w:iCs/>
        </w:rPr>
        <w:t>c</w:t>
      </w:r>
      <w:r w:rsidRPr="00DA06C5">
        <w:rPr>
          <w:i/>
          <w:iCs/>
        </w:rPr>
        <w:t xml:space="preserve">losets: Voices of </w:t>
      </w:r>
      <w:r w:rsidR="00EB2403" w:rsidRPr="00DA06C5">
        <w:rPr>
          <w:i/>
          <w:iCs/>
        </w:rPr>
        <w:t>gay, lesbian, and transgender steelworkers</w:t>
      </w:r>
      <w:r w:rsidRPr="00DA06C5">
        <w:t xml:space="preserve">. </w:t>
      </w:r>
      <w:r w:rsidR="00EB2403" w:rsidRPr="00DA06C5">
        <w:t xml:space="preserve">Chapel Hill: </w:t>
      </w:r>
      <w:r w:rsidR="00882E4B" w:rsidRPr="00DA06C5">
        <w:rPr>
          <w:color w:val="000000"/>
          <w:spacing w:val="-5"/>
        </w:rPr>
        <w:t>University of North Carolina</w:t>
      </w:r>
      <w:r w:rsidRPr="00DA06C5">
        <w:t xml:space="preserve"> Press.</w:t>
      </w:r>
    </w:p>
    <w:p w14:paraId="7C739936" w14:textId="3AD6978D" w:rsidR="00571DBE" w:rsidRPr="00DA06C5" w:rsidRDefault="00571DBE" w:rsidP="00EF2737">
      <w:pPr>
        <w:pStyle w:val="EndNoteBibliography"/>
        <w:spacing w:line="480" w:lineRule="auto"/>
        <w:ind w:left="720" w:hanging="720"/>
        <w:rPr>
          <w:noProof/>
        </w:rPr>
      </w:pPr>
      <w:r w:rsidRPr="00DA06C5">
        <w:rPr>
          <w:noProof/>
        </w:rPr>
        <w:t xml:space="preserve">Barnes, T. J., Hayter, R., </w:t>
      </w:r>
      <w:r w:rsidR="00EB2403" w:rsidRPr="00DA06C5">
        <w:rPr>
          <w:noProof/>
        </w:rPr>
        <w:t>and</w:t>
      </w:r>
      <w:r w:rsidRPr="00DA06C5">
        <w:rPr>
          <w:noProof/>
        </w:rPr>
        <w:t xml:space="preserve"> Hay, E. 1999</w:t>
      </w:r>
      <w:r w:rsidR="00EB2403" w:rsidRPr="00DA06C5">
        <w:rPr>
          <w:noProof/>
        </w:rPr>
        <w:t>.</w:t>
      </w:r>
      <w:r w:rsidRPr="00DA06C5">
        <w:rPr>
          <w:noProof/>
        </w:rPr>
        <w:t xml:space="preserve"> "Too young to retire, too bloody old to work": Forest industry restructuring and community response in Port Alberni, British Columbia. </w:t>
      </w:r>
      <w:r w:rsidRPr="00DA06C5">
        <w:rPr>
          <w:i/>
          <w:noProof/>
        </w:rPr>
        <w:t xml:space="preserve">Forestry Chronicle </w:t>
      </w:r>
      <w:r w:rsidRPr="00DA06C5">
        <w:rPr>
          <w:noProof/>
        </w:rPr>
        <w:t>75</w:t>
      </w:r>
      <w:r w:rsidR="00882E4B" w:rsidRPr="00DA06C5">
        <w:rPr>
          <w:i/>
          <w:noProof/>
        </w:rPr>
        <w:t xml:space="preserve"> </w:t>
      </w:r>
      <w:r w:rsidRPr="00DA06C5">
        <w:rPr>
          <w:noProof/>
        </w:rPr>
        <w:t>(5</w:t>
      </w:r>
      <w:r w:rsidR="00EB2403" w:rsidRPr="00DA06C5">
        <w:rPr>
          <w:noProof/>
        </w:rPr>
        <w:t>):</w:t>
      </w:r>
      <w:r w:rsidRPr="00DA06C5">
        <w:rPr>
          <w:noProof/>
        </w:rPr>
        <w:t xml:space="preserve"> 781</w:t>
      </w:r>
      <w:r w:rsidR="00882E4B" w:rsidRPr="00DA06C5">
        <w:rPr>
          <w:noProof/>
        </w:rPr>
        <w:t>–</w:t>
      </w:r>
      <w:r w:rsidRPr="00DA06C5">
        <w:rPr>
          <w:noProof/>
        </w:rPr>
        <w:t xml:space="preserve">87. </w:t>
      </w:r>
    </w:p>
    <w:p w14:paraId="79C999EF" w14:textId="72C84FFD" w:rsidR="00571DBE" w:rsidRPr="00DA06C5" w:rsidRDefault="00571DBE" w:rsidP="00EF2737">
      <w:pPr>
        <w:pStyle w:val="EndNoteBibliography"/>
        <w:spacing w:line="480" w:lineRule="auto"/>
        <w:ind w:left="720" w:hanging="720"/>
        <w:rPr>
          <w:noProof/>
        </w:rPr>
      </w:pPr>
      <w:r w:rsidRPr="00DA06C5">
        <w:rPr>
          <w:noProof/>
        </w:rPr>
        <w:t xml:space="preserve">Barron, L. G., </w:t>
      </w:r>
      <w:r w:rsidR="00EB2403" w:rsidRPr="00DA06C5">
        <w:rPr>
          <w:noProof/>
        </w:rPr>
        <w:t>and</w:t>
      </w:r>
      <w:r w:rsidRPr="00DA06C5">
        <w:rPr>
          <w:noProof/>
        </w:rPr>
        <w:t xml:space="preserve"> Hebl, M. 2013</w:t>
      </w:r>
      <w:r w:rsidR="00EB2403" w:rsidRPr="00DA06C5">
        <w:rPr>
          <w:noProof/>
        </w:rPr>
        <w:t>.</w:t>
      </w:r>
      <w:r w:rsidRPr="00DA06C5">
        <w:rPr>
          <w:noProof/>
        </w:rPr>
        <w:t xml:space="preserve"> The force of law: The effects of sexual orientation antidiscrimination legislation on interpersonal discrimination in employment. </w:t>
      </w:r>
      <w:r w:rsidRPr="00DA06C5">
        <w:rPr>
          <w:i/>
          <w:noProof/>
        </w:rPr>
        <w:t xml:space="preserve">Psychology, Public Policy, and Law </w:t>
      </w:r>
      <w:r w:rsidRPr="00DA06C5">
        <w:rPr>
          <w:noProof/>
        </w:rPr>
        <w:t>19</w:t>
      </w:r>
      <w:r w:rsidR="00882E4B" w:rsidRPr="00DA06C5">
        <w:rPr>
          <w:i/>
          <w:noProof/>
        </w:rPr>
        <w:t xml:space="preserve"> </w:t>
      </w:r>
      <w:r w:rsidRPr="00DA06C5">
        <w:rPr>
          <w:noProof/>
        </w:rPr>
        <w:t>(2</w:t>
      </w:r>
      <w:r w:rsidR="00EB2403" w:rsidRPr="00DA06C5">
        <w:rPr>
          <w:noProof/>
        </w:rPr>
        <w:t>):</w:t>
      </w:r>
      <w:r w:rsidRPr="00DA06C5">
        <w:rPr>
          <w:noProof/>
        </w:rPr>
        <w:t xml:space="preserve"> 191</w:t>
      </w:r>
      <w:r w:rsidR="000E65F7">
        <w:rPr>
          <w:noProof/>
        </w:rPr>
        <w:t>–205</w:t>
      </w:r>
      <w:r w:rsidRPr="00DA06C5">
        <w:rPr>
          <w:noProof/>
        </w:rPr>
        <w:t xml:space="preserve">. </w:t>
      </w:r>
    </w:p>
    <w:p w14:paraId="462366A0" w14:textId="510232DE" w:rsidR="00571DBE" w:rsidRPr="00DA06C5" w:rsidRDefault="00571DBE" w:rsidP="00EF2737">
      <w:pPr>
        <w:pStyle w:val="EndNoteBibliography"/>
        <w:spacing w:line="480" w:lineRule="auto"/>
        <w:ind w:left="720" w:hanging="720"/>
        <w:rPr>
          <w:noProof/>
        </w:rPr>
      </w:pPr>
      <w:r w:rsidRPr="00DA06C5">
        <w:rPr>
          <w:noProof/>
        </w:rPr>
        <w:t>Bauder, H. 2001</w:t>
      </w:r>
      <w:r w:rsidR="00EB2403" w:rsidRPr="00DA06C5">
        <w:rPr>
          <w:noProof/>
        </w:rPr>
        <w:t>.</w:t>
      </w:r>
      <w:r w:rsidRPr="00DA06C5">
        <w:rPr>
          <w:noProof/>
        </w:rPr>
        <w:t xml:space="preserve"> Culture in the labor market: </w:t>
      </w:r>
      <w:r w:rsidR="00882E4B" w:rsidRPr="00DA06C5">
        <w:rPr>
          <w:noProof/>
        </w:rPr>
        <w:t>S</w:t>
      </w:r>
      <w:r w:rsidRPr="00DA06C5">
        <w:rPr>
          <w:noProof/>
        </w:rPr>
        <w:t xml:space="preserve">egmentation theory and perspectives of place. </w:t>
      </w:r>
      <w:r w:rsidRPr="00DA06C5">
        <w:rPr>
          <w:i/>
          <w:noProof/>
        </w:rPr>
        <w:t xml:space="preserve">Progress in </w:t>
      </w:r>
      <w:r w:rsidR="00882E4B" w:rsidRPr="00DA06C5">
        <w:rPr>
          <w:i/>
          <w:noProof/>
        </w:rPr>
        <w:t>Human Geography</w:t>
      </w:r>
      <w:r w:rsidRPr="00DA06C5">
        <w:rPr>
          <w:i/>
          <w:noProof/>
        </w:rPr>
        <w:t xml:space="preserve"> </w:t>
      </w:r>
      <w:r w:rsidRPr="00DA06C5">
        <w:rPr>
          <w:noProof/>
        </w:rPr>
        <w:t>25</w:t>
      </w:r>
      <w:r w:rsidR="00882E4B" w:rsidRPr="00DA06C5">
        <w:rPr>
          <w:i/>
          <w:noProof/>
        </w:rPr>
        <w:t xml:space="preserve"> </w:t>
      </w:r>
      <w:r w:rsidRPr="00DA06C5">
        <w:rPr>
          <w:noProof/>
        </w:rPr>
        <w:t>(1</w:t>
      </w:r>
      <w:r w:rsidR="00EB2403" w:rsidRPr="00DA06C5">
        <w:rPr>
          <w:noProof/>
        </w:rPr>
        <w:t>):</w:t>
      </w:r>
      <w:r w:rsidRPr="00DA06C5">
        <w:rPr>
          <w:noProof/>
        </w:rPr>
        <w:t xml:space="preserve"> 37</w:t>
      </w:r>
      <w:r w:rsidR="00882E4B" w:rsidRPr="00DA06C5">
        <w:rPr>
          <w:noProof/>
        </w:rPr>
        <w:t>–</w:t>
      </w:r>
      <w:r w:rsidRPr="00DA06C5">
        <w:rPr>
          <w:noProof/>
        </w:rPr>
        <w:t xml:space="preserve">52. </w:t>
      </w:r>
    </w:p>
    <w:p w14:paraId="3E62025E" w14:textId="57F1CD36" w:rsidR="00571DBE" w:rsidRPr="00DA06C5" w:rsidRDefault="00571DBE" w:rsidP="00EF2737">
      <w:pPr>
        <w:pStyle w:val="EndNoteBibliography"/>
        <w:spacing w:line="480" w:lineRule="auto"/>
        <w:ind w:left="720" w:hanging="720"/>
        <w:rPr>
          <w:noProof/>
        </w:rPr>
      </w:pPr>
      <w:r w:rsidRPr="00DA06C5">
        <w:rPr>
          <w:noProof/>
        </w:rPr>
        <w:t xml:space="preserve">Buckley, M., McPhee, S., </w:t>
      </w:r>
      <w:r w:rsidR="00EB2403" w:rsidRPr="00DA06C5">
        <w:rPr>
          <w:noProof/>
        </w:rPr>
        <w:t>and</w:t>
      </w:r>
      <w:r w:rsidRPr="00DA06C5">
        <w:rPr>
          <w:noProof/>
        </w:rPr>
        <w:t xml:space="preserve"> Rogaly, B. 2017</w:t>
      </w:r>
      <w:r w:rsidR="00EB2403" w:rsidRPr="00DA06C5">
        <w:rPr>
          <w:noProof/>
        </w:rPr>
        <w:t>.</w:t>
      </w:r>
      <w:r w:rsidRPr="00DA06C5">
        <w:rPr>
          <w:noProof/>
        </w:rPr>
        <w:t xml:space="preserve"> Labour geographies on the move: Migration, migrant status and work in the 21st century. </w:t>
      </w:r>
      <w:r w:rsidR="00882E4B" w:rsidRPr="00DA06C5">
        <w:rPr>
          <w:i/>
          <w:noProof/>
        </w:rPr>
        <w:t>Geoforum</w:t>
      </w:r>
      <w:r w:rsidRPr="00DA06C5">
        <w:rPr>
          <w:noProof/>
        </w:rPr>
        <w:t xml:space="preserve"> 78</w:t>
      </w:r>
      <w:r w:rsidR="00882E4B" w:rsidRPr="00DA06C5">
        <w:rPr>
          <w:noProof/>
        </w:rPr>
        <w:t xml:space="preserve"> (January):</w:t>
      </w:r>
      <w:r w:rsidRPr="00DA06C5">
        <w:rPr>
          <w:noProof/>
        </w:rPr>
        <w:t xml:space="preserve"> 153</w:t>
      </w:r>
      <w:r w:rsidR="00882E4B" w:rsidRPr="00DA06C5">
        <w:rPr>
          <w:noProof/>
        </w:rPr>
        <w:t>–</w:t>
      </w:r>
      <w:r w:rsidRPr="00DA06C5">
        <w:rPr>
          <w:noProof/>
        </w:rPr>
        <w:t>58.</w:t>
      </w:r>
    </w:p>
    <w:p w14:paraId="51019D40" w14:textId="2C1C2368" w:rsidR="00571DBE" w:rsidRPr="00DA06C5" w:rsidRDefault="00571DBE" w:rsidP="00EF2737">
      <w:pPr>
        <w:pStyle w:val="EndNoteBibliography"/>
        <w:spacing w:line="480" w:lineRule="auto"/>
        <w:ind w:left="720" w:hanging="720"/>
        <w:rPr>
          <w:noProof/>
        </w:rPr>
      </w:pPr>
      <w:r w:rsidRPr="00DA06C5">
        <w:rPr>
          <w:noProof/>
        </w:rPr>
        <w:t>Burn, I. 2018</w:t>
      </w:r>
      <w:r w:rsidR="00EB2403" w:rsidRPr="00DA06C5">
        <w:rPr>
          <w:noProof/>
        </w:rPr>
        <w:t>.</w:t>
      </w:r>
      <w:r w:rsidRPr="00DA06C5">
        <w:rPr>
          <w:noProof/>
        </w:rPr>
        <w:t xml:space="preserve"> Not all laws are created equal: Legal differences in state non-discrimination laws and the impact of LGBT employment protections. </w:t>
      </w:r>
      <w:r w:rsidRPr="00DA06C5">
        <w:rPr>
          <w:i/>
          <w:noProof/>
        </w:rPr>
        <w:t xml:space="preserve">Journal of Labor Research </w:t>
      </w:r>
      <w:r w:rsidRPr="00DA06C5">
        <w:rPr>
          <w:noProof/>
        </w:rPr>
        <w:t>39</w:t>
      </w:r>
      <w:r w:rsidR="00882E4B" w:rsidRPr="00DA06C5">
        <w:rPr>
          <w:i/>
          <w:noProof/>
        </w:rPr>
        <w:t xml:space="preserve"> </w:t>
      </w:r>
      <w:r w:rsidRPr="00DA06C5">
        <w:rPr>
          <w:noProof/>
        </w:rPr>
        <w:t>(4</w:t>
      </w:r>
      <w:r w:rsidR="00EB2403" w:rsidRPr="00DA06C5">
        <w:rPr>
          <w:noProof/>
        </w:rPr>
        <w:t>):</w:t>
      </w:r>
      <w:r w:rsidRPr="00DA06C5">
        <w:rPr>
          <w:noProof/>
        </w:rPr>
        <w:t xml:space="preserve"> 462</w:t>
      </w:r>
      <w:r w:rsidR="00882E4B" w:rsidRPr="00DA06C5">
        <w:rPr>
          <w:noProof/>
        </w:rPr>
        <w:t>–</w:t>
      </w:r>
      <w:r w:rsidRPr="00DA06C5">
        <w:rPr>
          <w:noProof/>
        </w:rPr>
        <w:t xml:space="preserve">97. </w:t>
      </w:r>
    </w:p>
    <w:p w14:paraId="34A37C1B" w14:textId="07F3BA3B" w:rsidR="00571DBE" w:rsidRPr="00DA06C5" w:rsidRDefault="00571DBE" w:rsidP="00EF2737">
      <w:pPr>
        <w:pStyle w:val="EndNoteBibliography"/>
        <w:spacing w:line="480" w:lineRule="auto"/>
        <w:ind w:left="720" w:hanging="720"/>
        <w:rPr>
          <w:noProof/>
        </w:rPr>
      </w:pPr>
      <w:r w:rsidRPr="00DA06C5">
        <w:rPr>
          <w:noProof/>
        </w:rPr>
        <w:lastRenderedPageBreak/>
        <w:t xml:space="preserve">Ciprikis, K., Cassells, D., </w:t>
      </w:r>
      <w:r w:rsidR="00EB2403" w:rsidRPr="00DA06C5">
        <w:rPr>
          <w:noProof/>
        </w:rPr>
        <w:t>and</w:t>
      </w:r>
      <w:r w:rsidRPr="00DA06C5">
        <w:rPr>
          <w:noProof/>
        </w:rPr>
        <w:t xml:space="preserve"> Berrill, J. 2020</w:t>
      </w:r>
      <w:r w:rsidR="00EB2403" w:rsidRPr="00DA06C5">
        <w:rPr>
          <w:noProof/>
        </w:rPr>
        <w:t>.</w:t>
      </w:r>
      <w:r w:rsidRPr="00DA06C5">
        <w:rPr>
          <w:noProof/>
        </w:rPr>
        <w:t xml:space="preserve"> Transgender labour market outcomes: Evidence from the United States. </w:t>
      </w:r>
      <w:r w:rsidRPr="00DA06C5">
        <w:rPr>
          <w:i/>
          <w:noProof/>
        </w:rPr>
        <w:t xml:space="preserve">Gender, Work </w:t>
      </w:r>
      <w:r w:rsidR="00EB2403" w:rsidRPr="00DA06C5">
        <w:rPr>
          <w:i/>
          <w:noProof/>
        </w:rPr>
        <w:t>and</w:t>
      </w:r>
      <w:r w:rsidRPr="00DA06C5">
        <w:rPr>
          <w:i/>
          <w:noProof/>
        </w:rPr>
        <w:t xml:space="preserve"> Organization </w:t>
      </w:r>
      <w:r w:rsidRPr="00DA06C5">
        <w:rPr>
          <w:noProof/>
        </w:rPr>
        <w:t>27</w:t>
      </w:r>
      <w:r w:rsidR="00882E4B" w:rsidRPr="00DA06C5">
        <w:rPr>
          <w:i/>
          <w:noProof/>
        </w:rPr>
        <w:t xml:space="preserve"> </w:t>
      </w:r>
      <w:r w:rsidRPr="00DA06C5">
        <w:rPr>
          <w:noProof/>
        </w:rPr>
        <w:t>(6</w:t>
      </w:r>
      <w:r w:rsidR="00EB2403" w:rsidRPr="00DA06C5">
        <w:rPr>
          <w:noProof/>
        </w:rPr>
        <w:t>):</w:t>
      </w:r>
      <w:r w:rsidRPr="00DA06C5">
        <w:rPr>
          <w:noProof/>
        </w:rPr>
        <w:t xml:space="preserve"> 1378</w:t>
      </w:r>
      <w:r w:rsidR="00882E4B" w:rsidRPr="00DA06C5">
        <w:rPr>
          <w:noProof/>
        </w:rPr>
        <w:t>–</w:t>
      </w:r>
      <w:r w:rsidRPr="00DA06C5">
        <w:rPr>
          <w:noProof/>
        </w:rPr>
        <w:t xml:space="preserve">401. </w:t>
      </w:r>
    </w:p>
    <w:p w14:paraId="7EDCF311" w14:textId="6D35F9CF" w:rsidR="00571DBE" w:rsidRPr="00DA06C5" w:rsidRDefault="00571DBE" w:rsidP="00EF2737">
      <w:pPr>
        <w:pStyle w:val="EndNoteBibliography"/>
        <w:spacing w:line="480" w:lineRule="auto"/>
        <w:ind w:left="720" w:hanging="720"/>
        <w:rPr>
          <w:noProof/>
        </w:rPr>
      </w:pPr>
      <w:r w:rsidRPr="00DA06C5">
        <w:rPr>
          <w:noProof/>
        </w:rPr>
        <w:t xml:space="preserve">Colgan, F., </w:t>
      </w:r>
      <w:r w:rsidR="00EB2403" w:rsidRPr="00DA06C5">
        <w:rPr>
          <w:noProof/>
        </w:rPr>
        <w:t>and</w:t>
      </w:r>
      <w:r w:rsidRPr="00DA06C5">
        <w:rPr>
          <w:noProof/>
        </w:rPr>
        <w:t xml:space="preserve"> Rumens, N. 2014</w:t>
      </w:r>
      <w:r w:rsidR="00EB2403" w:rsidRPr="00DA06C5">
        <w:rPr>
          <w:noProof/>
        </w:rPr>
        <w:t>.</w:t>
      </w:r>
      <w:r w:rsidRPr="00DA06C5">
        <w:rPr>
          <w:noProof/>
        </w:rPr>
        <w:t xml:space="preserve"> </w:t>
      </w:r>
      <w:r w:rsidRPr="00DA06C5">
        <w:rPr>
          <w:i/>
          <w:noProof/>
        </w:rPr>
        <w:t>Sexual orientation at work: Contemporary issues and perspectives</w:t>
      </w:r>
      <w:r w:rsidRPr="00DA06C5">
        <w:rPr>
          <w:noProof/>
        </w:rPr>
        <w:t xml:space="preserve">. </w:t>
      </w:r>
      <w:r w:rsidR="00882E4B" w:rsidRPr="00DA06C5">
        <w:rPr>
          <w:noProof/>
        </w:rPr>
        <w:t xml:space="preserve">New York: </w:t>
      </w:r>
      <w:r w:rsidRPr="00DA06C5">
        <w:rPr>
          <w:noProof/>
        </w:rPr>
        <w:t xml:space="preserve">Routledge. </w:t>
      </w:r>
    </w:p>
    <w:p w14:paraId="7D65DC84" w14:textId="66F45D78" w:rsidR="00571DBE" w:rsidRPr="00DA06C5" w:rsidRDefault="00571DBE" w:rsidP="00EF2737">
      <w:pPr>
        <w:pStyle w:val="EndNoteBibliography"/>
        <w:spacing w:line="480" w:lineRule="auto"/>
        <w:ind w:left="720" w:hanging="720"/>
        <w:rPr>
          <w:noProof/>
        </w:rPr>
      </w:pPr>
      <w:r w:rsidRPr="00DA06C5">
        <w:rPr>
          <w:noProof/>
        </w:rPr>
        <w:t xml:space="preserve">Condratto, S., </w:t>
      </w:r>
      <w:r w:rsidR="00EB2403" w:rsidRPr="00DA06C5">
        <w:rPr>
          <w:noProof/>
        </w:rPr>
        <w:t>and</w:t>
      </w:r>
      <w:r w:rsidRPr="00DA06C5">
        <w:rPr>
          <w:noProof/>
        </w:rPr>
        <w:t xml:space="preserve"> Gibbs, E. 2018</w:t>
      </w:r>
      <w:r w:rsidR="00EB2403" w:rsidRPr="00DA06C5">
        <w:rPr>
          <w:noProof/>
        </w:rPr>
        <w:t>.</w:t>
      </w:r>
      <w:r w:rsidRPr="00DA06C5">
        <w:rPr>
          <w:noProof/>
        </w:rPr>
        <w:t xml:space="preserve"> After industrial citizenship: Adapting to precarious employment in the Lanarkshire coalfield, Scotland, and Sudbury hardrock mining, Canada. </w:t>
      </w:r>
      <w:r w:rsidRPr="00DA06C5">
        <w:rPr>
          <w:i/>
          <w:noProof/>
        </w:rPr>
        <w:t xml:space="preserve">Labour </w:t>
      </w:r>
      <w:r w:rsidRPr="00DA06C5">
        <w:rPr>
          <w:noProof/>
        </w:rPr>
        <w:t>81</w:t>
      </w:r>
      <w:r w:rsidR="00882E4B" w:rsidRPr="00DA06C5">
        <w:rPr>
          <w:noProof/>
        </w:rPr>
        <w:t xml:space="preserve"> (Spring):</w:t>
      </w:r>
      <w:r w:rsidRPr="00DA06C5">
        <w:rPr>
          <w:noProof/>
        </w:rPr>
        <w:t xml:space="preserve"> 213</w:t>
      </w:r>
      <w:r w:rsidR="00882E4B" w:rsidRPr="00DA06C5">
        <w:rPr>
          <w:noProof/>
        </w:rPr>
        <w:t>–</w:t>
      </w:r>
      <w:r w:rsidRPr="00DA06C5">
        <w:rPr>
          <w:noProof/>
        </w:rPr>
        <w:t xml:space="preserve">39. </w:t>
      </w:r>
    </w:p>
    <w:p w14:paraId="47C9B235" w14:textId="7CF8C13F" w:rsidR="00571DBE" w:rsidRPr="00DA06C5" w:rsidRDefault="00571DBE" w:rsidP="00EF2737">
      <w:pPr>
        <w:pStyle w:val="EndNoteBibliography"/>
        <w:spacing w:line="480" w:lineRule="auto"/>
        <w:ind w:left="720" w:hanging="720"/>
        <w:rPr>
          <w:noProof/>
        </w:rPr>
      </w:pPr>
      <w:r w:rsidRPr="00DA06C5">
        <w:rPr>
          <w:noProof/>
        </w:rPr>
        <w:t xml:space="preserve">Denier, N., </w:t>
      </w:r>
      <w:r w:rsidR="00EB2403" w:rsidRPr="00DA06C5">
        <w:rPr>
          <w:noProof/>
        </w:rPr>
        <w:t>and</w:t>
      </w:r>
      <w:r w:rsidRPr="00DA06C5">
        <w:rPr>
          <w:noProof/>
        </w:rPr>
        <w:t xml:space="preserve"> Waite, S. 2017</w:t>
      </w:r>
      <w:r w:rsidR="00EB2403" w:rsidRPr="00DA06C5">
        <w:rPr>
          <w:noProof/>
        </w:rPr>
        <w:t>.</w:t>
      </w:r>
      <w:r w:rsidRPr="00DA06C5">
        <w:rPr>
          <w:noProof/>
        </w:rPr>
        <w:t xml:space="preserve"> Sexual orientation wage gaps across local labour market contexts: Evidence from Canada. </w:t>
      </w:r>
      <w:r w:rsidRPr="00DA06C5">
        <w:rPr>
          <w:i/>
          <w:noProof/>
        </w:rPr>
        <w:t xml:space="preserve">Relations </w:t>
      </w:r>
      <w:r w:rsidR="00882E4B" w:rsidRPr="00163C54">
        <w:rPr>
          <w:i/>
          <w:iCs/>
          <w:noProof/>
        </w:rPr>
        <w:t>I</w:t>
      </w:r>
      <w:r w:rsidRPr="00DA06C5">
        <w:rPr>
          <w:i/>
          <w:noProof/>
        </w:rPr>
        <w:t xml:space="preserve">ndustrielles </w:t>
      </w:r>
      <w:r w:rsidRPr="00DA06C5">
        <w:rPr>
          <w:noProof/>
        </w:rPr>
        <w:t>72</w:t>
      </w:r>
      <w:r w:rsidR="00882E4B" w:rsidRPr="00DA06C5">
        <w:rPr>
          <w:i/>
          <w:noProof/>
        </w:rPr>
        <w:t xml:space="preserve"> </w:t>
      </w:r>
      <w:r w:rsidRPr="00DA06C5">
        <w:rPr>
          <w:noProof/>
        </w:rPr>
        <w:t>(4</w:t>
      </w:r>
      <w:r w:rsidR="00EB2403" w:rsidRPr="00DA06C5">
        <w:rPr>
          <w:noProof/>
        </w:rPr>
        <w:t>):</w:t>
      </w:r>
      <w:r w:rsidRPr="00DA06C5">
        <w:rPr>
          <w:noProof/>
        </w:rPr>
        <w:t xml:space="preserve"> 734</w:t>
      </w:r>
      <w:r w:rsidR="00882E4B" w:rsidRPr="00DA06C5">
        <w:rPr>
          <w:noProof/>
        </w:rPr>
        <w:t>–</w:t>
      </w:r>
      <w:r w:rsidRPr="00DA06C5">
        <w:rPr>
          <w:noProof/>
        </w:rPr>
        <w:t xml:space="preserve">62. </w:t>
      </w:r>
    </w:p>
    <w:p w14:paraId="4FFBD1E9" w14:textId="0C985D4F" w:rsidR="00882E4B" w:rsidRPr="00DA06C5" w:rsidRDefault="00571DBE" w:rsidP="00882E4B">
      <w:pPr>
        <w:pStyle w:val="dx-doi"/>
        <w:spacing w:before="0" w:after="0" w:line="480" w:lineRule="auto"/>
        <w:ind w:left="720" w:hanging="720"/>
        <w:rPr>
          <w:color w:val="333333"/>
        </w:rPr>
      </w:pPr>
      <w:r w:rsidRPr="00DA06C5">
        <w:rPr>
          <w:noProof/>
        </w:rPr>
        <w:t xml:space="preserve">Dilmaghani, M., </w:t>
      </w:r>
      <w:r w:rsidR="00EB2403" w:rsidRPr="00DA06C5">
        <w:rPr>
          <w:noProof/>
        </w:rPr>
        <w:t>and</w:t>
      </w:r>
      <w:r w:rsidRPr="00DA06C5">
        <w:rPr>
          <w:noProof/>
        </w:rPr>
        <w:t xml:space="preserve"> Robinson, M. 2022</w:t>
      </w:r>
      <w:r w:rsidR="00EB2403" w:rsidRPr="00DA06C5">
        <w:rPr>
          <w:noProof/>
        </w:rPr>
        <w:t>.</w:t>
      </w:r>
      <w:r w:rsidRPr="00DA06C5">
        <w:rPr>
          <w:noProof/>
        </w:rPr>
        <w:t xml:space="preserve"> The blue of the rainbow: </w:t>
      </w:r>
      <w:r w:rsidR="00882E4B" w:rsidRPr="00DA06C5">
        <w:rPr>
          <w:noProof/>
        </w:rPr>
        <w:t>Q</w:t>
      </w:r>
      <w:r w:rsidRPr="00DA06C5">
        <w:rPr>
          <w:noProof/>
        </w:rPr>
        <w:t xml:space="preserve">ueerness and hiring discrimination in blue-collar occupations. </w:t>
      </w:r>
      <w:r w:rsidRPr="00DA06C5">
        <w:rPr>
          <w:i/>
          <w:noProof/>
        </w:rPr>
        <w:t>Review of Social Economy</w:t>
      </w:r>
      <w:r w:rsidR="00882E4B" w:rsidRPr="00DA06C5">
        <w:rPr>
          <w:i/>
          <w:noProof/>
        </w:rPr>
        <w:t>.</w:t>
      </w:r>
      <w:r w:rsidRPr="00DA06C5">
        <w:rPr>
          <w:noProof/>
        </w:rPr>
        <w:t xml:space="preserve"> </w:t>
      </w:r>
      <w:hyperlink r:id="rId8" w:history="1">
        <w:proofErr w:type="spellStart"/>
        <w:r w:rsidR="00882E4B" w:rsidRPr="00DA06C5">
          <w:rPr>
            <w:rStyle w:val="Hyperlink"/>
            <w:color w:val="10147E"/>
          </w:rPr>
          <w:t>doi</w:t>
        </w:r>
        <w:proofErr w:type="spellEnd"/>
        <w:r w:rsidR="00882E4B" w:rsidRPr="00DA06C5">
          <w:rPr>
            <w:rStyle w:val="Hyperlink"/>
            <w:color w:val="10147E"/>
          </w:rPr>
          <w:t>: 10.1080/00346764.2022.2030491</w:t>
        </w:r>
      </w:hyperlink>
      <w:r w:rsidR="00882E4B" w:rsidRPr="00DA06C5">
        <w:rPr>
          <w:color w:val="333333"/>
        </w:rPr>
        <w:t>.</w:t>
      </w:r>
    </w:p>
    <w:p w14:paraId="1BE8A6FF" w14:textId="07189EEE" w:rsidR="00571DBE" w:rsidRPr="00DA06C5" w:rsidRDefault="00571DBE" w:rsidP="00EF2737">
      <w:pPr>
        <w:pStyle w:val="EndNoteBibliography"/>
        <w:spacing w:line="480" w:lineRule="auto"/>
        <w:ind w:left="720" w:hanging="720"/>
        <w:rPr>
          <w:noProof/>
        </w:rPr>
      </w:pPr>
      <w:r w:rsidRPr="00DA06C5">
        <w:rPr>
          <w:noProof/>
        </w:rPr>
        <w:t>Drydakis, N. 2015</w:t>
      </w:r>
      <w:r w:rsidR="00EB2403" w:rsidRPr="00DA06C5">
        <w:rPr>
          <w:noProof/>
        </w:rPr>
        <w:t>.</w:t>
      </w:r>
      <w:r w:rsidRPr="00DA06C5">
        <w:rPr>
          <w:noProof/>
        </w:rPr>
        <w:t xml:space="preserve"> Sexual orientation discrimination in the United Kingdom’s labour market: A field experiment. </w:t>
      </w:r>
      <w:r w:rsidRPr="00DA06C5">
        <w:rPr>
          <w:i/>
          <w:noProof/>
        </w:rPr>
        <w:t xml:space="preserve">Human Relations </w:t>
      </w:r>
      <w:r w:rsidRPr="00DA06C5">
        <w:rPr>
          <w:noProof/>
        </w:rPr>
        <w:t>68</w:t>
      </w:r>
      <w:r w:rsidR="00882E4B" w:rsidRPr="00DA06C5">
        <w:rPr>
          <w:i/>
          <w:noProof/>
        </w:rPr>
        <w:t xml:space="preserve"> </w:t>
      </w:r>
      <w:r w:rsidRPr="00DA06C5">
        <w:rPr>
          <w:noProof/>
        </w:rPr>
        <w:t>(11</w:t>
      </w:r>
      <w:r w:rsidR="00EB2403" w:rsidRPr="00DA06C5">
        <w:rPr>
          <w:noProof/>
        </w:rPr>
        <w:t>):</w:t>
      </w:r>
      <w:r w:rsidRPr="00DA06C5">
        <w:rPr>
          <w:noProof/>
        </w:rPr>
        <w:t xml:space="preserve"> 1769</w:t>
      </w:r>
      <w:r w:rsidR="00882E4B" w:rsidRPr="00DA06C5">
        <w:rPr>
          <w:noProof/>
        </w:rPr>
        <w:t>–</w:t>
      </w:r>
      <w:r w:rsidRPr="00DA06C5">
        <w:rPr>
          <w:noProof/>
        </w:rPr>
        <w:t xml:space="preserve">96. </w:t>
      </w:r>
    </w:p>
    <w:p w14:paraId="475B4500" w14:textId="7558DFA1" w:rsidR="00571DBE" w:rsidRPr="00DA06C5" w:rsidRDefault="00571DBE" w:rsidP="00EF2737">
      <w:pPr>
        <w:pStyle w:val="EndNoteBibliography"/>
        <w:spacing w:line="480" w:lineRule="auto"/>
        <w:ind w:left="720" w:hanging="720"/>
        <w:rPr>
          <w:noProof/>
        </w:rPr>
      </w:pPr>
      <w:r w:rsidRPr="00DA06C5">
        <w:rPr>
          <w:noProof/>
        </w:rPr>
        <w:t>Dutta, M. 2019</w:t>
      </w:r>
      <w:r w:rsidR="00EB2403" w:rsidRPr="00DA06C5">
        <w:rPr>
          <w:noProof/>
        </w:rPr>
        <w:t>.</w:t>
      </w:r>
      <w:r w:rsidRPr="00DA06C5">
        <w:rPr>
          <w:noProof/>
        </w:rPr>
        <w:t xml:space="preserve"> ‘Becoming’</w:t>
      </w:r>
      <w:r w:rsidR="0092649D">
        <w:rPr>
          <w:noProof/>
        </w:rPr>
        <w:t xml:space="preserve"> </w:t>
      </w:r>
      <w:r w:rsidRPr="00DA06C5">
        <w:rPr>
          <w:noProof/>
        </w:rPr>
        <w:t xml:space="preserve">Factory Workers: </w:t>
      </w:r>
      <w:r w:rsidR="00882E4B" w:rsidRPr="00DA06C5">
        <w:rPr>
          <w:noProof/>
        </w:rPr>
        <w:t>U</w:t>
      </w:r>
      <w:r w:rsidRPr="00DA06C5">
        <w:rPr>
          <w:noProof/>
        </w:rPr>
        <w:t xml:space="preserve">nderstanding women’s geographies of work through life stories in Tamil Nadu, India. </w:t>
      </w:r>
      <w:r w:rsidRPr="00DA06C5">
        <w:rPr>
          <w:i/>
          <w:noProof/>
        </w:rPr>
        <w:t xml:space="preserve">Gender, Place &amp; Culture </w:t>
      </w:r>
      <w:r w:rsidRPr="00DA06C5">
        <w:rPr>
          <w:noProof/>
        </w:rPr>
        <w:t>26</w:t>
      </w:r>
      <w:r w:rsidR="00882E4B" w:rsidRPr="00DA06C5">
        <w:rPr>
          <w:i/>
          <w:noProof/>
        </w:rPr>
        <w:t xml:space="preserve"> </w:t>
      </w:r>
      <w:r w:rsidRPr="00DA06C5">
        <w:rPr>
          <w:noProof/>
        </w:rPr>
        <w:t>(6</w:t>
      </w:r>
      <w:r w:rsidR="00EB2403" w:rsidRPr="00DA06C5">
        <w:rPr>
          <w:noProof/>
        </w:rPr>
        <w:t>):</w:t>
      </w:r>
      <w:r w:rsidRPr="00DA06C5">
        <w:rPr>
          <w:noProof/>
        </w:rPr>
        <w:t xml:space="preserve"> 888</w:t>
      </w:r>
      <w:r w:rsidR="00882E4B" w:rsidRPr="00DA06C5">
        <w:rPr>
          <w:noProof/>
        </w:rPr>
        <w:t>–</w:t>
      </w:r>
      <w:r w:rsidRPr="00DA06C5">
        <w:rPr>
          <w:noProof/>
        </w:rPr>
        <w:t xml:space="preserve">904. </w:t>
      </w:r>
    </w:p>
    <w:p w14:paraId="1372EBF7" w14:textId="10246C9C" w:rsidR="00571DBE" w:rsidRPr="00DA06C5" w:rsidRDefault="00571DBE" w:rsidP="00EF2737">
      <w:pPr>
        <w:pStyle w:val="EndNoteBibliography"/>
        <w:spacing w:line="480" w:lineRule="auto"/>
        <w:ind w:left="720" w:hanging="720"/>
        <w:rPr>
          <w:noProof/>
        </w:rPr>
      </w:pPr>
      <w:r w:rsidRPr="00DA06C5">
        <w:rPr>
          <w:noProof/>
        </w:rPr>
        <w:t>Dwyer, R. E. 2013</w:t>
      </w:r>
      <w:r w:rsidR="00EB2403" w:rsidRPr="00DA06C5">
        <w:rPr>
          <w:noProof/>
        </w:rPr>
        <w:t>.</w:t>
      </w:r>
      <w:r w:rsidRPr="00DA06C5">
        <w:rPr>
          <w:noProof/>
        </w:rPr>
        <w:t xml:space="preserve"> The care economy? Gender, economic restructuring, and job polarization in the US labor market. </w:t>
      </w:r>
      <w:r w:rsidRPr="00DA06C5">
        <w:rPr>
          <w:i/>
          <w:noProof/>
        </w:rPr>
        <w:t xml:space="preserve">American Sociological Review </w:t>
      </w:r>
      <w:r w:rsidRPr="00DA06C5">
        <w:rPr>
          <w:noProof/>
        </w:rPr>
        <w:t>78</w:t>
      </w:r>
      <w:r w:rsidR="00882E4B" w:rsidRPr="00DA06C5">
        <w:rPr>
          <w:i/>
          <w:noProof/>
        </w:rPr>
        <w:t xml:space="preserve"> </w:t>
      </w:r>
      <w:r w:rsidRPr="00DA06C5">
        <w:rPr>
          <w:noProof/>
        </w:rPr>
        <w:t>(3</w:t>
      </w:r>
      <w:r w:rsidR="00EB2403" w:rsidRPr="00DA06C5">
        <w:rPr>
          <w:noProof/>
        </w:rPr>
        <w:t>):</w:t>
      </w:r>
      <w:r w:rsidRPr="00DA06C5">
        <w:rPr>
          <w:noProof/>
        </w:rPr>
        <w:t xml:space="preserve"> 390</w:t>
      </w:r>
      <w:r w:rsidR="00882E4B" w:rsidRPr="00DA06C5">
        <w:rPr>
          <w:noProof/>
        </w:rPr>
        <w:t>–</w:t>
      </w:r>
      <w:r w:rsidRPr="00DA06C5">
        <w:rPr>
          <w:noProof/>
        </w:rPr>
        <w:t xml:space="preserve">416. </w:t>
      </w:r>
    </w:p>
    <w:p w14:paraId="3AD329D7" w14:textId="4658F247" w:rsidR="00571DBE" w:rsidRPr="00DA06C5" w:rsidRDefault="00571DBE" w:rsidP="00EF2737">
      <w:pPr>
        <w:pStyle w:val="EndNoteBibliography"/>
        <w:spacing w:line="480" w:lineRule="auto"/>
        <w:ind w:left="720" w:hanging="720"/>
        <w:rPr>
          <w:noProof/>
        </w:rPr>
      </w:pPr>
      <w:r w:rsidRPr="00DA06C5">
        <w:rPr>
          <w:noProof/>
        </w:rPr>
        <w:t xml:space="preserve">Eliason, M. J., DeJoseph, J., Dibble, S., Deevey, S., </w:t>
      </w:r>
      <w:r w:rsidR="00EB2403" w:rsidRPr="00DA06C5">
        <w:rPr>
          <w:noProof/>
        </w:rPr>
        <w:t>and</w:t>
      </w:r>
      <w:r w:rsidRPr="00DA06C5">
        <w:rPr>
          <w:noProof/>
        </w:rPr>
        <w:t xml:space="preserve"> Chinn, P. 2011</w:t>
      </w:r>
      <w:r w:rsidR="00EB2403" w:rsidRPr="00DA06C5">
        <w:rPr>
          <w:noProof/>
        </w:rPr>
        <w:t>.</w:t>
      </w:r>
      <w:r w:rsidRPr="00DA06C5">
        <w:rPr>
          <w:noProof/>
        </w:rPr>
        <w:t xml:space="preserve"> Lesbian, gay, bisexual, transgender, and queer/questioning nurses' experiences in the workplace. </w:t>
      </w:r>
      <w:r w:rsidRPr="00DA06C5">
        <w:rPr>
          <w:i/>
          <w:noProof/>
        </w:rPr>
        <w:t xml:space="preserve">Journal of Professional Nursing </w:t>
      </w:r>
      <w:r w:rsidRPr="00DA06C5">
        <w:rPr>
          <w:noProof/>
        </w:rPr>
        <w:t>27</w:t>
      </w:r>
      <w:r w:rsidR="00882E4B" w:rsidRPr="00DA06C5">
        <w:rPr>
          <w:i/>
          <w:noProof/>
        </w:rPr>
        <w:t xml:space="preserve"> </w:t>
      </w:r>
      <w:r w:rsidRPr="00DA06C5">
        <w:rPr>
          <w:noProof/>
        </w:rPr>
        <w:t>(4</w:t>
      </w:r>
      <w:r w:rsidR="00EB2403" w:rsidRPr="00DA06C5">
        <w:rPr>
          <w:noProof/>
        </w:rPr>
        <w:t>):</w:t>
      </w:r>
      <w:r w:rsidRPr="00DA06C5">
        <w:rPr>
          <w:noProof/>
        </w:rPr>
        <w:t xml:space="preserve"> 237</w:t>
      </w:r>
      <w:r w:rsidR="00882E4B" w:rsidRPr="00DA06C5">
        <w:rPr>
          <w:noProof/>
        </w:rPr>
        <w:t>–</w:t>
      </w:r>
      <w:r w:rsidRPr="00DA06C5">
        <w:rPr>
          <w:noProof/>
        </w:rPr>
        <w:t xml:space="preserve">44. </w:t>
      </w:r>
    </w:p>
    <w:p w14:paraId="51F8DF0B" w14:textId="787B739A" w:rsidR="00571DBE" w:rsidRPr="00DA06C5" w:rsidRDefault="00571DBE" w:rsidP="00EF2737">
      <w:pPr>
        <w:pStyle w:val="EndNoteBibliography"/>
        <w:spacing w:line="480" w:lineRule="auto"/>
        <w:ind w:left="720" w:hanging="720"/>
        <w:rPr>
          <w:noProof/>
        </w:rPr>
      </w:pPr>
      <w:r w:rsidRPr="00DA06C5">
        <w:rPr>
          <w:noProof/>
        </w:rPr>
        <w:lastRenderedPageBreak/>
        <w:t>Emery, J. 2019</w:t>
      </w:r>
      <w:r w:rsidR="00EB2403" w:rsidRPr="00DA06C5">
        <w:rPr>
          <w:noProof/>
        </w:rPr>
        <w:t>.</w:t>
      </w:r>
      <w:r w:rsidRPr="00DA06C5">
        <w:rPr>
          <w:noProof/>
        </w:rPr>
        <w:t xml:space="preserve"> Geographies of deindustrialization and the working‐class: Industrial ruination, legacies, and affect. </w:t>
      </w:r>
      <w:r w:rsidRPr="00DA06C5">
        <w:rPr>
          <w:i/>
          <w:noProof/>
        </w:rPr>
        <w:t xml:space="preserve">Geography Compass </w:t>
      </w:r>
      <w:r w:rsidRPr="00DA06C5">
        <w:rPr>
          <w:noProof/>
        </w:rPr>
        <w:t>13</w:t>
      </w:r>
      <w:r w:rsidR="00882E4B" w:rsidRPr="00DA06C5">
        <w:rPr>
          <w:i/>
          <w:noProof/>
        </w:rPr>
        <w:t xml:space="preserve"> </w:t>
      </w:r>
      <w:r w:rsidRPr="00DA06C5">
        <w:rPr>
          <w:noProof/>
        </w:rPr>
        <w:t>(2</w:t>
      </w:r>
      <w:r w:rsidR="00EB2403" w:rsidRPr="00DA06C5">
        <w:rPr>
          <w:noProof/>
        </w:rPr>
        <w:t>):</w:t>
      </w:r>
      <w:r w:rsidRPr="00DA06C5">
        <w:rPr>
          <w:noProof/>
        </w:rPr>
        <w:t xml:space="preserve"> </w:t>
      </w:r>
      <w:r w:rsidR="0092649D">
        <w:rPr>
          <w:noProof/>
        </w:rPr>
        <w:t xml:space="preserve">art. </w:t>
      </w:r>
      <w:r w:rsidRPr="00DA06C5">
        <w:rPr>
          <w:noProof/>
        </w:rPr>
        <w:t xml:space="preserve">e12417. </w:t>
      </w:r>
    </w:p>
    <w:p w14:paraId="430251B8" w14:textId="412CF638" w:rsidR="006F2674" w:rsidRDefault="006F2674" w:rsidP="00EF2737">
      <w:pPr>
        <w:pStyle w:val="EndNoteBibliography"/>
        <w:spacing w:line="480" w:lineRule="auto"/>
        <w:ind w:left="720" w:hanging="720"/>
        <w:rPr>
          <w:noProof/>
        </w:rPr>
      </w:pPr>
      <w:r>
        <w:rPr>
          <w:noProof/>
        </w:rPr>
        <w:t xml:space="preserve">Finnigan, R. 2020. Rainbow-collar jobs? Occupational segregation by sexual orientation in the United States. </w:t>
      </w:r>
      <w:r w:rsidR="000054CA">
        <w:rPr>
          <w:noProof/>
        </w:rPr>
        <w:t xml:space="preserve">Socius: Sociological Research for a Dynamic World. 6: (January-December) </w:t>
      </w:r>
      <w:r w:rsidR="000054CA" w:rsidRPr="000054CA">
        <w:rPr>
          <w:noProof/>
        </w:rPr>
        <w:t>https://doi.org/10.1177/2378023120954795</w:t>
      </w:r>
    </w:p>
    <w:p w14:paraId="53917CD7" w14:textId="70608CB1" w:rsidR="00571DBE" w:rsidRPr="00DA06C5" w:rsidRDefault="00571DBE" w:rsidP="00EF2737">
      <w:pPr>
        <w:pStyle w:val="EndNoteBibliography"/>
        <w:spacing w:line="480" w:lineRule="auto"/>
        <w:ind w:left="720" w:hanging="720"/>
        <w:rPr>
          <w:noProof/>
        </w:rPr>
      </w:pPr>
      <w:r w:rsidRPr="00DA06C5">
        <w:rPr>
          <w:noProof/>
        </w:rPr>
        <w:t xml:space="preserve">Fudge, J., </w:t>
      </w:r>
      <w:r w:rsidR="00EB2403" w:rsidRPr="00DA06C5">
        <w:rPr>
          <w:noProof/>
        </w:rPr>
        <w:t>and</w:t>
      </w:r>
      <w:r w:rsidRPr="00DA06C5">
        <w:rPr>
          <w:noProof/>
        </w:rPr>
        <w:t xml:space="preserve"> Vosko, L. F. 2001</w:t>
      </w:r>
      <w:r w:rsidR="00EB2403" w:rsidRPr="00DA06C5">
        <w:rPr>
          <w:noProof/>
        </w:rPr>
        <w:t>.</w:t>
      </w:r>
      <w:r w:rsidRPr="00DA06C5">
        <w:rPr>
          <w:noProof/>
        </w:rPr>
        <w:t xml:space="preserve"> Gender, segmentation and the standard employment relationship in Canadian labour law, legislation and policy. </w:t>
      </w:r>
      <w:r w:rsidRPr="00DA06C5">
        <w:rPr>
          <w:i/>
          <w:noProof/>
        </w:rPr>
        <w:t xml:space="preserve">Economic and Industrial Democracy </w:t>
      </w:r>
      <w:r w:rsidRPr="00DA06C5">
        <w:rPr>
          <w:noProof/>
        </w:rPr>
        <w:t>22</w:t>
      </w:r>
      <w:r w:rsidR="00882E4B" w:rsidRPr="00DA06C5">
        <w:rPr>
          <w:i/>
          <w:noProof/>
        </w:rPr>
        <w:t xml:space="preserve"> </w:t>
      </w:r>
      <w:r w:rsidRPr="00DA06C5">
        <w:rPr>
          <w:noProof/>
        </w:rPr>
        <w:t>(2</w:t>
      </w:r>
      <w:r w:rsidR="00EB2403" w:rsidRPr="00DA06C5">
        <w:rPr>
          <w:noProof/>
        </w:rPr>
        <w:t>):</w:t>
      </w:r>
      <w:r w:rsidRPr="00DA06C5">
        <w:rPr>
          <w:noProof/>
        </w:rPr>
        <w:t xml:space="preserve"> 271</w:t>
      </w:r>
      <w:r w:rsidR="00882E4B" w:rsidRPr="00DA06C5">
        <w:rPr>
          <w:noProof/>
        </w:rPr>
        <w:t>–</w:t>
      </w:r>
      <w:r w:rsidRPr="00DA06C5">
        <w:rPr>
          <w:noProof/>
        </w:rPr>
        <w:t xml:space="preserve">31. </w:t>
      </w:r>
    </w:p>
    <w:p w14:paraId="0F6F27C3" w14:textId="5E47BE9E" w:rsidR="00571DBE" w:rsidRPr="00DA06C5" w:rsidRDefault="00571DBE" w:rsidP="00EF2737">
      <w:pPr>
        <w:pStyle w:val="EndNoteBibliography"/>
        <w:spacing w:line="480" w:lineRule="auto"/>
        <w:ind w:left="720" w:hanging="720"/>
        <w:rPr>
          <w:noProof/>
        </w:rPr>
      </w:pPr>
      <w:r w:rsidRPr="00DA06C5">
        <w:rPr>
          <w:noProof/>
        </w:rPr>
        <w:t>Future of Canadian Automotive Labourforce Initiative. 2020</w:t>
      </w:r>
      <w:r w:rsidR="00EB2403" w:rsidRPr="00DA06C5">
        <w:rPr>
          <w:noProof/>
        </w:rPr>
        <w:t>.</w:t>
      </w:r>
      <w:r w:rsidRPr="00DA06C5">
        <w:rPr>
          <w:noProof/>
        </w:rPr>
        <w:t xml:space="preserve"> </w:t>
      </w:r>
      <w:r w:rsidR="0092649D" w:rsidRPr="0092649D">
        <w:rPr>
          <w:noProof/>
        </w:rPr>
        <w:t>Automotive Industry Labour Market Analysis</w:t>
      </w:r>
      <w:r w:rsidR="0092649D" w:rsidRPr="00163C54">
        <w:rPr>
          <w:noProof/>
        </w:rPr>
        <w:t xml:space="preserve"> : </w:t>
      </w:r>
      <w:r w:rsidRPr="00163C54">
        <w:rPr>
          <w:noProof/>
        </w:rPr>
        <w:t>Women’s Participation in Canada’s Automotive Industry</w:t>
      </w:r>
      <w:r w:rsidR="0092649D">
        <w:rPr>
          <w:noProof/>
        </w:rPr>
        <w:t xml:space="preserve">. Trend Report. </w:t>
      </w:r>
      <w:hyperlink r:id="rId9" w:history="1">
        <w:r w:rsidR="0092649D" w:rsidRPr="00576508">
          <w:rPr>
            <w:rStyle w:val="Hyperlink"/>
          </w:rPr>
          <w:t>www.futureautolabourforce.ca/wp-content/uploads/2020/06/Trend-report-Diversity-Women-in-Auto-May27-2020-final.pdf</w:t>
        </w:r>
      </w:hyperlink>
      <w:r w:rsidR="0092649D">
        <w:rPr>
          <w:rStyle w:val="Hyperlink"/>
        </w:rPr>
        <w:t xml:space="preserve">. </w:t>
      </w:r>
    </w:p>
    <w:p w14:paraId="36552DA5" w14:textId="24FCED09" w:rsidR="00571DBE" w:rsidRPr="00DA06C5" w:rsidRDefault="00571DBE" w:rsidP="00EF2737">
      <w:pPr>
        <w:pStyle w:val="EndNoteBibliography"/>
        <w:spacing w:line="480" w:lineRule="auto"/>
        <w:ind w:left="720" w:hanging="720"/>
        <w:rPr>
          <w:noProof/>
        </w:rPr>
      </w:pPr>
      <w:r w:rsidRPr="00DA06C5">
        <w:rPr>
          <w:noProof/>
        </w:rPr>
        <w:t xml:space="preserve">Gacilo, J., Steinheider, B., Stone, T. H., Hoffmeister, V., Jawahar, I., </w:t>
      </w:r>
      <w:r w:rsidR="00EB2403" w:rsidRPr="00DA06C5">
        <w:rPr>
          <w:noProof/>
        </w:rPr>
        <w:t>and</w:t>
      </w:r>
      <w:r w:rsidRPr="00DA06C5">
        <w:rPr>
          <w:noProof/>
        </w:rPr>
        <w:t xml:space="preserve"> Garrett, T. 2018</w:t>
      </w:r>
      <w:r w:rsidR="00EB2403" w:rsidRPr="00DA06C5">
        <w:rPr>
          <w:noProof/>
        </w:rPr>
        <w:t>.</w:t>
      </w:r>
      <w:r w:rsidRPr="00DA06C5">
        <w:rPr>
          <w:noProof/>
        </w:rPr>
        <w:t xml:space="preserve"> The double-edged sword of having a unique perspective: Feelings of discrimination and perceived career advantages among LGBT employees. </w:t>
      </w:r>
      <w:r w:rsidRPr="00DA06C5">
        <w:rPr>
          <w:i/>
          <w:noProof/>
        </w:rPr>
        <w:t xml:space="preserve">Equality, Diversity and Inclusion: An International Journal </w:t>
      </w:r>
      <w:r w:rsidRPr="00DA06C5">
        <w:rPr>
          <w:noProof/>
        </w:rPr>
        <w:t>37</w:t>
      </w:r>
      <w:r w:rsidR="002002FF" w:rsidRPr="00DA06C5">
        <w:rPr>
          <w:noProof/>
        </w:rPr>
        <w:t xml:space="preserve"> </w:t>
      </w:r>
      <w:r w:rsidRPr="00DA06C5">
        <w:rPr>
          <w:noProof/>
        </w:rPr>
        <w:t>(3</w:t>
      </w:r>
      <w:r w:rsidR="00EB2403" w:rsidRPr="00DA06C5">
        <w:rPr>
          <w:noProof/>
        </w:rPr>
        <w:t>):</w:t>
      </w:r>
      <w:r w:rsidRPr="00DA06C5">
        <w:rPr>
          <w:noProof/>
        </w:rPr>
        <w:t xml:space="preserve"> 298</w:t>
      </w:r>
      <w:r w:rsidR="002002FF" w:rsidRPr="00DA06C5">
        <w:rPr>
          <w:noProof/>
        </w:rPr>
        <w:t>–</w:t>
      </w:r>
      <w:r w:rsidRPr="00DA06C5">
        <w:rPr>
          <w:noProof/>
        </w:rPr>
        <w:t xml:space="preserve">312. </w:t>
      </w:r>
    </w:p>
    <w:p w14:paraId="7CC4E98E" w14:textId="0168975B" w:rsidR="00571DBE" w:rsidRPr="00DA06C5" w:rsidRDefault="00571DBE" w:rsidP="00EF2737">
      <w:pPr>
        <w:pStyle w:val="EndNoteBibliography"/>
        <w:spacing w:line="480" w:lineRule="auto"/>
        <w:ind w:left="720" w:hanging="720"/>
        <w:rPr>
          <w:noProof/>
        </w:rPr>
      </w:pPr>
      <w:r w:rsidRPr="00DA06C5">
        <w:rPr>
          <w:noProof/>
        </w:rPr>
        <w:t>Gibbs, E. 2021</w:t>
      </w:r>
      <w:r w:rsidR="00EB2403" w:rsidRPr="00DA06C5">
        <w:rPr>
          <w:noProof/>
        </w:rPr>
        <w:t>.</w:t>
      </w:r>
      <w:r w:rsidRPr="00DA06C5">
        <w:rPr>
          <w:noProof/>
        </w:rPr>
        <w:t xml:space="preserve"> </w:t>
      </w:r>
      <w:r w:rsidRPr="00DA06C5">
        <w:rPr>
          <w:i/>
          <w:noProof/>
        </w:rPr>
        <w:t xml:space="preserve">Coal country: The meaning and memory of deindustrialization in </w:t>
      </w:r>
      <w:r w:rsidR="0092649D">
        <w:rPr>
          <w:i/>
          <w:noProof/>
        </w:rPr>
        <w:t>p</w:t>
      </w:r>
      <w:r w:rsidR="0092649D" w:rsidRPr="00DA06C5">
        <w:rPr>
          <w:i/>
          <w:noProof/>
        </w:rPr>
        <w:t xml:space="preserve">ostwar </w:t>
      </w:r>
      <w:r w:rsidRPr="00DA06C5">
        <w:rPr>
          <w:i/>
          <w:noProof/>
        </w:rPr>
        <w:t>Scotland</w:t>
      </w:r>
      <w:r w:rsidRPr="00DA06C5">
        <w:rPr>
          <w:noProof/>
        </w:rPr>
        <w:t xml:space="preserve">. </w:t>
      </w:r>
      <w:r w:rsidR="002002FF" w:rsidRPr="00DA06C5">
        <w:rPr>
          <w:noProof/>
        </w:rPr>
        <w:t xml:space="preserve">London: </w:t>
      </w:r>
      <w:r w:rsidRPr="00DA06C5">
        <w:rPr>
          <w:noProof/>
        </w:rPr>
        <w:t xml:space="preserve">University of London Press. </w:t>
      </w:r>
    </w:p>
    <w:p w14:paraId="2940EBE4" w14:textId="7795788D" w:rsidR="00571DBE" w:rsidRPr="00DA06C5" w:rsidRDefault="00571DBE" w:rsidP="00EF2737">
      <w:pPr>
        <w:pStyle w:val="EndNoteBibliography"/>
        <w:spacing w:line="480" w:lineRule="auto"/>
        <w:ind w:left="720" w:hanging="720"/>
        <w:rPr>
          <w:noProof/>
        </w:rPr>
      </w:pPr>
      <w:r w:rsidRPr="00DA06C5">
        <w:rPr>
          <w:noProof/>
        </w:rPr>
        <w:t xml:space="preserve">Granberg, M., Andersson, P. A., </w:t>
      </w:r>
      <w:r w:rsidR="00EB2403" w:rsidRPr="00DA06C5">
        <w:rPr>
          <w:noProof/>
        </w:rPr>
        <w:t>and</w:t>
      </w:r>
      <w:r w:rsidRPr="00DA06C5">
        <w:rPr>
          <w:noProof/>
        </w:rPr>
        <w:t xml:space="preserve"> Ahmed, A. 2020</w:t>
      </w:r>
      <w:r w:rsidR="00EB2403" w:rsidRPr="00DA06C5">
        <w:rPr>
          <w:noProof/>
        </w:rPr>
        <w:t>.</w:t>
      </w:r>
      <w:r w:rsidRPr="00DA06C5">
        <w:rPr>
          <w:noProof/>
        </w:rPr>
        <w:t xml:space="preserve"> Hiring discrimination against transgender people: Evidence from a field experiment. </w:t>
      </w:r>
      <w:r w:rsidRPr="00DA06C5">
        <w:rPr>
          <w:i/>
          <w:noProof/>
        </w:rPr>
        <w:t xml:space="preserve">Labour Economics </w:t>
      </w:r>
      <w:r w:rsidRPr="00DA06C5">
        <w:rPr>
          <w:noProof/>
        </w:rPr>
        <w:t>65</w:t>
      </w:r>
      <w:r w:rsidR="002002FF" w:rsidRPr="00DA06C5">
        <w:rPr>
          <w:noProof/>
        </w:rPr>
        <w:t xml:space="preserve"> (August):</w:t>
      </w:r>
      <w:r w:rsidRPr="00DA06C5">
        <w:rPr>
          <w:noProof/>
        </w:rPr>
        <w:t xml:space="preserve"> </w:t>
      </w:r>
      <w:r w:rsidR="0092649D">
        <w:rPr>
          <w:noProof/>
        </w:rPr>
        <w:t xml:space="preserve">art. </w:t>
      </w:r>
      <w:r w:rsidRPr="00DA06C5">
        <w:rPr>
          <w:noProof/>
        </w:rPr>
        <w:t xml:space="preserve">101860. </w:t>
      </w:r>
      <w:r w:rsidR="0092649D" w:rsidRPr="0092649D">
        <w:rPr>
          <w:noProof/>
        </w:rPr>
        <w:t>https://www.sciencedirect.com/science/article/pii/S0927537120300646</w:t>
      </w:r>
      <w:r w:rsidR="0092649D">
        <w:rPr>
          <w:noProof/>
        </w:rPr>
        <w:t>.</w:t>
      </w:r>
    </w:p>
    <w:p w14:paraId="3AA654AF" w14:textId="24833D60" w:rsidR="00571DBE" w:rsidRPr="00DA06C5" w:rsidRDefault="00571DBE" w:rsidP="00EF2737">
      <w:pPr>
        <w:pStyle w:val="EndNoteBibliography"/>
        <w:spacing w:line="480" w:lineRule="auto"/>
        <w:ind w:left="720" w:hanging="720"/>
        <w:rPr>
          <w:noProof/>
        </w:rPr>
      </w:pPr>
      <w:r w:rsidRPr="00DA06C5">
        <w:rPr>
          <w:noProof/>
        </w:rPr>
        <w:lastRenderedPageBreak/>
        <w:t>Hall, H. M. 2009</w:t>
      </w:r>
      <w:r w:rsidR="00EB2403" w:rsidRPr="00DA06C5">
        <w:rPr>
          <w:noProof/>
        </w:rPr>
        <w:t>.</w:t>
      </w:r>
      <w:r w:rsidRPr="00DA06C5">
        <w:rPr>
          <w:noProof/>
        </w:rPr>
        <w:t xml:space="preserve"> Slow growth and decline in Greater Sudbury: </w:t>
      </w:r>
      <w:r w:rsidR="002002FF" w:rsidRPr="00DA06C5">
        <w:rPr>
          <w:noProof/>
        </w:rPr>
        <w:t>C</w:t>
      </w:r>
      <w:r w:rsidRPr="00DA06C5">
        <w:rPr>
          <w:noProof/>
        </w:rPr>
        <w:t xml:space="preserve">hallenges, opportunities, and foundations for a new planning agenda. </w:t>
      </w:r>
      <w:r w:rsidRPr="00DA06C5">
        <w:rPr>
          <w:i/>
          <w:noProof/>
        </w:rPr>
        <w:t xml:space="preserve">Canadian Journal of Urban Research </w:t>
      </w:r>
      <w:r w:rsidRPr="00DA06C5">
        <w:rPr>
          <w:noProof/>
        </w:rPr>
        <w:t>18</w:t>
      </w:r>
      <w:r w:rsidR="002002FF" w:rsidRPr="00DA06C5">
        <w:rPr>
          <w:i/>
          <w:noProof/>
        </w:rPr>
        <w:t xml:space="preserve"> </w:t>
      </w:r>
      <w:r w:rsidRPr="00DA06C5">
        <w:rPr>
          <w:noProof/>
        </w:rPr>
        <w:t>(1</w:t>
      </w:r>
      <w:r w:rsidR="00EB2403" w:rsidRPr="00DA06C5">
        <w:rPr>
          <w:noProof/>
        </w:rPr>
        <w:t>):</w:t>
      </w:r>
      <w:r w:rsidRPr="00DA06C5">
        <w:rPr>
          <w:noProof/>
        </w:rPr>
        <w:t xml:space="preserve"> 1</w:t>
      </w:r>
      <w:r w:rsidR="00200D78">
        <w:rPr>
          <w:noProof/>
        </w:rPr>
        <w:t>–</w:t>
      </w:r>
      <w:r w:rsidRPr="00DA06C5">
        <w:rPr>
          <w:noProof/>
        </w:rPr>
        <w:t xml:space="preserve">26. </w:t>
      </w:r>
    </w:p>
    <w:p w14:paraId="1A0B82A9" w14:textId="59D65202" w:rsidR="00571DBE" w:rsidRPr="00DA06C5" w:rsidRDefault="00571DBE" w:rsidP="00EF2737">
      <w:pPr>
        <w:pStyle w:val="EndNoteBibliography"/>
        <w:spacing w:line="480" w:lineRule="auto"/>
        <w:ind w:left="720" w:hanging="720"/>
        <w:rPr>
          <w:noProof/>
        </w:rPr>
      </w:pPr>
      <w:r w:rsidRPr="00DA06C5">
        <w:rPr>
          <w:noProof/>
        </w:rPr>
        <w:t xml:space="preserve">Hasenbush, A., Flores, A., Kastanis, A., Sears, B., </w:t>
      </w:r>
      <w:r w:rsidR="00EB2403" w:rsidRPr="00DA06C5">
        <w:rPr>
          <w:noProof/>
        </w:rPr>
        <w:t>and</w:t>
      </w:r>
      <w:r w:rsidRPr="00DA06C5">
        <w:rPr>
          <w:noProof/>
        </w:rPr>
        <w:t xml:space="preserve"> Gates, G. 2014</w:t>
      </w:r>
      <w:r w:rsidR="00EB2403" w:rsidRPr="00DA06C5">
        <w:rPr>
          <w:noProof/>
        </w:rPr>
        <w:t>.</w:t>
      </w:r>
      <w:r w:rsidRPr="00DA06C5">
        <w:rPr>
          <w:noProof/>
        </w:rPr>
        <w:t xml:space="preserve"> </w:t>
      </w:r>
      <w:r w:rsidRPr="00163C54">
        <w:rPr>
          <w:i/>
          <w:iCs/>
          <w:noProof/>
        </w:rPr>
        <w:t xml:space="preserve">The LGBT divide: A data portrait of LGBT people in the midwestern, mountain </w:t>
      </w:r>
      <w:r w:rsidR="00EB2403" w:rsidRPr="00163C54">
        <w:rPr>
          <w:i/>
          <w:iCs/>
          <w:noProof/>
        </w:rPr>
        <w:t>and</w:t>
      </w:r>
      <w:r w:rsidRPr="00163C54">
        <w:rPr>
          <w:i/>
          <w:iCs/>
          <w:noProof/>
        </w:rPr>
        <w:t xml:space="preserve"> southern states</w:t>
      </w:r>
      <w:r w:rsidRPr="00DA06C5">
        <w:rPr>
          <w:noProof/>
        </w:rPr>
        <w:t xml:space="preserve">. </w:t>
      </w:r>
      <w:r w:rsidR="002002FF" w:rsidRPr="00DA06C5">
        <w:rPr>
          <w:noProof/>
        </w:rPr>
        <w:t>Los Angeles: Williams Instutute.</w:t>
      </w:r>
    </w:p>
    <w:p w14:paraId="46A05301" w14:textId="1E11F34B" w:rsidR="00571DBE" w:rsidRPr="00DA06C5" w:rsidRDefault="00571DBE" w:rsidP="00EF2737">
      <w:pPr>
        <w:pStyle w:val="EndNoteBibliography"/>
        <w:spacing w:line="480" w:lineRule="auto"/>
        <w:ind w:left="720" w:hanging="720"/>
        <w:rPr>
          <w:noProof/>
        </w:rPr>
      </w:pPr>
      <w:r w:rsidRPr="00DA06C5">
        <w:rPr>
          <w:noProof/>
        </w:rPr>
        <w:t>High, S. 2018</w:t>
      </w:r>
      <w:r w:rsidR="00EB2403" w:rsidRPr="00DA06C5">
        <w:rPr>
          <w:noProof/>
        </w:rPr>
        <w:t>.</w:t>
      </w:r>
      <w:r w:rsidRPr="00DA06C5">
        <w:rPr>
          <w:noProof/>
        </w:rPr>
        <w:t xml:space="preserve"> </w:t>
      </w:r>
      <w:r w:rsidRPr="00DA06C5">
        <w:rPr>
          <w:i/>
          <w:noProof/>
        </w:rPr>
        <w:t>One job town: Work, belonging, and betrayal in Northern Ontario</w:t>
      </w:r>
      <w:r w:rsidRPr="00DA06C5">
        <w:rPr>
          <w:noProof/>
        </w:rPr>
        <w:t xml:space="preserve">. </w:t>
      </w:r>
      <w:r w:rsidR="002002FF" w:rsidRPr="00DA06C5">
        <w:rPr>
          <w:noProof/>
        </w:rPr>
        <w:t xml:space="preserve">Toronto: </w:t>
      </w:r>
      <w:r w:rsidRPr="00DA06C5">
        <w:rPr>
          <w:noProof/>
        </w:rPr>
        <w:t xml:space="preserve">University of Toronto Press. </w:t>
      </w:r>
    </w:p>
    <w:p w14:paraId="0F9D1D64" w14:textId="519C6176" w:rsidR="00571DBE" w:rsidRPr="00DA06C5" w:rsidRDefault="00571DBE" w:rsidP="00EF2737">
      <w:pPr>
        <w:spacing w:line="480" w:lineRule="auto"/>
        <w:ind w:left="720" w:hanging="720"/>
      </w:pPr>
      <w:proofErr w:type="spellStart"/>
      <w:r w:rsidRPr="00DA06C5">
        <w:t>Hollibaugh</w:t>
      </w:r>
      <w:proofErr w:type="spellEnd"/>
      <w:r w:rsidRPr="00DA06C5">
        <w:t xml:space="preserve">, A., and Weiss, M. 2015. Queer precarity and the myth of gay affluence. </w:t>
      </w:r>
      <w:r w:rsidRPr="00DA06C5">
        <w:rPr>
          <w:i/>
          <w:iCs/>
        </w:rPr>
        <w:t>New Labor Forum</w:t>
      </w:r>
      <w:r w:rsidRPr="00DA06C5">
        <w:t xml:space="preserve"> 24</w:t>
      </w:r>
      <w:r w:rsidR="002002FF" w:rsidRPr="00DA06C5">
        <w:t xml:space="preserve"> </w:t>
      </w:r>
      <w:r w:rsidRPr="00DA06C5">
        <w:t>(3): 18</w:t>
      </w:r>
      <w:r w:rsidR="002002FF" w:rsidRPr="00DA06C5">
        <w:t>–</w:t>
      </w:r>
      <w:r w:rsidRPr="00DA06C5">
        <w:t xml:space="preserve">27. </w:t>
      </w:r>
    </w:p>
    <w:p w14:paraId="197D3882" w14:textId="66CEC13B" w:rsidR="00571DBE" w:rsidRPr="00DA06C5" w:rsidRDefault="00571DBE" w:rsidP="00EF2737">
      <w:pPr>
        <w:pStyle w:val="EndNoteBibliography"/>
        <w:spacing w:line="480" w:lineRule="auto"/>
        <w:ind w:left="720" w:hanging="720"/>
        <w:rPr>
          <w:noProof/>
        </w:rPr>
      </w:pPr>
      <w:r w:rsidRPr="00DA06C5">
        <w:rPr>
          <w:noProof/>
        </w:rPr>
        <w:t>Keck, T. M. 2009</w:t>
      </w:r>
      <w:r w:rsidR="00EB2403" w:rsidRPr="00DA06C5">
        <w:rPr>
          <w:noProof/>
        </w:rPr>
        <w:t>.</w:t>
      </w:r>
      <w:r w:rsidRPr="00DA06C5">
        <w:rPr>
          <w:noProof/>
        </w:rPr>
        <w:t xml:space="preserve"> Beyond backlash: Assessing the impact of judicial decisions on LGBT rights. </w:t>
      </w:r>
      <w:r w:rsidRPr="00DA06C5">
        <w:rPr>
          <w:i/>
          <w:noProof/>
        </w:rPr>
        <w:t xml:space="preserve">Law &amp; Society Review </w:t>
      </w:r>
      <w:r w:rsidRPr="00DA06C5">
        <w:rPr>
          <w:noProof/>
        </w:rPr>
        <w:t>43</w:t>
      </w:r>
      <w:r w:rsidR="002002FF" w:rsidRPr="00DA06C5">
        <w:rPr>
          <w:noProof/>
        </w:rPr>
        <w:t xml:space="preserve"> </w:t>
      </w:r>
      <w:r w:rsidRPr="00DA06C5">
        <w:rPr>
          <w:noProof/>
        </w:rPr>
        <w:t>(1</w:t>
      </w:r>
      <w:r w:rsidR="00EB2403" w:rsidRPr="00DA06C5">
        <w:rPr>
          <w:noProof/>
        </w:rPr>
        <w:t>):</w:t>
      </w:r>
      <w:r w:rsidRPr="00DA06C5">
        <w:rPr>
          <w:noProof/>
        </w:rPr>
        <w:t xml:space="preserve"> 151</w:t>
      </w:r>
      <w:r w:rsidR="002002FF" w:rsidRPr="00DA06C5">
        <w:rPr>
          <w:noProof/>
        </w:rPr>
        <w:t>–</w:t>
      </w:r>
      <w:r w:rsidRPr="00DA06C5">
        <w:rPr>
          <w:noProof/>
        </w:rPr>
        <w:t xml:space="preserve">86. </w:t>
      </w:r>
    </w:p>
    <w:p w14:paraId="73ED8906" w14:textId="388677FC" w:rsidR="00571DBE" w:rsidRPr="00DA06C5" w:rsidRDefault="00571DBE" w:rsidP="00EF2737">
      <w:pPr>
        <w:pStyle w:val="EndNoteBibliography"/>
        <w:spacing w:line="480" w:lineRule="auto"/>
        <w:ind w:left="720" w:hanging="720"/>
        <w:rPr>
          <w:noProof/>
        </w:rPr>
      </w:pPr>
      <w:r w:rsidRPr="00DA06C5">
        <w:rPr>
          <w:noProof/>
        </w:rPr>
        <w:t>King, A. D. 2019</w:t>
      </w:r>
      <w:r w:rsidR="00EB2403" w:rsidRPr="00DA06C5">
        <w:rPr>
          <w:noProof/>
        </w:rPr>
        <w:t>.</w:t>
      </w:r>
      <w:r w:rsidRPr="00DA06C5">
        <w:rPr>
          <w:noProof/>
        </w:rPr>
        <w:t xml:space="preserve"> Gender and </w:t>
      </w:r>
      <w:r w:rsidR="002002FF" w:rsidRPr="00DA06C5">
        <w:rPr>
          <w:noProof/>
        </w:rPr>
        <w:t xml:space="preserve">working-class identity in deindustrializing </w:t>
      </w:r>
      <w:r w:rsidRPr="00DA06C5">
        <w:rPr>
          <w:noProof/>
        </w:rPr>
        <w:t xml:space="preserve">Sudbury, Ontario. </w:t>
      </w:r>
      <w:r w:rsidRPr="00DA06C5">
        <w:rPr>
          <w:i/>
          <w:noProof/>
        </w:rPr>
        <w:t xml:space="preserve">Journal of Working-Class Studies </w:t>
      </w:r>
      <w:r w:rsidRPr="00DA06C5">
        <w:rPr>
          <w:noProof/>
        </w:rPr>
        <w:t>4</w:t>
      </w:r>
      <w:r w:rsidR="002002FF" w:rsidRPr="00DA06C5">
        <w:rPr>
          <w:i/>
          <w:noProof/>
        </w:rPr>
        <w:t xml:space="preserve"> </w:t>
      </w:r>
      <w:r w:rsidRPr="00DA06C5">
        <w:rPr>
          <w:noProof/>
        </w:rPr>
        <w:t>(2</w:t>
      </w:r>
      <w:r w:rsidR="00EB2403" w:rsidRPr="00DA06C5">
        <w:rPr>
          <w:noProof/>
        </w:rPr>
        <w:t>):</w:t>
      </w:r>
      <w:r w:rsidRPr="00DA06C5">
        <w:rPr>
          <w:noProof/>
        </w:rPr>
        <w:t xml:space="preserve"> 79</w:t>
      </w:r>
      <w:r w:rsidR="002002FF" w:rsidRPr="00DA06C5">
        <w:rPr>
          <w:noProof/>
        </w:rPr>
        <w:t>–</w:t>
      </w:r>
      <w:r w:rsidRPr="00DA06C5">
        <w:rPr>
          <w:noProof/>
        </w:rPr>
        <w:t xml:space="preserve">101. </w:t>
      </w:r>
    </w:p>
    <w:p w14:paraId="7AAE950D" w14:textId="65C7249C" w:rsidR="00571DBE" w:rsidRPr="00DA06C5" w:rsidRDefault="00571DBE" w:rsidP="00EF2737">
      <w:pPr>
        <w:pStyle w:val="EndNoteBibliography"/>
        <w:spacing w:line="480" w:lineRule="auto"/>
        <w:ind w:left="720" w:hanging="720"/>
        <w:rPr>
          <w:noProof/>
        </w:rPr>
      </w:pPr>
      <w:r w:rsidRPr="00DA06C5">
        <w:rPr>
          <w:noProof/>
        </w:rPr>
        <w:t>Köllen, T.</w:t>
      </w:r>
      <w:r w:rsidR="007311A1" w:rsidRPr="00DA06C5">
        <w:rPr>
          <w:noProof/>
        </w:rPr>
        <w:t>, ed.</w:t>
      </w:r>
      <w:r w:rsidRPr="00DA06C5">
        <w:rPr>
          <w:noProof/>
        </w:rPr>
        <w:t xml:space="preserve"> 2016</w:t>
      </w:r>
      <w:r w:rsidR="00EB2403" w:rsidRPr="00DA06C5">
        <w:rPr>
          <w:noProof/>
        </w:rPr>
        <w:t>.</w:t>
      </w:r>
      <w:r w:rsidRPr="00DA06C5">
        <w:rPr>
          <w:noProof/>
        </w:rPr>
        <w:t xml:space="preserve"> </w:t>
      </w:r>
      <w:r w:rsidRPr="00DA06C5">
        <w:rPr>
          <w:i/>
          <w:noProof/>
        </w:rPr>
        <w:t>Sexual orientation and transgender issues in organizations</w:t>
      </w:r>
      <w:r w:rsidR="007311A1" w:rsidRPr="00DA06C5">
        <w:rPr>
          <w:i/>
          <w:noProof/>
        </w:rPr>
        <w:t>:</w:t>
      </w:r>
      <w:r w:rsidRPr="00DA06C5">
        <w:rPr>
          <w:noProof/>
        </w:rPr>
        <w:t xml:space="preserve"> </w:t>
      </w:r>
      <w:r w:rsidRPr="00DA06C5">
        <w:rPr>
          <w:i/>
          <w:noProof/>
        </w:rPr>
        <w:t>Global Perspectives on LGBT Workforce Diversity</w:t>
      </w:r>
      <w:r w:rsidRPr="00DA06C5">
        <w:rPr>
          <w:noProof/>
        </w:rPr>
        <w:t xml:space="preserve">. </w:t>
      </w:r>
      <w:r w:rsidR="007311A1" w:rsidRPr="00DA06C5">
        <w:rPr>
          <w:noProof/>
        </w:rPr>
        <w:t>Cham, Switzerland: Springer.</w:t>
      </w:r>
    </w:p>
    <w:p w14:paraId="169906E4" w14:textId="65FA4A78" w:rsidR="00571DBE" w:rsidRPr="00DA06C5" w:rsidRDefault="00571DBE" w:rsidP="00EF2737">
      <w:pPr>
        <w:pStyle w:val="EndNoteBibliography"/>
        <w:spacing w:line="480" w:lineRule="auto"/>
        <w:ind w:left="720" w:hanging="720"/>
        <w:rPr>
          <w:noProof/>
        </w:rPr>
      </w:pPr>
      <w:r w:rsidRPr="00DA06C5">
        <w:rPr>
          <w:noProof/>
        </w:rPr>
        <w:t xml:space="preserve">Lewchuk, W., </w:t>
      </w:r>
      <w:r w:rsidR="00EB2403" w:rsidRPr="00DA06C5">
        <w:rPr>
          <w:noProof/>
        </w:rPr>
        <w:t>and</w:t>
      </w:r>
      <w:r w:rsidRPr="00DA06C5">
        <w:rPr>
          <w:noProof/>
        </w:rPr>
        <w:t xml:space="preserve"> Wells, D. 2007</w:t>
      </w:r>
      <w:r w:rsidR="00EB2403" w:rsidRPr="00DA06C5">
        <w:rPr>
          <w:noProof/>
        </w:rPr>
        <w:t>.</w:t>
      </w:r>
      <w:r w:rsidRPr="00DA06C5">
        <w:rPr>
          <w:noProof/>
        </w:rPr>
        <w:t xml:space="preserve"> Transforming worker representation: The Magna model in Canada and Mexico. </w:t>
      </w:r>
      <w:r w:rsidRPr="00DA06C5">
        <w:rPr>
          <w:i/>
          <w:noProof/>
        </w:rPr>
        <w:t xml:space="preserve">Labour/Le Travailleur </w:t>
      </w:r>
      <w:r w:rsidRPr="00DA06C5">
        <w:rPr>
          <w:noProof/>
        </w:rPr>
        <w:t>60</w:t>
      </w:r>
      <w:r w:rsidR="007311A1" w:rsidRPr="00DA06C5">
        <w:rPr>
          <w:noProof/>
        </w:rPr>
        <w:t xml:space="preserve"> </w:t>
      </w:r>
      <w:r w:rsidR="00F5374C">
        <w:rPr>
          <w:noProof/>
        </w:rPr>
        <w:t>(</w:t>
      </w:r>
      <w:r w:rsidR="007311A1" w:rsidRPr="00DA06C5">
        <w:rPr>
          <w:noProof/>
        </w:rPr>
        <w:t>Fall):</w:t>
      </w:r>
      <w:r w:rsidRPr="00DA06C5">
        <w:rPr>
          <w:noProof/>
        </w:rPr>
        <w:t xml:space="preserve"> 107</w:t>
      </w:r>
      <w:r w:rsidR="007311A1" w:rsidRPr="00DA06C5">
        <w:rPr>
          <w:noProof/>
        </w:rPr>
        <w:t>–</w:t>
      </w:r>
      <w:r w:rsidRPr="00DA06C5">
        <w:rPr>
          <w:noProof/>
        </w:rPr>
        <w:t xml:space="preserve">36. </w:t>
      </w:r>
    </w:p>
    <w:p w14:paraId="5335F34F" w14:textId="69713C76" w:rsidR="00087408" w:rsidRPr="00DA06C5" w:rsidRDefault="00087408" w:rsidP="00EF2737">
      <w:pPr>
        <w:spacing w:line="480" w:lineRule="auto"/>
        <w:ind w:left="720" w:hanging="720"/>
      </w:pPr>
      <w:r w:rsidRPr="00DA06C5">
        <w:t>Lewis, N.</w:t>
      </w:r>
      <w:r w:rsidR="007311A1" w:rsidRPr="00DA06C5">
        <w:t xml:space="preserve"> </w:t>
      </w:r>
      <w:r w:rsidRPr="00DA06C5">
        <w:t>M. 2009</w:t>
      </w:r>
      <w:r w:rsidR="00EB2403" w:rsidRPr="00DA06C5">
        <w:t>.</w:t>
      </w:r>
      <w:r w:rsidRPr="00DA06C5">
        <w:t xml:space="preserve"> Mental health in sexual minorities: Recent indicators, trends, and their relationships to place in North America and Europe. </w:t>
      </w:r>
      <w:r w:rsidRPr="00DA06C5">
        <w:rPr>
          <w:i/>
          <w:iCs/>
        </w:rPr>
        <w:t xml:space="preserve">Health </w:t>
      </w:r>
      <w:r w:rsidR="00EB2403" w:rsidRPr="00DA06C5">
        <w:rPr>
          <w:i/>
          <w:iCs/>
        </w:rPr>
        <w:t>and</w:t>
      </w:r>
      <w:r w:rsidRPr="00DA06C5">
        <w:rPr>
          <w:i/>
          <w:iCs/>
        </w:rPr>
        <w:t xml:space="preserve"> </w:t>
      </w:r>
      <w:r w:rsidR="007311A1" w:rsidRPr="00DA06C5">
        <w:rPr>
          <w:i/>
          <w:iCs/>
        </w:rPr>
        <w:t>P</w:t>
      </w:r>
      <w:r w:rsidRPr="00DA06C5">
        <w:rPr>
          <w:i/>
          <w:iCs/>
        </w:rPr>
        <w:t>lace</w:t>
      </w:r>
      <w:r w:rsidRPr="00DA06C5">
        <w:t xml:space="preserve"> </w:t>
      </w:r>
      <w:r w:rsidRPr="00DA06C5">
        <w:rPr>
          <w:iCs/>
        </w:rPr>
        <w:t>15</w:t>
      </w:r>
      <w:r w:rsidR="007311A1" w:rsidRPr="00DA06C5">
        <w:rPr>
          <w:i/>
          <w:iCs/>
        </w:rPr>
        <w:t xml:space="preserve"> </w:t>
      </w:r>
      <w:r w:rsidRPr="00DA06C5">
        <w:t>(4</w:t>
      </w:r>
      <w:r w:rsidR="00EB2403" w:rsidRPr="00DA06C5">
        <w:t>):</w:t>
      </w:r>
      <w:r w:rsidRPr="00DA06C5">
        <w:t xml:space="preserve"> 1029</w:t>
      </w:r>
      <w:r w:rsidR="007311A1" w:rsidRPr="00DA06C5">
        <w:t>–</w:t>
      </w:r>
      <w:r w:rsidRPr="00DA06C5">
        <w:t>45.</w:t>
      </w:r>
    </w:p>
    <w:p w14:paraId="22B511DA" w14:textId="729FE3B4" w:rsidR="00571DBE" w:rsidRPr="00DA06C5" w:rsidRDefault="00571DBE" w:rsidP="00EF2737">
      <w:pPr>
        <w:pStyle w:val="EndNoteBibliography"/>
        <w:spacing w:line="480" w:lineRule="auto"/>
        <w:ind w:left="720" w:hanging="720"/>
        <w:rPr>
          <w:noProof/>
        </w:rPr>
      </w:pPr>
      <w:r w:rsidRPr="00DA06C5">
        <w:rPr>
          <w:noProof/>
        </w:rPr>
        <w:t xml:space="preserve">Lewis, N. M., </w:t>
      </w:r>
      <w:r w:rsidR="00EB2403" w:rsidRPr="00DA06C5">
        <w:rPr>
          <w:noProof/>
        </w:rPr>
        <w:t>and</w:t>
      </w:r>
      <w:r w:rsidRPr="00DA06C5">
        <w:rPr>
          <w:noProof/>
        </w:rPr>
        <w:t xml:space="preserve"> Mills, S. 2016</w:t>
      </w:r>
      <w:r w:rsidR="00EB2403" w:rsidRPr="00DA06C5">
        <w:rPr>
          <w:noProof/>
        </w:rPr>
        <w:t>.</w:t>
      </w:r>
      <w:r w:rsidRPr="00DA06C5">
        <w:rPr>
          <w:noProof/>
        </w:rPr>
        <w:t xml:space="preserve"> Seeking security: Gay labour migration and uneven landscapes of work. </w:t>
      </w:r>
      <w:r w:rsidRPr="00DA06C5">
        <w:rPr>
          <w:i/>
          <w:noProof/>
        </w:rPr>
        <w:t xml:space="preserve">Environment and Planning A: Economy and Space </w:t>
      </w:r>
      <w:r w:rsidRPr="00DA06C5">
        <w:rPr>
          <w:noProof/>
        </w:rPr>
        <w:t>48</w:t>
      </w:r>
      <w:r w:rsidR="007311A1" w:rsidRPr="00DA06C5">
        <w:rPr>
          <w:i/>
          <w:noProof/>
        </w:rPr>
        <w:t xml:space="preserve"> </w:t>
      </w:r>
      <w:r w:rsidRPr="00DA06C5">
        <w:rPr>
          <w:noProof/>
        </w:rPr>
        <w:t>(12</w:t>
      </w:r>
      <w:r w:rsidR="00EB2403" w:rsidRPr="00DA06C5">
        <w:rPr>
          <w:noProof/>
        </w:rPr>
        <w:t>):</w:t>
      </w:r>
      <w:r w:rsidRPr="00DA06C5">
        <w:rPr>
          <w:noProof/>
        </w:rPr>
        <w:t xml:space="preserve"> 2484</w:t>
      </w:r>
      <w:r w:rsidR="007311A1" w:rsidRPr="00DA06C5">
        <w:rPr>
          <w:noProof/>
        </w:rPr>
        <w:t>–</w:t>
      </w:r>
      <w:r w:rsidRPr="00DA06C5">
        <w:rPr>
          <w:noProof/>
        </w:rPr>
        <w:t xml:space="preserve">503. </w:t>
      </w:r>
    </w:p>
    <w:p w14:paraId="177AADD7" w14:textId="0E14FCAB" w:rsidR="00571DBE" w:rsidRPr="00DA06C5" w:rsidRDefault="00571DBE" w:rsidP="00EF2737">
      <w:pPr>
        <w:pStyle w:val="EndNoteBibliography"/>
        <w:spacing w:line="480" w:lineRule="auto"/>
        <w:ind w:left="720" w:hanging="720"/>
        <w:rPr>
          <w:noProof/>
        </w:rPr>
      </w:pPr>
      <w:r w:rsidRPr="00DA06C5">
        <w:rPr>
          <w:noProof/>
        </w:rPr>
        <w:lastRenderedPageBreak/>
        <w:t>Linkon, S. L. 2018</w:t>
      </w:r>
      <w:r w:rsidR="00EB2403" w:rsidRPr="00DA06C5">
        <w:rPr>
          <w:noProof/>
        </w:rPr>
        <w:t>.</w:t>
      </w:r>
      <w:r w:rsidRPr="00DA06C5">
        <w:rPr>
          <w:noProof/>
        </w:rPr>
        <w:t xml:space="preserve"> </w:t>
      </w:r>
      <w:r w:rsidRPr="00DA06C5">
        <w:rPr>
          <w:i/>
          <w:noProof/>
        </w:rPr>
        <w:t>The half-life of deindustrialization: Working-class writing about economic restructuring</w:t>
      </w:r>
      <w:r w:rsidRPr="00DA06C5">
        <w:rPr>
          <w:noProof/>
        </w:rPr>
        <w:t xml:space="preserve">. </w:t>
      </w:r>
      <w:r w:rsidR="007311A1" w:rsidRPr="00DA06C5">
        <w:rPr>
          <w:noProof/>
        </w:rPr>
        <w:t xml:space="preserve">Ann Arbor: </w:t>
      </w:r>
      <w:r w:rsidRPr="00DA06C5">
        <w:rPr>
          <w:noProof/>
        </w:rPr>
        <w:t xml:space="preserve">University of Michigan Press. </w:t>
      </w:r>
    </w:p>
    <w:p w14:paraId="586BDC2F" w14:textId="17D20421" w:rsidR="00571DBE" w:rsidRPr="00DA06C5" w:rsidRDefault="00571DBE" w:rsidP="00EF2737">
      <w:pPr>
        <w:pStyle w:val="EndNoteBibliography"/>
        <w:spacing w:line="480" w:lineRule="auto"/>
        <w:ind w:left="720" w:hanging="720"/>
        <w:rPr>
          <w:noProof/>
        </w:rPr>
      </w:pPr>
      <w:r w:rsidRPr="00DA06C5">
        <w:rPr>
          <w:noProof/>
        </w:rPr>
        <w:t>Lovering, J. 1989</w:t>
      </w:r>
      <w:r w:rsidR="00EB2403" w:rsidRPr="00DA06C5">
        <w:rPr>
          <w:noProof/>
        </w:rPr>
        <w:t>.</w:t>
      </w:r>
      <w:r w:rsidRPr="00DA06C5">
        <w:rPr>
          <w:noProof/>
        </w:rPr>
        <w:t xml:space="preserve"> The restructuring debate</w:t>
      </w:r>
      <w:r w:rsidR="007311A1" w:rsidRPr="00DA06C5">
        <w:rPr>
          <w:noProof/>
        </w:rPr>
        <w:t>. I</w:t>
      </w:r>
      <w:r w:rsidRPr="00DA06C5">
        <w:rPr>
          <w:noProof/>
        </w:rPr>
        <w:t xml:space="preserve">n </w:t>
      </w:r>
      <w:r w:rsidRPr="00DA06C5">
        <w:rPr>
          <w:i/>
          <w:noProof/>
        </w:rPr>
        <w:t xml:space="preserve">New </w:t>
      </w:r>
      <w:r w:rsidR="00F5374C">
        <w:rPr>
          <w:i/>
          <w:noProof/>
        </w:rPr>
        <w:t>m</w:t>
      </w:r>
      <w:r w:rsidR="00F5374C" w:rsidRPr="00DA06C5">
        <w:rPr>
          <w:i/>
          <w:noProof/>
        </w:rPr>
        <w:t xml:space="preserve">odels </w:t>
      </w:r>
      <w:r w:rsidRPr="00DA06C5">
        <w:rPr>
          <w:i/>
          <w:noProof/>
        </w:rPr>
        <w:t xml:space="preserve">in </w:t>
      </w:r>
      <w:r w:rsidR="00F5374C">
        <w:rPr>
          <w:i/>
          <w:noProof/>
        </w:rPr>
        <w:t>g</w:t>
      </w:r>
      <w:r w:rsidR="00F5374C" w:rsidRPr="00DA06C5">
        <w:rPr>
          <w:i/>
          <w:noProof/>
        </w:rPr>
        <w:t>eography</w:t>
      </w:r>
      <w:r w:rsidRPr="00DA06C5">
        <w:rPr>
          <w:noProof/>
        </w:rPr>
        <w:t xml:space="preserve">, </w:t>
      </w:r>
      <w:r w:rsidR="007311A1" w:rsidRPr="00DA06C5">
        <w:rPr>
          <w:noProof/>
        </w:rPr>
        <w:t>ed.</w:t>
      </w:r>
      <w:r w:rsidRPr="00DA06C5">
        <w:rPr>
          <w:noProof/>
        </w:rPr>
        <w:t xml:space="preserve"> R. Peet and N. Thrift</w:t>
      </w:r>
      <w:r w:rsidR="007311A1" w:rsidRPr="00DA06C5">
        <w:rPr>
          <w:noProof/>
        </w:rPr>
        <w:t>, 213–42.</w:t>
      </w:r>
      <w:r w:rsidRPr="00DA06C5">
        <w:rPr>
          <w:noProof/>
        </w:rPr>
        <w:t xml:space="preserve"> London: Unwin Hyman.</w:t>
      </w:r>
    </w:p>
    <w:p w14:paraId="3CEAD110" w14:textId="7E141845" w:rsidR="00571DBE" w:rsidRPr="00DA06C5" w:rsidRDefault="00571DBE" w:rsidP="00EF2737">
      <w:pPr>
        <w:pStyle w:val="EndNoteBibliography"/>
        <w:spacing w:line="480" w:lineRule="auto"/>
        <w:ind w:left="720" w:hanging="720"/>
        <w:rPr>
          <w:noProof/>
        </w:rPr>
      </w:pPr>
      <w:r w:rsidRPr="00DA06C5">
        <w:rPr>
          <w:noProof/>
        </w:rPr>
        <w:t xml:space="preserve">Martinez, L. R., Sawyer, K. B., Thoroughgood, C. N., Ruggs, E. N., </w:t>
      </w:r>
      <w:r w:rsidR="00EB2403" w:rsidRPr="00DA06C5">
        <w:rPr>
          <w:noProof/>
        </w:rPr>
        <w:t>and</w:t>
      </w:r>
      <w:r w:rsidRPr="00DA06C5">
        <w:rPr>
          <w:noProof/>
        </w:rPr>
        <w:t xml:space="preserve"> Smith, N. A. 2017</w:t>
      </w:r>
      <w:r w:rsidR="00EB2403" w:rsidRPr="00DA06C5">
        <w:rPr>
          <w:noProof/>
        </w:rPr>
        <w:t>.</w:t>
      </w:r>
      <w:r w:rsidRPr="00DA06C5">
        <w:rPr>
          <w:noProof/>
        </w:rPr>
        <w:t xml:space="preserve"> The importance of being “me”: The relation between authentic identity expression and transgender employees’ work-related attitudes and experiences. </w:t>
      </w:r>
      <w:r w:rsidRPr="00DA06C5">
        <w:rPr>
          <w:i/>
          <w:noProof/>
        </w:rPr>
        <w:t xml:space="preserve">Journal of Applied Psychology </w:t>
      </w:r>
      <w:r w:rsidRPr="00DA06C5">
        <w:rPr>
          <w:noProof/>
        </w:rPr>
        <w:t>102</w:t>
      </w:r>
      <w:r w:rsidR="007311A1" w:rsidRPr="00DA06C5">
        <w:rPr>
          <w:i/>
          <w:noProof/>
        </w:rPr>
        <w:t xml:space="preserve"> </w:t>
      </w:r>
      <w:r w:rsidRPr="00DA06C5">
        <w:rPr>
          <w:noProof/>
        </w:rPr>
        <w:t>(2</w:t>
      </w:r>
      <w:r w:rsidR="00EB2403" w:rsidRPr="00DA06C5">
        <w:rPr>
          <w:noProof/>
        </w:rPr>
        <w:t>):</w:t>
      </w:r>
      <w:r w:rsidRPr="00DA06C5">
        <w:rPr>
          <w:noProof/>
        </w:rPr>
        <w:t xml:space="preserve"> 215</w:t>
      </w:r>
      <w:r w:rsidR="007311A1" w:rsidRPr="00DA06C5">
        <w:rPr>
          <w:noProof/>
        </w:rPr>
        <w:t>–26</w:t>
      </w:r>
      <w:r w:rsidRPr="00DA06C5">
        <w:rPr>
          <w:noProof/>
        </w:rPr>
        <w:t xml:space="preserve">. </w:t>
      </w:r>
    </w:p>
    <w:p w14:paraId="1763326C" w14:textId="4D2CE1F3" w:rsidR="00571DBE" w:rsidRPr="00DA06C5" w:rsidRDefault="00571DBE" w:rsidP="00EF2737">
      <w:pPr>
        <w:pStyle w:val="EndNoteBibliography"/>
        <w:spacing w:line="480" w:lineRule="auto"/>
        <w:ind w:left="720" w:hanging="720"/>
        <w:rPr>
          <w:noProof/>
        </w:rPr>
      </w:pPr>
      <w:r w:rsidRPr="00DA06C5">
        <w:rPr>
          <w:noProof/>
        </w:rPr>
        <w:t>Massey, D. 1984</w:t>
      </w:r>
      <w:r w:rsidR="00EB2403" w:rsidRPr="00DA06C5">
        <w:rPr>
          <w:noProof/>
        </w:rPr>
        <w:t>.</w:t>
      </w:r>
      <w:r w:rsidRPr="00DA06C5">
        <w:rPr>
          <w:noProof/>
        </w:rPr>
        <w:t xml:space="preserve"> </w:t>
      </w:r>
      <w:r w:rsidRPr="00DA06C5">
        <w:rPr>
          <w:i/>
          <w:noProof/>
        </w:rPr>
        <w:t xml:space="preserve">Spatial divisions of </w:t>
      </w:r>
      <w:r w:rsidR="006A7E58" w:rsidRPr="00DA06C5">
        <w:rPr>
          <w:i/>
          <w:noProof/>
        </w:rPr>
        <w:t>l</w:t>
      </w:r>
      <w:r w:rsidRPr="00DA06C5">
        <w:rPr>
          <w:i/>
          <w:noProof/>
        </w:rPr>
        <w:t xml:space="preserve">abor: Social </w:t>
      </w:r>
      <w:r w:rsidR="006A7E58" w:rsidRPr="00DA06C5">
        <w:rPr>
          <w:i/>
          <w:noProof/>
        </w:rPr>
        <w:t>structures and the geography of labor</w:t>
      </w:r>
      <w:r w:rsidRPr="00DA06C5">
        <w:rPr>
          <w:noProof/>
        </w:rPr>
        <w:t xml:space="preserve">. </w:t>
      </w:r>
      <w:r w:rsidR="006A7E58" w:rsidRPr="00DA06C5">
        <w:rPr>
          <w:noProof/>
        </w:rPr>
        <w:t>London: Macmillan Press.</w:t>
      </w:r>
    </w:p>
    <w:p w14:paraId="53922A61" w14:textId="73BA7300" w:rsidR="00571DBE" w:rsidRPr="00DA06C5" w:rsidRDefault="00571DBE" w:rsidP="00EF2737">
      <w:pPr>
        <w:pStyle w:val="EndNoteBibliography"/>
        <w:spacing w:line="480" w:lineRule="auto"/>
        <w:ind w:left="720" w:hanging="720"/>
        <w:rPr>
          <w:noProof/>
        </w:rPr>
      </w:pPr>
      <w:r w:rsidRPr="00DA06C5">
        <w:rPr>
          <w:noProof/>
        </w:rPr>
        <w:t xml:space="preserve">Massey, D. B., </w:t>
      </w:r>
      <w:r w:rsidR="00EB2403" w:rsidRPr="00DA06C5">
        <w:rPr>
          <w:noProof/>
        </w:rPr>
        <w:t>and</w:t>
      </w:r>
      <w:r w:rsidRPr="00DA06C5">
        <w:rPr>
          <w:noProof/>
        </w:rPr>
        <w:t xml:space="preserve"> Meegan, R. A. 1982</w:t>
      </w:r>
      <w:r w:rsidR="00EB2403" w:rsidRPr="00DA06C5">
        <w:rPr>
          <w:noProof/>
        </w:rPr>
        <w:t>.</w:t>
      </w:r>
      <w:r w:rsidRPr="00DA06C5">
        <w:rPr>
          <w:noProof/>
        </w:rPr>
        <w:t xml:space="preserve"> </w:t>
      </w:r>
      <w:r w:rsidRPr="00DA06C5">
        <w:rPr>
          <w:i/>
          <w:noProof/>
        </w:rPr>
        <w:t>The anatomy of job loss: The how, why, and where of employment decline</w:t>
      </w:r>
      <w:r w:rsidR="006A7E58" w:rsidRPr="00DA06C5">
        <w:rPr>
          <w:noProof/>
        </w:rPr>
        <w:t>. New York: Routledge</w:t>
      </w:r>
      <w:r w:rsidRPr="00DA06C5">
        <w:rPr>
          <w:noProof/>
        </w:rPr>
        <w:t xml:space="preserve">. </w:t>
      </w:r>
    </w:p>
    <w:p w14:paraId="2970C094" w14:textId="632BA8D9" w:rsidR="00571DBE" w:rsidRPr="00DA06C5" w:rsidRDefault="00571DBE" w:rsidP="00EF2737">
      <w:pPr>
        <w:pStyle w:val="EndNoteBibliography"/>
        <w:spacing w:line="480" w:lineRule="auto"/>
        <w:ind w:left="720" w:hanging="720"/>
        <w:rPr>
          <w:noProof/>
        </w:rPr>
      </w:pPr>
      <w:r w:rsidRPr="00DA06C5">
        <w:rPr>
          <w:noProof/>
        </w:rPr>
        <w:t>Mazar, A. 2020</w:t>
      </w:r>
      <w:r w:rsidR="00EB2403" w:rsidRPr="00DA06C5">
        <w:rPr>
          <w:noProof/>
        </w:rPr>
        <w:t>.</w:t>
      </w:r>
      <w:r w:rsidRPr="00DA06C5">
        <w:rPr>
          <w:noProof/>
        </w:rPr>
        <w:t xml:space="preserve"> </w:t>
      </w:r>
      <w:r w:rsidRPr="00DA06C5">
        <w:rPr>
          <w:i/>
          <w:noProof/>
        </w:rPr>
        <w:t xml:space="preserve">Deindustrialization and </w:t>
      </w:r>
      <w:r w:rsidR="006A7E58" w:rsidRPr="00DA06C5">
        <w:rPr>
          <w:i/>
          <w:noProof/>
        </w:rPr>
        <w:t>c</w:t>
      </w:r>
      <w:r w:rsidRPr="00DA06C5">
        <w:rPr>
          <w:i/>
          <w:noProof/>
        </w:rPr>
        <w:t xml:space="preserve">asinos: </w:t>
      </w:r>
      <w:r w:rsidR="006A7E58" w:rsidRPr="00DA06C5">
        <w:rPr>
          <w:i/>
          <w:noProof/>
        </w:rPr>
        <w:t>A winning hand</w:t>
      </w:r>
      <w:r w:rsidRPr="00DA06C5">
        <w:rPr>
          <w:i/>
          <w:noProof/>
        </w:rPr>
        <w:t>?</w:t>
      </w:r>
      <w:r w:rsidRPr="00DA06C5">
        <w:rPr>
          <w:noProof/>
        </w:rPr>
        <w:t xml:space="preserve"> </w:t>
      </w:r>
      <w:r w:rsidR="006A7E58" w:rsidRPr="00DA06C5">
        <w:rPr>
          <w:noProof/>
        </w:rPr>
        <w:t>New York: Routledge</w:t>
      </w:r>
      <w:r w:rsidRPr="00DA06C5">
        <w:rPr>
          <w:noProof/>
        </w:rPr>
        <w:t xml:space="preserve">. </w:t>
      </w:r>
    </w:p>
    <w:p w14:paraId="6598B279" w14:textId="0DF5DE9B" w:rsidR="00571DBE" w:rsidRPr="00DA06C5" w:rsidRDefault="00571DBE" w:rsidP="00EF2737">
      <w:pPr>
        <w:pStyle w:val="EndNoteBibliography"/>
        <w:spacing w:line="480" w:lineRule="auto"/>
        <w:ind w:left="720" w:hanging="720"/>
        <w:rPr>
          <w:noProof/>
        </w:rPr>
      </w:pPr>
      <w:r w:rsidRPr="00DA06C5">
        <w:rPr>
          <w:noProof/>
        </w:rPr>
        <w:t>McDowell, L. 2000a</w:t>
      </w:r>
      <w:r w:rsidR="00EB2403" w:rsidRPr="00DA06C5">
        <w:rPr>
          <w:noProof/>
        </w:rPr>
        <w:t>.</w:t>
      </w:r>
      <w:r w:rsidRPr="00DA06C5">
        <w:rPr>
          <w:noProof/>
        </w:rPr>
        <w:t xml:space="preserve"> Learning to serve? Employment aspirations and attitudes of young working-class men in an era of labour market restructuring. </w:t>
      </w:r>
      <w:r w:rsidRPr="00DA06C5">
        <w:rPr>
          <w:i/>
          <w:noProof/>
        </w:rPr>
        <w:t xml:space="preserve">Gender, Place and Culture: </w:t>
      </w:r>
      <w:r w:rsidRPr="00DA06C5">
        <w:rPr>
          <w:noProof/>
        </w:rPr>
        <w:t>7</w:t>
      </w:r>
      <w:r w:rsidR="006A7E58" w:rsidRPr="00DA06C5">
        <w:rPr>
          <w:i/>
          <w:noProof/>
        </w:rPr>
        <w:t xml:space="preserve"> </w:t>
      </w:r>
      <w:r w:rsidRPr="00DA06C5">
        <w:rPr>
          <w:noProof/>
        </w:rPr>
        <w:t>(4</w:t>
      </w:r>
      <w:r w:rsidR="00EB2403" w:rsidRPr="00DA06C5">
        <w:rPr>
          <w:noProof/>
        </w:rPr>
        <w:t>):</w:t>
      </w:r>
      <w:r w:rsidRPr="00DA06C5">
        <w:rPr>
          <w:noProof/>
        </w:rPr>
        <w:t xml:space="preserve"> 389-416. </w:t>
      </w:r>
    </w:p>
    <w:p w14:paraId="2E03BB74" w14:textId="4ACAC851" w:rsidR="00571DBE" w:rsidRPr="00DA06C5" w:rsidRDefault="00F5374C" w:rsidP="00EF2737">
      <w:pPr>
        <w:pStyle w:val="EndNoteBibliography"/>
        <w:spacing w:line="480" w:lineRule="auto"/>
        <w:ind w:left="720" w:hanging="720"/>
        <w:rPr>
          <w:noProof/>
        </w:rPr>
      </w:pPr>
      <w:r>
        <w:rPr>
          <w:noProof/>
        </w:rPr>
        <w:t>______</w:t>
      </w:r>
      <w:r w:rsidR="00571DBE" w:rsidRPr="00DA06C5">
        <w:rPr>
          <w:noProof/>
        </w:rPr>
        <w:t>. 2000b</w:t>
      </w:r>
      <w:r w:rsidR="00EB2403" w:rsidRPr="00DA06C5">
        <w:rPr>
          <w:noProof/>
        </w:rPr>
        <w:t>.</w:t>
      </w:r>
      <w:r w:rsidR="00571DBE" w:rsidRPr="00DA06C5">
        <w:rPr>
          <w:noProof/>
        </w:rPr>
        <w:t xml:space="preserve"> The trouble with men? Young people, gender transformations and the crisis of masculinity. </w:t>
      </w:r>
      <w:r w:rsidR="00571DBE" w:rsidRPr="00DA06C5">
        <w:rPr>
          <w:i/>
          <w:noProof/>
        </w:rPr>
        <w:t xml:space="preserve">International Journal of Urban and Regional Research </w:t>
      </w:r>
      <w:r w:rsidR="00571DBE" w:rsidRPr="00DA06C5">
        <w:rPr>
          <w:noProof/>
        </w:rPr>
        <w:t>24</w:t>
      </w:r>
      <w:r w:rsidR="006A7E58" w:rsidRPr="00DA06C5">
        <w:rPr>
          <w:i/>
          <w:noProof/>
        </w:rPr>
        <w:t xml:space="preserve"> </w:t>
      </w:r>
      <w:r w:rsidR="00571DBE" w:rsidRPr="00DA06C5">
        <w:rPr>
          <w:noProof/>
        </w:rPr>
        <w:t>(1</w:t>
      </w:r>
      <w:r w:rsidR="00EB2403" w:rsidRPr="00DA06C5">
        <w:rPr>
          <w:noProof/>
        </w:rPr>
        <w:t>):</w:t>
      </w:r>
      <w:r w:rsidR="00571DBE" w:rsidRPr="00DA06C5">
        <w:rPr>
          <w:noProof/>
        </w:rPr>
        <w:t xml:space="preserve"> 201</w:t>
      </w:r>
      <w:r w:rsidR="006A7E58" w:rsidRPr="00DA06C5">
        <w:rPr>
          <w:noProof/>
        </w:rPr>
        <w:t>–</w:t>
      </w:r>
      <w:r w:rsidR="00571DBE" w:rsidRPr="00DA06C5">
        <w:rPr>
          <w:noProof/>
        </w:rPr>
        <w:t xml:space="preserve">9. </w:t>
      </w:r>
    </w:p>
    <w:p w14:paraId="603B0F68" w14:textId="6073B0CD" w:rsidR="00571DBE" w:rsidRPr="00DA06C5" w:rsidRDefault="00F5374C" w:rsidP="00EF2737">
      <w:pPr>
        <w:pStyle w:val="EndNoteBibliography"/>
        <w:spacing w:line="480" w:lineRule="auto"/>
        <w:ind w:left="720" w:hanging="720"/>
        <w:rPr>
          <w:noProof/>
        </w:rPr>
      </w:pPr>
      <w:r>
        <w:rPr>
          <w:noProof/>
        </w:rPr>
        <w:t>______</w:t>
      </w:r>
      <w:r w:rsidR="00571DBE" w:rsidRPr="00DA06C5">
        <w:rPr>
          <w:noProof/>
        </w:rPr>
        <w:t>. 2002</w:t>
      </w:r>
      <w:r w:rsidR="00EB2403" w:rsidRPr="00DA06C5">
        <w:rPr>
          <w:noProof/>
        </w:rPr>
        <w:t>.</w:t>
      </w:r>
      <w:r w:rsidR="00571DBE" w:rsidRPr="00DA06C5">
        <w:rPr>
          <w:noProof/>
        </w:rPr>
        <w:t xml:space="preserve"> Transitions to work: </w:t>
      </w:r>
      <w:r w:rsidR="006A7E58" w:rsidRPr="00DA06C5">
        <w:rPr>
          <w:noProof/>
        </w:rPr>
        <w:t>M</w:t>
      </w:r>
      <w:r w:rsidR="00571DBE" w:rsidRPr="00DA06C5">
        <w:rPr>
          <w:noProof/>
        </w:rPr>
        <w:t xml:space="preserve">asculine identities, youth inequality and labour market change. </w:t>
      </w:r>
      <w:r w:rsidR="00571DBE" w:rsidRPr="00DA06C5">
        <w:rPr>
          <w:i/>
          <w:noProof/>
        </w:rPr>
        <w:t xml:space="preserve">Gender, Place and Culture </w:t>
      </w:r>
      <w:r w:rsidR="00571DBE" w:rsidRPr="00DA06C5">
        <w:rPr>
          <w:noProof/>
        </w:rPr>
        <w:t>9</w:t>
      </w:r>
      <w:r w:rsidR="006A7E58" w:rsidRPr="00DA06C5">
        <w:rPr>
          <w:i/>
          <w:noProof/>
        </w:rPr>
        <w:t xml:space="preserve"> </w:t>
      </w:r>
      <w:r w:rsidR="00571DBE" w:rsidRPr="00DA06C5">
        <w:rPr>
          <w:noProof/>
        </w:rPr>
        <w:t>(1</w:t>
      </w:r>
      <w:r w:rsidR="00EB2403" w:rsidRPr="00DA06C5">
        <w:rPr>
          <w:noProof/>
        </w:rPr>
        <w:t>):</w:t>
      </w:r>
      <w:r w:rsidR="00571DBE" w:rsidRPr="00DA06C5">
        <w:rPr>
          <w:noProof/>
        </w:rPr>
        <w:t xml:space="preserve"> 39</w:t>
      </w:r>
      <w:r w:rsidR="006A7E58" w:rsidRPr="00DA06C5">
        <w:rPr>
          <w:noProof/>
        </w:rPr>
        <w:t>–</w:t>
      </w:r>
      <w:r w:rsidR="00571DBE" w:rsidRPr="00DA06C5">
        <w:rPr>
          <w:noProof/>
        </w:rPr>
        <w:t xml:space="preserve">59. </w:t>
      </w:r>
    </w:p>
    <w:p w14:paraId="54CAE072" w14:textId="13BE0BCF" w:rsidR="00571DBE" w:rsidRPr="00DA06C5" w:rsidRDefault="00571DBE" w:rsidP="00EF2737">
      <w:pPr>
        <w:pStyle w:val="EndNoteBibliography"/>
        <w:spacing w:line="480" w:lineRule="auto"/>
        <w:ind w:left="720" w:hanging="720"/>
        <w:rPr>
          <w:noProof/>
        </w:rPr>
      </w:pPr>
      <w:r w:rsidRPr="00DA06C5">
        <w:rPr>
          <w:noProof/>
        </w:rPr>
        <w:t>McFadden, C. 2015</w:t>
      </w:r>
      <w:r w:rsidR="00EB2403" w:rsidRPr="00DA06C5">
        <w:rPr>
          <w:noProof/>
        </w:rPr>
        <w:t>.</w:t>
      </w:r>
      <w:r w:rsidRPr="00DA06C5">
        <w:rPr>
          <w:noProof/>
        </w:rPr>
        <w:t xml:space="preserve"> Lesbian, gay, bisexual, and transgender careers and human resource development: A systematic literature review. </w:t>
      </w:r>
      <w:r w:rsidRPr="00DA06C5">
        <w:rPr>
          <w:i/>
          <w:noProof/>
        </w:rPr>
        <w:t xml:space="preserve">Human Resource Development Review </w:t>
      </w:r>
      <w:r w:rsidRPr="00DA06C5">
        <w:rPr>
          <w:noProof/>
        </w:rPr>
        <w:t>14</w:t>
      </w:r>
      <w:r w:rsidR="003072CF" w:rsidRPr="00DA06C5">
        <w:rPr>
          <w:i/>
          <w:noProof/>
        </w:rPr>
        <w:t xml:space="preserve"> </w:t>
      </w:r>
      <w:r w:rsidRPr="00DA06C5">
        <w:rPr>
          <w:noProof/>
        </w:rPr>
        <w:t>(2</w:t>
      </w:r>
      <w:r w:rsidR="00EB2403" w:rsidRPr="00DA06C5">
        <w:rPr>
          <w:noProof/>
        </w:rPr>
        <w:t>):</w:t>
      </w:r>
      <w:r w:rsidRPr="00DA06C5">
        <w:rPr>
          <w:noProof/>
        </w:rPr>
        <w:t xml:space="preserve"> 125</w:t>
      </w:r>
      <w:r w:rsidR="003072CF" w:rsidRPr="00DA06C5">
        <w:rPr>
          <w:noProof/>
        </w:rPr>
        <w:t>–</w:t>
      </w:r>
      <w:r w:rsidRPr="00DA06C5">
        <w:rPr>
          <w:noProof/>
        </w:rPr>
        <w:t xml:space="preserve">62. </w:t>
      </w:r>
    </w:p>
    <w:p w14:paraId="06116330" w14:textId="5867D805" w:rsidR="00571DBE" w:rsidRPr="00DA06C5" w:rsidRDefault="00571DBE" w:rsidP="00EF2737">
      <w:pPr>
        <w:pStyle w:val="EndNoteBibliography"/>
        <w:spacing w:line="480" w:lineRule="auto"/>
        <w:ind w:left="720" w:hanging="720"/>
        <w:rPr>
          <w:noProof/>
        </w:rPr>
      </w:pPr>
      <w:r w:rsidRPr="00DA06C5">
        <w:rPr>
          <w:noProof/>
        </w:rPr>
        <w:lastRenderedPageBreak/>
        <w:t xml:space="preserve">Mills, S., </w:t>
      </w:r>
      <w:r w:rsidR="00EB2403" w:rsidRPr="00DA06C5">
        <w:rPr>
          <w:noProof/>
        </w:rPr>
        <w:t>and</w:t>
      </w:r>
      <w:r w:rsidRPr="00DA06C5">
        <w:rPr>
          <w:noProof/>
        </w:rPr>
        <w:t xml:space="preserve"> Owens, B. 2023</w:t>
      </w:r>
      <w:r w:rsidR="00EB2403" w:rsidRPr="00DA06C5">
        <w:rPr>
          <w:noProof/>
        </w:rPr>
        <w:t>.</w:t>
      </w:r>
      <w:r w:rsidRPr="00DA06C5">
        <w:rPr>
          <w:noProof/>
        </w:rPr>
        <w:t xml:space="preserve"> Customer abuse and aggression as labour control among LGBT workers in low-wage services. </w:t>
      </w:r>
      <w:r w:rsidRPr="00DA06C5">
        <w:rPr>
          <w:i/>
          <w:noProof/>
        </w:rPr>
        <w:t xml:space="preserve">Work, </w:t>
      </w:r>
      <w:r w:rsidR="003072CF" w:rsidRPr="00DA06C5">
        <w:rPr>
          <w:i/>
          <w:noProof/>
        </w:rPr>
        <w:t>Employment and Society</w:t>
      </w:r>
      <w:r w:rsidRPr="00DA06C5">
        <w:rPr>
          <w:i/>
          <w:noProof/>
        </w:rPr>
        <w:t xml:space="preserve"> </w:t>
      </w:r>
      <w:r w:rsidRPr="00DA06C5">
        <w:rPr>
          <w:noProof/>
        </w:rPr>
        <w:t>37</w:t>
      </w:r>
      <w:r w:rsidR="003072CF" w:rsidRPr="00DA06C5">
        <w:rPr>
          <w:i/>
          <w:noProof/>
        </w:rPr>
        <w:t xml:space="preserve"> </w:t>
      </w:r>
      <w:r w:rsidRPr="00DA06C5">
        <w:rPr>
          <w:noProof/>
        </w:rPr>
        <w:t>(3</w:t>
      </w:r>
      <w:r w:rsidR="00EB2403" w:rsidRPr="00DA06C5">
        <w:rPr>
          <w:noProof/>
        </w:rPr>
        <w:t>):</w:t>
      </w:r>
      <w:r w:rsidRPr="00DA06C5">
        <w:rPr>
          <w:noProof/>
        </w:rPr>
        <w:t xml:space="preserve"> 776</w:t>
      </w:r>
      <w:r w:rsidR="003072CF" w:rsidRPr="00DA06C5">
        <w:rPr>
          <w:noProof/>
        </w:rPr>
        <w:t>–</w:t>
      </w:r>
      <w:r w:rsidRPr="00DA06C5">
        <w:rPr>
          <w:noProof/>
        </w:rPr>
        <w:t xml:space="preserve">93. </w:t>
      </w:r>
    </w:p>
    <w:p w14:paraId="6416DFE2" w14:textId="3741D45E" w:rsidR="00571DBE" w:rsidRPr="00DA06C5" w:rsidRDefault="00571DBE" w:rsidP="00EF2737">
      <w:pPr>
        <w:spacing w:line="480" w:lineRule="auto"/>
        <w:ind w:left="720" w:hanging="720"/>
      </w:pPr>
      <w:proofErr w:type="spellStart"/>
      <w:r w:rsidRPr="00DA06C5">
        <w:t>Mongelli</w:t>
      </w:r>
      <w:proofErr w:type="spellEnd"/>
      <w:r w:rsidRPr="00DA06C5">
        <w:t>, F., Perrone, D., Balducci, J., Sacchetti, A., Ferrari, S., Mattei, G.</w:t>
      </w:r>
      <w:r w:rsidR="00F5374C">
        <w:t>,</w:t>
      </w:r>
      <w:r w:rsidRPr="00DA06C5">
        <w:t xml:space="preserve"> and Galeazzi, G.M., 2019. Minority stress and mental health among LGBT populations: An update on the evidence. </w:t>
      </w:r>
      <w:r w:rsidRPr="00DA06C5">
        <w:rPr>
          <w:i/>
          <w:iCs/>
        </w:rPr>
        <w:t xml:space="preserve">Minerva </w:t>
      </w:r>
      <w:proofErr w:type="spellStart"/>
      <w:r w:rsidRPr="00DA06C5">
        <w:rPr>
          <w:i/>
          <w:iCs/>
        </w:rPr>
        <w:t>Psichiatrica</w:t>
      </w:r>
      <w:proofErr w:type="spellEnd"/>
      <w:r w:rsidRPr="00DA06C5">
        <w:t xml:space="preserve"> </w:t>
      </w:r>
      <w:r w:rsidRPr="00DA06C5">
        <w:rPr>
          <w:iCs/>
        </w:rPr>
        <w:t>60</w:t>
      </w:r>
      <w:r w:rsidR="003072CF" w:rsidRPr="00DA06C5">
        <w:t xml:space="preserve"> </w:t>
      </w:r>
      <w:r w:rsidRPr="00DA06C5">
        <w:t>(1):</w:t>
      </w:r>
      <w:r w:rsidR="00F5374C">
        <w:t xml:space="preserve"> </w:t>
      </w:r>
      <w:r w:rsidRPr="00DA06C5">
        <w:t>27</w:t>
      </w:r>
      <w:r w:rsidR="003072CF" w:rsidRPr="00DA06C5">
        <w:t>–</w:t>
      </w:r>
      <w:r w:rsidRPr="00DA06C5">
        <w:t>50.</w:t>
      </w:r>
    </w:p>
    <w:p w14:paraId="5C97CAD3" w14:textId="0D7E260B" w:rsidR="00571DBE" w:rsidRPr="00DA06C5" w:rsidRDefault="00571DBE" w:rsidP="00EF2737">
      <w:pPr>
        <w:pStyle w:val="EndNoteBibliography"/>
        <w:spacing w:line="480" w:lineRule="auto"/>
        <w:ind w:left="720" w:hanging="720"/>
        <w:rPr>
          <w:noProof/>
        </w:rPr>
      </w:pPr>
      <w:r w:rsidRPr="00DA06C5">
        <w:rPr>
          <w:noProof/>
        </w:rPr>
        <w:t>Paap, K. 2006</w:t>
      </w:r>
      <w:r w:rsidR="00EB2403" w:rsidRPr="00DA06C5">
        <w:rPr>
          <w:noProof/>
        </w:rPr>
        <w:t>.</w:t>
      </w:r>
      <w:r w:rsidRPr="00DA06C5">
        <w:rPr>
          <w:noProof/>
        </w:rPr>
        <w:t xml:space="preserve"> </w:t>
      </w:r>
      <w:r w:rsidRPr="00DA06C5">
        <w:rPr>
          <w:i/>
          <w:noProof/>
        </w:rPr>
        <w:t>Working construction: Why white working-class men put themselves</w:t>
      </w:r>
      <w:r w:rsidR="00F5374C">
        <w:rPr>
          <w:i/>
          <w:noProof/>
        </w:rPr>
        <w:t>—A</w:t>
      </w:r>
      <w:r w:rsidR="00F5374C" w:rsidRPr="00DA06C5">
        <w:rPr>
          <w:i/>
          <w:noProof/>
        </w:rPr>
        <w:t xml:space="preserve">nd </w:t>
      </w:r>
      <w:r w:rsidRPr="00DA06C5">
        <w:rPr>
          <w:i/>
          <w:noProof/>
        </w:rPr>
        <w:t>the labor movement</w:t>
      </w:r>
      <w:r w:rsidR="00F5374C">
        <w:rPr>
          <w:i/>
          <w:noProof/>
        </w:rPr>
        <w:t>—</w:t>
      </w:r>
      <w:r w:rsidRPr="00DA06C5">
        <w:rPr>
          <w:i/>
          <w:noProof/>
        </w:rPr>
        <w:t>in harm's way</w:t>
      </w:r>
      <w:r w:rsidRPr="00DA06C5">
        <w:rPr>
          <w:noProof/>
        </w:rPr>
        <w:t xml:space="preserve">. </w:t>
      </w:r>
      <w:r w:rsidR="00F5374C" w:rsidRPr="00DA06C5">
        <w:rPr>
          <w:noProof/>
        </w:rPr>
        <w:t>Itha</w:t>
      </w:r>
      <w:r w:rsidR="00F5374C">
        <w:rPr>
          <w:noProof/>
        </w:rPr>
        <w:t>c</w:t>
      </w:r>
      <w:r w:rsidR="00F5374C" w:rsidRPr="00DA06C5">
        <w:rPr>
          <w:noProof/>
        </w:rPr>
        <w:t>a</w:t>
      </w:r>
      <w:r w:rsidR="003072CF" w:rsidRPr="00DA06C5">
        <w:rPr>
          <w:noProof/>
        </w:rPr>
        <w:t xml:space="preserve">, NY: </w:t>
      </w:r>
      <w:r w:rsidRPr="00DA06C5">
        <w:rPr>
          <w:noProof/>
        </w:rPr>
        <w:t xml:space="preserve">Cornell University Press. </w:t>
      </w:r>
    </w:p>
    <w:p w14:paraId="464CE5CE" w14:textId="7738251B" w:rsidR="00571DBE" w:rsidRPr="00DA06C5" w:rsidRDefault="00571DBE" w:rsidP="00EF2737">
      <w:pPr>
        <w:pStyle w:val="EndNoteBibliography"/>
        <w:spacing w:line="480" w:lineRule="auto"/>
        <w:ind w:left="720" w:hanging="720"/>
        <w:rPr>
          <w:noProof/>
        </w:rPr>
      </w:pPr>
      <w:r w:rsidRPr="00DA06C5">
        <w:rPr>
          <w:noProof/>
        </w:rPr>
        <w:t>Parks, V. 2012</w:t>
      </w:r>
      <w:r w:rsidR="00EB2403" w:rsidRPr="00DA06C5">
        <w:rPr>
          <w:noProof/>
        </w:rPr>
        <w:t>.</w:t>
      </w:r>
      <w:r w:rsidRPr="00DA06C5">
        <w:rPr>
          <w:noProof/>
        </w:rPr>
        <w:t xml:space="preserve"> The uneven geography of racial and ethnic wage inequality: Specifying local labor market effects. </w:t>
      </w:r>
      <w:r w:rsidRPr="00DA06C5">
        <w:rPr>
          <w:i/>
          <w:noProof/>
        </w:rPr>
        <w:t xml:space="preserve">Annals of the Association of American Geographers </w:t>
      </w:r>
      <w:r w:rsidRPr="00DA06C5">
        <w:rPr>
          <w:noProof/>
        </w:rPr>
        <w:t>102</w:t>
      </w:r>
      <w:r w:rsidR="003072CF" w:rsidRPr="00DA06C5">
        <w:rPr>
          <w:i/>
          <w:noProof/>
        </w:rPr>
        <w:t xml:space="preserve"> </w:t>
      </w:r>
      <w:r w:rsidRPr="00DA06C5">
        <w:rPr>
          <w:noProof/>
        </w:rPr>
        <w:t>(3</w:t>
      </w:r>
      <w:r w:rsidR="00EB2403" w:rsidRPr="00DA06C5">
        <w:rPr>
          <w:noProof/>
        </w:rPr>
        <w:t>):</w:t>
      </w:r>
      <w:r w:rsidRPr="00DA06C5">
        <w:rPr>
          <w:noProof/>
        </w:rPr>
        <w:t xml:space="preserve"> 700</w:t>
      </w:r>
      <w:r w:rsidR="003072CF" w:rsidRPr="00DA06C5">
        <w:rPr>
          <w:noProof/>
        </w:rPr>
        <w:t>–</w:t>
      </w:r>
      <w:r w:rsidRPr="00DA06C5">
        <w:rPr>
          <w:noProof/>
        </w:rPr>
        <w:t xml:space="preserve">25. </w:t>
      </w:r>
    </w:p>
    <w:p w14:paraId="0F18F1EC" w14:textId="3B8624A0" w:rsidR="00571DBE" w:rsidRPr="00DA06C5" w:rsidRDefault="00571DBE" w:rsidP="00EF2737">
      <w:pPr>
        <w:pStyle w:val="EndNoteBibliography"/>
        <w:spacing w:line="480" w:lineRule="auto"/>
        <w:ind w:left="720" w:hanging="720"/>
        <w:rPr>
          <w:noProof/>
        </w:rPr>
      </w:pPr>
      <w:r w:rsidRPr="00DA06C5">
        <w:rPr>
          <w:noProof/>
        </w:rPr>
        <w:t>Peck, J. 1996</w:t>
      </w:r>
      <w:r w:rsidR="00EB2403" w:rsidRPr="00DA06C5">
        <w:rPr>
          <w:noProof/>
        </w:rPr>
        <w:t>.</w:t>
      </w:r>
      <w:r w:rsidRPr="00DA06C5">
        <w:rPr>
          <w:noProof/>
        </w:rPr>
        <w:t xml:space="preserve"> </w:t>
      </w:r>
      <w:r w:rsidRPr="00DA06C5">
        <w:rPr>
          <w:i/>
          <w:noProof/>
        </w:rPr>
        <w:t>Work-place: The social regulation of labor markets</w:t>
      </w:r>
      <w:r w:rsidRPr="00DA06C5">
        <w:rPr>
          <w:noProof/>
        </w:rPr>
        <w:t xml:space="preserve">. </w:t>
      </w:r>
      <w:r w:rsidR="003072CF" w:rsidRPr="00DA06C5">
        <w:rPr>
          <w:noProof/>
        </w:rPr>
        <w:t xml:space="preserve">New York: </w:t>
      </w:r>
      <w:r w:rsidRPr="00DA06C5">
        <w:rPr>
          <w:noProof/>
        </w:rPr>
        <w:t xml:space="preserve">Guilford Press. </w:t>
      </w:r>
    </w:p>
    <w:p w14:paraId="4B05954B" w14:textId="14267C7E" w:rsidR="00571DBE" w:rsidRPr="00DA06C5" w:rsidRDefault="00571DBE" w:rsidP="00EF2737">
      <w:pPr>
        <w:pStyle w:val="EndNoteBibliography"/>
        <w:spacing w:line="480" w:lineRule="auto"/>
        <w:ind w:left="720" w:hanging="720"/>
        <w:rPr>
          <w:noProof/>
        </w:rPr>
      </w:pPr>
      <w:r w:rsidRPr="00DA06C5">
        <w:rPr>
          <w:noProof/>
        </w:rPr>
        <w:t xml:space="preserve">Reid-Musson, E., Cockayne, D., Frederiksen, L., </w:t>
      </w:r>
      <w:r w:rsidR="00EB2403" w:rsidRPr="00DA06C5">
        <w:rPr>
          <w:noProof/>
        </w:rPr>
        <w:t>and</w:t>
      </w:r>
      <w:r w:rsidRPr="00DA06C5">
        <w:rPr>
          <w:noProof/>
        </w:rPr>
        <w:t xml:space="preserve"> Worth, N. 2020</w:t>
      </w:r>
      <w:r w:rsidR="00EB2403" w:rsidRPr="00DA06C5">
        <w:rPr>
          <w:noProof/>
        </w:rPr>
        <w:t>.</w:t>
      </w:r>
      <w:r w:rsidRPr="00DA06C5">
        <w:rPr>
          <w:noProof/>
        </w:rPr>
        <w:t xml:space="preserve"> Feminist economic geography and the future of work. </w:t>
      </w:r>
      <w:r w:rsidRPr="00DA06C5">
        <w:rPr>
          <w:i/>
          <w:noProof/>
        </w:rPr>
        <w:t xml:space="preserve">Environment and Planning A: Economy and Space </w:t>
      </w:r>
      <w:r w:rsidRPr="00DA06C5">
        <w:rPr>
          <w:noProof/>
        </w:rPr>
        <w:t>52</w:t>
      </w:r>
      <w:r w:rsidR="003072CF" w:rsidRPr="00DA06C5">
        <w:rPr>
          <w:i/>
          <w:noProof/>
        </w:rPr>
        <w:t xml:space="preserve"> </w:t>
      </w:r>
      <w:r w:rsidRPr="00DA06C5">
        <w:rPr>
          <w:noProof/>
        </w:rPr>
        <w:t>(7</w:t>
      </w:r>
      <w:r w:rsidR="00EB2403" w:rsidRPr="00DA06C5">
        <w:rPr>
          <w:noProof/>
        </w:rPr>
        <w:t>):</w:t>
      </w:r>
      <w:r w:rsidRPr="00DA06C5">
        <w:rPr>
          <w:noProof/>
        </w:rPr>
        <w:t xml:space="preserve"> 1457</w:t>
      </w:r>
      <w:r w:rsidR="003072CF" w:rsidRPr="00DA06C5">
        <w:rPr>
          <w:noProof/>
        </w:rPr>
        <w:t>–</w:t>
      </w:r>
      <w:r w:rsidRPr="00DA06C5">
        <w:rPr>
          <w:noProof/>
        </w:rPr>
        <w:t xml:space="preserve">68. </w:t>
      </w:r>
      <w:r w:rsidR="003072CF" w:rsidRPr="00DA06C5">
        <w:rPr>
          <w:noProof/>
        </w:rPr>
        <w:t xml:space="preserve">doi: </w:t>
      </w:r>
      <w:r w:rsidRPr="00DA06C5">
        <w:rPr>
          <w:noProof/>
        </w:rPr>
        <w:t>10.1177/0308518x20947101</w:t>
      </w:r>
      <w:r w:rsidR="00F5374C">
        <w:rPr>
          <w:noProof/>
        </w:rPr>
        <w:t>.</w:t>
      </w:r>
      <w:r w:rsidRPr="00DA06C5">
        <w:rPr>
          <w:noProof/>
        </w:rPr>
        <w:t xml:space="preserve"> </w:t>
      </w:r>
    </w:p>
    <w:p w14:paraId="303D3EAE" w14:textId="5E4EA8DB" w:rsidR="00571DBE" w:rsidRPr="00DA06C5" w:rsidRDefault="00571DBE" w:rsidP="00EF2737">
      <w:pPr>
        <w:pStyle w:val="EndNoteBibliography"/>
        <w:spacing w:line="480" w:lineRule="auto"/>
        <w:ind w:left="720" w:hanging="720"/>
        <w:rPr>
          <w:noProof/>
        </w:rPr>
      </w:pPr>
      <w:r w:rsidRPr="00DA06C5">
        <w:rPr>
          <w:noProof/>
        </w:rPr>
        <w:t xml:space="preserve">Rhodes, C. D., </w:t>
      </w:r>
      <w:r w:rsidR="00EB2403" w:rsidRPr="00DA06C5">
        <w:rPr>
          <w:noProof/>
        </w:rPr>
        <w:t>and</w:t>
      </w:r>
      <w:r w:rsidRPr="00DA06C5">
        <w:rPr>
          <w:noProof/>
        </w:rPr>
        <w:t xml:space="preserve"> Stewart, C. O. 2016</w:t>
      </w:r>
      <w:r w:rsidR="00EB2403" w:rsidRPr="00DA06C5">
        <w:rPr>
          <w:noProof/>
        </w:rPr>
        <w:t>.</w:t>
      </w:r>
      <w:r w:rsidRPr="00DA06C5">
        <w:rPr>
          <w:noProof/>
        </w:rPr>
        <w:t xml:space="preserve"> Debating LGBT workplace protections in the </w:t>
      </w:r>
      <w:r w:rsidR="003072CF" w:rsidRPr="00DA06C5">
        <w:rPr>
          <w:noProof/>
        </w:rPr>
        <w:t>B</w:t>
      </w:r>
      <w:r w:rsidRPr="00DA06C5">
        <w:rPr>
          <w:noProof/>
        </w:rPr>
        <w:t xml:space="preserve">ible belt: </w:t>
      </w:r>
      <w:r w:rsidR="003072CF" w:rsidRPr="00DA06C5">
        <w:rPr>
          <w:noProof/>
        </w:rPr>
        <w:t>S</w:t>
      </w:r>
      <w:r w:rsidRPr="00DA06C5">
        <w:rPr>
          <w:noProof/>
        </w:rPr>
        <w:t xml:space="preserve">ocial identities in legislative and media discourse. </w:t>
      </w:r>
      <w:r w:rsidRPr="00DA06C5">
        <w:rPr>
          <w:i/>
          <w:noProof/>
        </w:rPr>
        <w:t xml:space="preserve">Journal of </w:t>
      </w:r>
      <w:r w:rsidR="003072CF" w:rsidRPr="00DA06C5">
        <w:rPr>
          <w:i/>
          <w:noProof/>
        </w:rPr>
        <w:t>H</w:t>
      </w:r>
      <w:r w:rsidRPr="00DA06C5">
        <w:rPr>
          <w:i/>
          <w:noProof/>
        </w:rPr>
        <w:t xml:space="preserve">omosexuality </w:t>
      </w:r>
      <w:r w:rsidRPr="00DA06C5">
        <w:rPr>
          <w:noProof/>
        </w:rPr>
        <w:t>63</w:t>
      </w:r>
      <w:r w:rsidR="003072CF" w:rsidRPr="00DA06C5">
        <w:rPr>
          <w:i/>
          <w:noProof/>
        </w:rPr>
        <w:t xml:space="preserve"> </w:t>
      </w:r>
      <w:r w:rsidRPr="00DA06C5">
        <w:rPr>
          <w:noProof/>
        </w:rPr>
        <w:t>(7</w:t>
      </w:r>
      <w:r w:rsidR="00EB2403" w:rsidRPr="00DA06C5">
        <w:rPr>
          <w:noProof/>
        </w:rPr>
        <w:t>):</w:t>
      </w:r>
      <w:r w:rsidRPr="00DA06C5">
        <w:rPr>
          <w:noProof/>
        </w:rPr>
        <w:t xml:space="preserve"> 904</w:t>
      </w:r>
      <w:r w:rsidR="003072CF" w:rsidRPr="00DA06C5">
        <w:rPr>
          <w:noProof/>
        </w:rPr>
        <w:t>–</w:t>
      </w:r>
      <w:r w:rsidRPr="00DA06C5">
        <w:rPr>
          <w:noProof/>
        </w:rPr>
        <w:t xml:space="preserve">24. </w:t>
      </w:r>
    </w:p>
    <w:p w14:paraId="389A6A49" w14:textId="0609A143" w:rsidR="00571DBE" w:rsidRPr="00DA06C5" w:rsidRDefault="00571DBE" w:rsidP="00EF2737">
      <w:pPr>
        <w:pStyle w:val="EndNoteBibliography"/>
        <w:spacing w:line="480" w:lineRule="auto"/>
        <w:ind w:left="720" w:hanging="720"/>
        <w:rPr>
          <w:noProof/>
        </w:rPr>
      </w:pPr>
      <w:r w:rsidRPr="00DA06C5">
        <w:rPr>
          <w:noProof/>
        </w:rPr>
        <w:t>Roy, M., Saamir</w:t>
      </w:r>
      <w:r w:rsidR="00E50D68" w:rsidRPr="00DA06C5">
        <w:rPr>
          <w:noProof/>
        </w:rPr>
        <w:t>, P.,</w:t>
      </w:r>
      <w:r w:rsidRPr="00DA06C5">
        <w:rPr>
          <w:noProof/>
        </w:rPr>
        <w:t xml:space="preserve"> Lu, S</w:t>
      </w:r>
      <w:r w:rsidR="00E50D68" w:rsidRPr="00DA06C5">
        <w:rPr>
          <w:noProof/>
        </w:rPr>
        <w:t>.,</w:t>
      </w:r>
      <w:r w:rsidRPr="00DA06C5">
        <w:rPr>
          <w:noProof/>
        </w:rPr>
        <w:t xml:space="preserve"> </w:t>
      </w:r>
      <w:r w:rsidR="00E50D68" w:rsidRPr="00DA06C5">
        <w:rPr>
          <w:noProof/>
        </w:rPr>
        <w:t xml:space="preserve">and </w:t>
      </w:r>
      <w:r w:rsidRPr="00DA06C5">
        <w:rPr>
          <w:noProof/>
        </w:rPr>
        <w:t>D’Souza, R. 2019</w:t>
      </w:r>
      <w:r w:rsidR="00EB2403" w:rsidRPr="00DA06C5">
        <w:rPr>
          <w:noProof/>
        </w:rPr>
        <w:t>.</w:t>
      </w:r>
      <w:r w:rsidRPr="00DA06C5">
        <w:rPr>
          <w:noProof/>
        </w:rPr>
        <w:t xml:space="preserve"> </w:t>
      </w:r>
      <w:r w:rsidRPr="00163C54">
        <w:rPr>
          <w:iCs/>
          <w:noProof/>
        </w:rPr>
        <w:t xml:space="preserve">Community </w:t>
      </w:r>
      <w:r w:rsidR="00F5374C">
        <w:rPr>
          <w:iCs/>
          <w:noProof/>
        </w:rPr>
        <w:t>n</w:t>
      </w:r>
      <w:r w:rsidR="00F5374C" w:rsidRPr="00163C54">
        <w:rPr>
          <w:iCs/>
          <w:noProof/>
        </w:rPr>
        <w:t xml:space="preserve">eeds </w:t>
      </w:r>
      <w:r w:rsidR="00F5374C">
        <w:rPr>
          <w:iCs/>
          <w:noProof/>
        </w:rPr>
        <w:t>a</w:t>
      </w:r>
      <w:r w:rsidR="00F5374C" w:rsidRPr="00163C54">
        <w:rPr>
          <w:iCs/>
          <w:noProof/>
        </w:rPr>
        <w:t>ssessment</w:t>
      </w:r>
      <w:r w:rsidRPr="00163C54">
        <w:rPr>
          <w:iCs/>
          <w:noProof/>
        </w:rPr>
        <w:t>: 2019 Update</w:t>
      </w:r>
      <w:r w:rsidRPr="00F5374C">
        <w:rPr>
          <w:iCs/>
          <w:noProof/>
        </w:rPr>
        <w:t>.</w:t>
      </w:r>
      <w:r w:rsidRPr="00DA06C5">
        <w:rPr>
          <w:noProof/>
        </w:rPr>
        <w:t xml:space="preserve"> </w:t>
      </w:r>
      <w:r w:rsidR="00F5374C">
        <w:rPr>
          <w:noProof/>
        </w:rPr>
        <w:t>Windsor-Essex County Health</w:t>
      </w:r>
      <w:r w:rsidRPr="00DA06C5">
        <w:rPr>
          <w:noProof/>
        </w:rPr>
        <w:t xml:space="preserve"> Unit. https://www.wechu.org/sites/default/files/edit-resource/em-community-needs-assessments-report-2019/cnareport2019.pdf</w:t>
      </w:r>
      <w:r w:rsidR="003072CF" w:rsidRPr="00DA06C5">
        <w:rPr>
          <w:noProof/>
        </w:rPr>
        <w:t>.</w:t>
      </w:r>
    </w:p>
    <w:p w14:paraId="16EC3A87" w14:textId="1861F52F" w:rsidR="00571DBE" w:rsidRPr="00DA06C5" w:rsidRDefault="00571DBE" w:rsidP="00EF2737">
      <w:pPr>
        <w:pStyle w:val="EndNoteBibliography"/>
        <w:spacing w:line="480" w:lineRule="auto"/>
        <w:ind w:left="720" w:hanging="720"/>
        <w:rPr>
          <w:noProof/>
        </w:rPr>
      </w:pPr>
      <w:r w:rsidRPr="00DA06C5">
        <w:rPr>
          <w:noProof/>
        </w:rPr>
        <w:t xml:space="preserve">Rutherford, T. D., </w:t>
      </w:r>
      <w:r w:rsidR="00E50D68" w:rsidRPr="00DA06C5">
        <w:rPr>
          <w:noProof/>
        </w:rPr>
        <w:t>and</w:t>
      </w:r>
      <w:r w:rsidRPr="00DA06C5">
        <w:rPr>
          <w:noProof/>
        </w:rPr>
        <w:t xml:space="preserve"> Holmes, J. 2014</w:t>
      </w:r>
      <w:r w:rsidR="00EB2403" w:rsidRPr="00DA06C5">
        <w:rPr>
          <w:noProof/>
        </w:rPr>
        <w:t>.</w:t>
      </w:r>
      <w:r w:rsidRPr="00DA06C5">
        <w:rPr>
          <w:noProof/>
        </w:rPr>
        <w:t xml:space="preserve"> Manufacturing resiliency: </w:t>
      </w:r>
      <w:r w:rsidR="003072CF" w:rsidRPr="00DA06C5">
        <w:rPr>
          <w:noProof/>
        </w:rPr>
        <w:t>E</w:t>
      </w:r>
      <w:r w:rsidRPr="00DA06C5">
        <w:rPr>
          <w:noProof/>
        </w:rPr>
        <w:t xml:space="preserve">conomic restructuring and automotive manufacturing in the Great Lakes region. </w:t>
      </w:r>
      <w:r w:rsidRPr="00DA06C5">
        <w:rPr>
          <w:i/>
          <w:noProof/>
        </w:rPr>
        <w:t xml:space="preserve">Cambridge Journal of Regions, Economy and Society </w:t>
      </w:r>
      <w:r w:rsidRPr="00DA06C5">
        <w:rPr>
          <w:noProof/>
        </w:rPr>
        <w:t>7</w:t>
      </w:r>
      <w:r w:rsidR="003072CF" w:rsidRPr="00DA06C5">
        <w:rPr>
          <w:i/>
          <w:noProof/>
        </w:rPr>
        <w:t xml:space="preserve"> </w:t>
      </w:r>
      <w:r w:rsidRPr="00DA06C5">
        <w:rPr>
          <w:noProof/>
        </w:rPr>
        <w:t>(3</w:t>
      </w:r>
      <w:r w:rsidR="00EB2403" w:rsidRPr="00DA06C5">
        <w:rPr>
          <w:noProof/>
        </w:rPr>
        <w:t>):</w:t>
      </w:r>
      <w:r w:rsidRPr="00DA06C5">
        <w:rPr>
          <w:noProof/>
        </w:rPr>
        <w:t xml:space="preserve"> 359</w:t>
      </w:r>
      <w:r w:rsidR="003072CF" w:rsidRPr="00DA06C5">
        <w:rPr>
          <w:noProof/>
        </w:rPr>
        <w:t>–</w:t>
      </w:r>
      <w:r w:rsidRPr="00DA06C5">
        <w:rPr>
          <w:noProof/>
        </w:rPr>
        <w:t xml:space="preserve">78. </w:t>
      </w:r>
    </w:p>
    <w:p w14:paraId="7F8E15DF" w14:textId="3A7C3F76" w:rsidR="00571DBE" w:rsidRPr="00DA06C5" w:rsidRDefault="00571DBE" w:rsidP="00EF2737">
      <w:pPr>
        <w:pStyle w:val="EndNoteBibliography"/>
        <w:spacing w:line="480" w:lineRule="auto"/>
        <w:ind w:left="720" w:hanging="720"/>
        <w:rPr>
          <w:noProof/>
        </w:rPr>
      </w:pPr>
      <w:r w:rsidRPr="00DA06C5">
        <w:rPr>
          <w:noProof/>
        </w:rPr>
        <w:lastRenderedPageBreak/>
        <w:t xml:space="preserve">Sabharwal, M., Levine, H., D’Agostino, M., </w:t>
      </w:r>
      <w:r w:rsidR="00E50D68" w:rsidRPr="00DA06C5">
        <w:rPr>
          <w:noProof/>
        </w:rPr>
        <w:t>and</w:t>
      </w:r>
      <w:r w:rsidRPr="00DA06C5">
        <w:rPr>
          <w:noProof/>
        </w:rPr>
        <w:t xml:space="preserve"> Nguyen, T. 2019</w:t>
      </w:r>
      <w:r w:rsidR="00EB2403" w:rsidRPr="00DA06C5">
        <w:rPr>
          <w:noProof/>
        </w:rPr>
        <w:t>.</w:t>
      </w:r>
      <w:r w:rsidRPr="00DA06C5">
        <w:rPr>
          <w:noProof/>
        </w:rPr>
        <w:t xml:space="preserve"> Inclusive work practices: Turnover intentions among LGBT employees of the US federal government. </w:t>
      </w:r>
      <w:r w:rsidRPr="00DA06C5">
        <w:rPr>
          <w:i/>
          <w:noProof/>
        </w:rPr>
        <w:t xml:space="preserve">American Review of Public Administration </w:t>
      </w:r>
      <w:r w:rsidRPr="00DA06C5">
        <w:rPr>
          <w:noProof/>
        </w:rPr>
        <w:t>49</w:t>
      </w:r>
      <w:r w:rsidR="003072CF" w:rsidRPr="00DA06C5">
        <w:rPr>
          <w:i/>
          <w:noProof/>
        </w:rPr>
        <w:t xml:space="preserve"> </w:t>
      </w:r>
      <w:r w:rsidRPr="00DA06C5">
        <w:rPr>
          <w:noProof/>
        </w:rPr>
        <w:t>(4</w:t>
      </w:r>
      <w:r w:rsidR="00EB2403" w:rsidRPr="00DA06C5">
        <w:rPr>
          <w:noProof/>
        </w:rPr>
        <w:t>):</w:t>
      </w:r>
      <w:r w:rsidRPr="00DA06C5">
        <w:rPr>
          <w:noProof/>
        </w:rPr>
        <w:t xml:space="preserve"> 482</w:t>
      </w:r>
      <w:r w:rsidR="003072CF" w:rsidRPr="00DA06C5">
        <w:rPr>
          <w:noProof/>
        </w:rPr>
        <w:t>–</w:t>
      </w:r>
      <w:r w:rsidRPr="00DA06C5">
        <w:rPr>
          <w:noProof/>
        </w:rPr>
        <w:t xml:space="preserve">94. </w:t>
      </w:r>
    </w:p>
    <w:p w14:paraId="08E9FB22" w14:textId="0121CF8C" w:rsidR="00571DBE" w:rsidRPr="00DA06C5" w:rsidRDefault="00571DBE" w:rsidP="00EF2737">
      <w:pPr>
        <w:spacing w:line="480" w:lineRule="auto"/>
      </w:pPr>
      <w:proofErr w:type="spellStart"/>
      <w:r w:rsidRPr="00DA06C5">
        <w:rPr>
          <w:rStyle w:val="authors"/>
          <w:rFonts w:eastAsia="Arial"/>
        </w:rPr>
        <w:t>Schneebaum</w:t>
      </w:r>
      <w:proofErr w:type="spellEnd"/>
      <w:r w:rsidRPr="00DA06C5">
        <w:rPr>
          <w:rStyle w:val="authors"/>
          <w:rFonts w:eastAsia="Arial"/>
        </w:rPr>
        <w:t>, A. and Badgett, M. V.</w:t>
      </w:r>
      <w:r w:rsidRPr="00DA06C5">
        <w:t xml:space="preserve"> </w:t>
      </w:r>
      <w:r w:rsidR="003072CF" w:rsidRPr="00DA06C5">
        <w:t xml:space="preserve">L. </w:t>
      </w:r>
      <w:r w:rsidRPr="00DA06C5">
        <w:rPr>
          <w:rStyle w:val="Date2"/>
        </w:rPr>
        <w:t>2019.</w:t>
      </w:r>
      <w:r w:rsidRPr="00DA06C5">
        <w:t xml:space="preserve"> </w:t>
      </w:r>
      <w:r w:rsidRPr="00DA06C5">
        <w:rPr>
          <w:rStyle w:val="arttitle"/>
          <w:rFonts w:eastAsia="Arial"/>
        </w:rPr>
        <w:t xml:space="preserve">Poverty in US lesbian and gay couple </w:t>
      </w:r>
      <w:r w:rsidRPr="00DA06C5">
        <w:rPr>
          <w:rStyle w:val="arttitle"/>
          <w:rFonts w:eastAsia="Arial"/>
        </w:rPr>
        <w:tab/>
        <w:t>households.</w:t>
      </w:r>
      <w:r w:rsidRPr="00DA06C5">
        <w:t xml:space="preserve"> </w:t>
      </w:r>
      <w:r w:rsidRPr="00DA06C5">
        <w:rPr>
          <w:rStyle w:val="serialtitle"/>
          <w:i/>
        </w:rPr>
        <w:t>Feminist Economics</w:t>
      </w:r>
      <w:r w:rsidRPr="00DA06C5">
        <w:t xml:space="preserve"> </w:t>
      </w:r>
      <w:r w:rsidRPr="00DA06C5">
        <w:rPr>
          <w:rStyle w:val="volumeissue"/>
        </w:rPr>
        <w:t>25</w:t>
      </w:r>
      <w:r w:rsidR="003072CF" w:rsidRPr="00DA06C5">
        <w:rPr>
          <w:rStyle w:val="volumeissue"/>
        </w:rPr>
        <w:t xml:space="preserve"> </w:t>
      </w:r>
      <w:r w:rsidRPr="00DA06C5">
        <w:rPr>
          <w:rStyle w:val="volumeissue"/>
        </w:rPr>
        <w:t>(1):</w:t>
      </w:r>
      <w:r w:rsidRPr="00DA06C5">
        <w:t xml:space="preserve"> </w:t>
      </w:r>
      <w:r w:rsidRPr="00DA06C5">
        <w:rPr>
          <w:rStyle w:val="pagerange"/>
        </w:rPr>
        <w:t>1</w:t>
      </w:r>
      <w:r w:rsidRPr="00DA06C5">
        <w:t>–</w:t>
      </w:r>
      <w:r w:rsidRPr="00DA06C5">
        <w:rPr>
          <w:rStyle w:val="pagerange"/>
        </w:rPr>
        <w:t>30.</w:t>
      </w:r>
      <w:r w:rsidRPr="00DA06C5">
        <w:t xml:space="preserve"> </w:t>
      </w:r>
    </w:p>
    <w:p w14:paraId="13540937" w14:textId="6C9F8766" w:rsidR="00571DBE" w:rsidRPr="00DA06C5" w:rsidRDefault="00571DBE" w:rsidP="00EF2737">
      <w:pPr>
        <w:pStyle w:val="EndNoteBibliography"/>
        <w:spacing w:line="480" w:lineRule="auto"/>
        <w:ind w:left="720" w:hanging="720"/>
        <w:rPr>
          <w:noProof/>
        </w:rPr>
      </w:pPr>
      <w:r w:rsidRPr="00DA06C5">
        <w:rPr>
          <w:noProof/>
        </w:rPr>
        <w:t>Smith, B. E. 2015</w:t>
      </w:r>
      <w:r w:rsidR="00EB2403" w:rsidRPr="00DA06C5">
        <w:rPr>
          <w:noProof/>
        </w:rPr>
        <w:t>.</w:t>
      </w:r>
      <w:r w:rsidRPr="00DA06C5">
        <w:rPr>
          <w:noProof/>
        </w:rPr>
        <w:t xml:space="preserve"> Another place is possible? Labor geography, spatial dispossession, and gendered resistance in Central Appalachia. </w:t>
      </w:r>
      <w:r w:rsidRPr="00DA06C5">
        <w:rPr>
          <w:i/>
          <w:noProof/>
        </w:rPr>
        <w:t xml:space="preserve">Annals of the Association of American Geographers </w:t>
      </w:r>
      <w:r w:rsidRPr="00DA06C5">
        <w:rPr>
          <w:noProof/>
        </w:rPr>
        <w:t>105</w:t>
      </w:r>
      <w:r w:rsidR="003072CF" w:rsidRPr="00DA06C5">
        <w:rPr>
          <w:i/>
          <w:noProof/>
        </w:rPr>
        <w:t xml:space="preserve"> </w:t>
      </w:r>
      <w:r w:rsidRPr="00DA06C5">
        <w:rPr>
          <w:noProof/>
        </w:rPr>
        <w:t>(3</w:t>
      </w:r>
      <w:r w:rsidR="00EB2403" w:rsidRPr="00DA06C5">
        <w:rPr>
          <w:noProof/>
        </w:rPr>
        <w:t>):</w:t>
      </w:r>
      <w:r w:rsidRPr="00DA06C5">
        <w:rPr>
          <w:noProof/>
        </w:rPr>
        <w:t xml:space="preserve"> 567</w:t>
      </w:r>
      <w:r w:rsidR="003072CF" w:rsidRPr="00DA06C5">
        <w:rPr>
          <w:noProof/>
        </w:rPr>
        <w:t>–</w:t>
      </w:r>
      <w:r w:rsidRPr="00DA06C5">
        <w:rPr>
          <w:noProof/>
        </w:rPr>
        <w:t xml:space="preserve">82. </w:t>
      </w:r>
    </w:p>
    <w:p w14:paraId="19F24FDC" w14:textId="499445FF" w:rsidR="00571DBE" w:rsidRPr="00DA06C5" w:rsidRDefault="00571DBE" w:rsidP="00EF2737">
      <w:pPr>
        <w:pStyle w:val="EndNoteBibliography"/>
        <w:spacing w:line="480" w:lineRule="auto"/>
        <w:ind w:left="720" w:hanging="720"/>
        <w:rPr>
          <w:noProof/>
        </w:rPr>
      </w:pPr>
      <w:r w:rsidRPr="00DA06C5">
        <w:rPr>
          <w:noProof/>
        </w:rPr>
        <w:t>Smith, M. 2015</w:t>
      </w:r>
      <w:r w:rsidR="00EB2403" w:rsidRPr="00DA06C5">
        <w:rPr>
          <w:noProof/>
        </w:rPr>
        <w:t>.</w:t>
      </w:r>
      <w:r w:rsidRPr="00DA06C5">
        <w:rPr>
          <w:noProof/>
        </w:rPr>
        <w:t xml:space="preserve"> LGBTQ </w:t>
      </w:r>
      <w:r w:rsidR="003072CF" w:rsidRPr="00DA06C5">
        <w:rPr>
          <w:noProof/>
        </w:rPr>
        <w:t>a</w:t>
      </w:r>
      <w:r w:rsidRPr="00DA06C5">
        <w:rPr>
          <w:noProof/>
        </w:rPr>
        <w:t xml:space="preserve">ctivism: The Pan-Canadian </w:t>
      </w:r>
      <w:r w:rsidR="003072CF" w:rsidRPr="00DA06C5">
        <w:rPr>
          <w:noProof/>
        </w:rPr>
        <w:t>political space</w:t>
      </w:r>
      <w:r w:rsidRPr="00DA06C5">
        <w:rPr>
          <w:noProof/>
        </w:rPr>
        <w:t xml:space="preserve">. In </w:t>
      </w:r>
      <w:r w:rsidR="003072CF" w:rsidRPr="00DA06C5">
        <w:rPr>
          <w:i/>
          <w:noProof/>
        </w:rPr>
        <w:t>Queer mobilizations: Social movement activism and Canadian public policy</w:t>
      </w:r>
      <w:r w:rsidR="003072CF" w:rsidRPr="00DA06C5">
        <w:rPr>
          <w:noProof/>
        </w:rPr>
        <w:t xml:space="preserve">, ed. </w:t>
      </w:r>
      <w:r w:rsidRPr="00DA06C5">
        <w:rPr>
          <w:noProof/>
        </w:rPr>
        <w:t>M. Tremblay</w:t>
      </w:r>
      <w:r w:rsidR="003072CF" w:rsidRPr="00DA06C5">
        <w:rPr>
          <w:noProof/>
        </w:rPr>
        <w:t xml:space="preserve">, </w:t>
      </w:r>
      <w:r w:rsidRPr="00DA06C5">
        <w:rPr>
          <w:noProof/>
        </w:rPr>
        <w:t>45</w:t>
      </w:r>
      <w:r w:rsidR="003072CF" w:rsidRPr="00DA06C5">
        <w:rPr>
          <w:noProof/>
        </w:rPr>
        <w:t>–</w:t>
      </w:r>
      <w:r w:rsidRPr="00DA06C5">
        <w:rPr>
          <w:noProof/>
        </w:rPr>
        <w:t>63</w:t>
      </w:r>
      <w:r w:rsidR="00EB2403" w:rsidRPr="00DA06C5">
        <w:rPr>
          <w:noProof/>
        </w:rPr>
        <w:t>.</w:t>
      </w:r>
      <w:r w:rsidRPr="00DA06C5">
        <w:rPr>
          <w:noProof/>
        </w:rPr>
        <w:t xml:space="preserve"> </w:t>
      </w:r>
      <w:r w:rsidR="003072CF" w:rsidRPr="00DA06C5">
        <w:rPr>
          <w:noProof/>
        </w:rPr>
        <w:t>Vancouver</w:t>
      </w:r>
      <w:r w:rsidR="00F5374C">
        <w:rPr>
          <w:noProof/>
        </w:rPr>
        <w:t>,Canada</w:t>
      </w:r>
      <w:r w:rsidR="003072CF" w:rsidRPr="00DA06C5">
        <w:rPr>
          <w:noProof/>
        </w:rPr>
        <w:t xml:space="preserve">: </w:t>
      </w:r>
      <w:r w:rsidRPr="00DA06C5">
        <w:rPr>
          <w:noProof/>
        </w:rPr>
        <w:t xml:space="preserve">University of British Columbia Press. </w:t>
      </w:r>
    </w:p>
    <w:p w14:paraId="3AB2EABC" w14:textId="74F75B24" w:rsidR="00163C54" w:rsidRDefault="00A805F8" w:rsidP="00163C54">
      <w:pPr>
        <w:pStyle w:val="EndNoteBibliography"/>
        <w:spacing w:line="480" w:lineRule="auto"/>
        <w:ind w:left="720" w:hanging="720"/>
        <w:rPr>
          <w:noProof/>
        </w:rPr>
      </w:pPr>
      <w:r>
        <w:rPr>
          <w:noProof/>
        </w:rPr>
        <w:t>Statistics Canada</w:t>
      </w:r>
      <w:r w:rsidR="00571DBE" w:rsidRPr="00DA06C5">
        <w:rPr>
          <w:noProof/>
        </w:rPr>
        <w:t>. 2016</w:t>
      </w:r>
      <w:r w:rsidR="00CF6A40">
        <w:rPr>
          <w:noProof/>
        </w:rPr>
        <w:t xml:space="preserve">Dictionary, Census of Population, 2016. Table 4.5 Market Based Measure (MBM) thresholds for economic families and persons not in economic families, 2015. </w:t>
      </w:r>
      <w:hyperlink r:id="rId10" w:history="1">
        <w:r w:rsidR="00163C54" w:rsidRPr="00D26CD4">
          <w:rPr>
            <w:rStyle w:val="Hyperlink"/>
            <w:noProof/>
          </w:rPr>
          <w:t>https://www12.statcan.gc.ca/census-recensement/2016/ref/dict/tab/t4_5-eng.cfm</w:t>
        </w:r>
      </w:hyperlink>
    </w:p>
    <w:p w14:paraId="693E8E2E" w14:textId="77777777" w:rsidR="00962194" w:rsidRPr="00962194" w:rsidRDefault="003072CF" w:rsidP="00962194">
      <w:pPr>
        <w:pStyle w:val="EndNoteBibliography"/>
        <w:spacing w:line="480" w:lineRule="auto"/>
        <w:ind w:left="720" w:hanging="720"/>
        <w:rPr>
          <w:rFonts w:eastAsia="Arial"/>
          <w:lang w:val="en"/>
        </w:rPr>
      </w:pPr>
      <w:r w:rsidRPr="00DA06C5">
        <w:rPr>
          <w:noProof/>
        </w:rPr>
        <w:t>_____</w:t>
      </w:r>
      <w:r w:rsidR="00571DBE" w:rsidRPr="00DA06C5">
        <w:rPr>
          <w:noProof/>
        </w:rPr>
        <w:t xml:space="preserve">. </w:t>
      </w:r>
      <w:r w:rsidR="00571DBE" w:rsidRPr="00962194">
        <w:rPr>
          <w:noProof/>
        </w:rPr>
        <w:t>2017a</w:t>
      </w:r>
      <w:r w:rsidR="00EB2403" w:rsidRPr="00962194">
        <w:rPr>
          <w:noProof/>
        </w:rPr>
        <w:t>.</w:t>
      </w:r>
      <w:r w:rsidR="00571DBE" w:rsidRPr="00962194">
        <w:rPr>
          <w:noProof/>
        </w:rPr>
        <w:t xml:space="preserve"> Greater Sudbury, CDR [Census division], </w:t>
      </w:r>
      <w:r w:rsidR="00163C54" w:rsidRPr="00962194">
        <w:rPr>
          <w:rFonts w:eastAsia="Arial"/>
          <w:lang w:val="en"/>
        </w:rPr>
        <w:t>Greater Sudbury [Census metropolitan area], Ontario and Saskatchewan [Province] (table). Census Profile. 2016 Census. Statistics Canada Catalogue no. 98-316-X2016001. Ottawa. Released November 29, 2017.</w:t>
      </w:r>
    </w:p>
    <w:p w14:paraId="2173B178" w14:textId="023029B1" w:rsidR="00163C54" w:rsidRPr="00962194" w:rsidRDefault="003072CF" w:rsidP="00962194">
      <w:pPr>
        <w:pStyle w:val="EndNoteBibliography"/>
        <w:spacing w:line="480" w:lineRule="auto"/>
        <w:ind w:left="720" w:hanging="720"/>
        <w:rPr>
          <w:noProof/>
        </w:rPr>
      </w:pPr>
      <w:r w:rsidRPr="00962194">
        <w:rPr>
          <w:noProof/>
        </w:rPr>
        <w:t>_____</w:t>
      </w:r>
      <w:r w:rsidR="00571DBE" w:rsidRPr="00962194">
        <w:rPr>
          <w:noProof/>
        </w:rPr>
        <w:t>. 2017b</w:t>
      </w:r>
      <w:r w:rsidR="00EB2403" w:rsidRPr="00962194">
        <w:rPr>
          <w:noProof/>
        </w:rPr>
        <w:t>.</w:t>
      </w:r>
      <w:r w:rsidR="00571DBE" w:rsidRPr="00962194">
        <w:rPr>
          <w:noProof/>
        </w:rPr>
        <w:t xml:space="preserve"> Windsor [census metropolitan area], Ontario. Census profile. </w:t>
      </w:r>
      <w:r w:rsidR="00163C54" w:rsidRPr="00962194">
        <w:rPr>
          <w:rFonts w:eastAsia="Arial"/>
          <w:lang w:val="en"/>
        </w:rPr>
        <w:t>Census. Statistics</w:t>
      </w:r>
      <w:r w:rsidR="00962194" w:rsidRPr="00962194">
        <w:rPr>
          <w:rFonts w:eastAsia="Arial"/>
          <w:lang w:val="en"/>
        </w:rPr>
        <w:t xml:space="preserve"> </w:t>
      </w:r>
      <w:r w:rsidR="00163C54" w:rsidRPr="00962194">
        <w:rPr>
          <w:rFonts w:eastAsia="Arial"/>
          <w:lang w:val="en"/>
        </w:rPr>
        <w:t>Canada Catalogue no. 98-316-X2016001. Ottawa. Released November 29, 2017.</w:t>
      </w:r>
      <w:r w:rsidR="00962194" w:rsidRPr="00962194">
        <w:rPr>
          <w:rFonts w:eastAsia="Arial"/>
          <w:lang w:val="en"/>
        </w:rPr>
        <w:t xml:space="preserve"> </w:t>
      </w:r>
      <w:r w:rsidR="00163C54" w:rsidRPr="00962194">
        <w:rPr>
          <w:rFonts w:eastAsia="Arial"/>
          <w:lang w:val="en"/>
        </w:rPr>
        <w:t>https://www12.statcan.gc.ca/census-recensement/2016/dp-pd/prof/index.cfm?Lang=E (accessed November 24, 2023).</w:t>
      </w:r>
    </w:p>
    <w:p w14:paraId="0B190963" w14:textId="6E6C0390" w:rsidR="00571DBE" w:rsidRPr="00DA06C5" w:rsidRDefault="00571DBE" w:rsidP="00EF2737">
      <w:pPr>
        <w:pStyle w:val="EndNoteBibliography"/>
        <w:spacing w:line="480" w:lineRule="auto"/>
        <w:ind w:left="720" w:hanging="720"/>
        <w:rPr>
          <w:noProof/>
        </w:rPr>
      </w:pPr>
    </w:p>
    <w:p w14:paraId="5A89C479" w14:textId="72EC2265" w:rsidR="00571DBE" w:rsidRPr="00DA06C5" w:rsidRDefault="00571DBE" w:rsidP="00EF2737">
      <w:pPr>
        <w:pStyle w:val="EndNoteBibliography"/>
        <w:spacing w:line="480" w:lineRule="auto"/>
        <w:ind w:left="720" w:hanging="720"/>
        <w:rPr>
          <w:noProof/>
        </w:rPr>
      </w:pPr>
      <w:r w:rsidRPr="00DA06C5">
        <w:rPr>
          <w:noProof/>
        </w:rPr>
        <w:lastRenderedPageBreak/>
        <w:t>Strauss, K. 2020</w:t>
      </w:r>
      <w:r w:rsidR="00EB2403" w:rsidRPr="00DA06C5">
        <w:rPr>
          <w:noProof/>
        </w:rPr>
        <w:t>.</w:t>
      </w:r>
      <w:r w:rsidRPr="00DA06C5">
        <w:rPr>
          <w:noProof/>
        </w:rPr>
        <w:t xml:space="preserve"> Labour geography III: Precarity, racial capitalisms and infrastructure. </w:t>
      </w:r>
      <w:r w:rsidRPr="00DA06C5">
        <w:rPr>
          <w:i/>
          <w:noProof/>
        </w:rPr>
        <w:t xml:space="preserve">Progress in </w:t>
      </w:r>
      <w:r w:rsidR="0037739D" w:rsidRPr="00DA06C5">
        <w:rPr>
          <w:i/>
          <w:noProof/>
        </w:rPr>
        <w:t>Human Geography</w:t>
      </w:r>
      <w:r w:rsidRPr="00DA06C5">
        <w:rPr>
          <w:i/>
          <w:noProof/>
        </w:rPr>
        <w:t xml:space="preserve"> </w:t>
      </w:r>
      <w:r w:rsidRPr="00DA06C5">
        <w:rPr>
          <w:noProof/>
        </w:rPr>
        <w:t>44</w:t>
      </w:r>
      <w:r w:rsidR="0037739D" w:rsidRPr="00DA06C5">
        <w:rPr>
          <w:i/>
          <w:noProof/>
        </w:rPr>
        <w:t xml:space="preserve"> </w:t>
      </w:r>
      <w:r w:rsidRPr="00DA06C5">
        <w:rPr>
          <w:noProof/>
        </w:rPr>
        <w:t>(6</w:t>
      </w:r>
      <w:r w:rsidR="00EB2403" w:rsidRPr="00DA06C5">
        <w:rPr>
          <w:noProof/>
        </w:rPr>
        <w:t>):</w:t>
      </w:r>
      <w:r w:rsidRPr="00DA06C5">
        <w:rPr>
          <w:noProof/>
        </w:rPr>
        <w:t xml:space="preserve"> 1212</w:t>
      </w:r>
      <w:r w:rsidR="0037739D" w:rsidRPr="00DA06C5">
        <w:rPr>
          <w:noProof/>
        </w:rPr>
        <w:t>–</w:t>
      </w:r>
      <w:r w:rsidRPr="00DA06C5">
        <w:rPr>
          <w:noProof/>
        </w:rPr>
        <w:t xml:space="preserve">24. </w:t>
      </w:r>
    </w:p>
    <w:p w14:paraId="724347EC" w14:textId="36449717" w:rsidR="00571DBE" w:rsidRPr="00DA06C5" w:rsidRDefault="00571DBE" w:rsidP="00EF2737">
      <w:pPr>
        <w:pStyle w:val="EndNoteBibliography"/>
        <w:spacing w:line="480" w:lineRule="auto"/>
        <w:ind w:left="720" w:hanging="720"/>
        <w:rPr>
          <w:noProof/>
        </w:rPr>
      </w:pPr>
      <w:r w:rsidRPr="00DA06C5">
        <w:rPr>
          <w:noProof/>
        </w:rPr>
        <w:t>Sutcliffe‐Braithwaite, F. 2021</w:t>
      </w:r>
      <w:r w:rsidR="00EB2403" w:rsidRPr="00DA06C5">
        <w:rPr>
          <w:noProof/>
        </w:rPr>
        <w:t>.</w:t>
      </w:r>
      <w:r w:rsidRPr="00DA06C5">
        <w:rPr>
          <w:noProof/>
        </w:rPr>
        <w:t xml:space="preserve"> ‘Reopen the Coal Mines’? Deindustrialisation and the Labour </w:t>
      </w:r>
      <w:r w:rsidR="00A805F8">
        <w:rPr>
          <w:noProof/>
        </w:rPr>
        <w:t>P</w:t>
      </w:r>
      <w:r w:rsidR="00A805F8" w:rsidRPr="00DA06C5">
        <w:rPr>
          <w:noProof/>
        </w:rPr>
        <w:t>arty</w:t>
      </w:r>
      <w:r w:rsidRPr="00DA06C5">
        <w:rPr>
          <w:noProof/>
        </w:rPr>
        <w:t xml:space="preserve">. </w:t>
      </w:r>
      <w:r w:rsidRPr="00DA06C5">
        <w:rPr>
          <w:i/>
          <w:noProof/>
        </w:rPr>
        <w:t xml:space="preserve">Political Quarterly </w:t>
      </w:r>
      <w:r w:rsidRPr="00DA06C5">
        <w:rPr>
          <w:noProof/>
        </w:rPr>
        <w:t>92</w:t>
      </w:r>
      <w:r w:rsidR="0037739D" w:rsidRPr="00DA06C5">
        <w:rPr>
          <w:i/>
          <w:noProof/>
        </w:rPr>
        <w:t xml:space="preserve"> </w:t>
      </w:r>
      <w:r w:rsidRPr="00DA06C5">
        <w:rPr>
          <w:noProof/>
        </w:rPr>
        <w:t>(2</w:t>
      </w:r>
      <w:r w:rsidR="00EB2403" w:rsidRPr="00DA06C5">
        <w:rPr>
          <w:noProof/>
        </w:rPr>
        <w:t>):</w:t>
      </w:r>
      <w:r w:rsidRPr="00DA06C5">
        <w:rPr>
          <w:noProof/>
        </w:rPr>
        <w:t xml:space="preserve"> 246</w:t>
      </w:r>
      <w:r w:rsidR="0037739D" w:rsidRPr="00DA06C5">
        <w:rPr>
          <w:noProof/>
        </w:rPr>
        <w:t>–</w:t>
      </w:r>
      <w:r w:rsidRPr="00DA06C5">
        <w:rPr>
          <w:noProof/>
        </w:rPr>
        <w:t xml:space="preserve">54. </w:t>
      </w:r>
    </w:p>
    <w:p w14:paraId="1A2B0D24" w14:textId="42CE8426" w:rsidR="00571DBE" w:rsidRPr="00DA06C5" w:rsidRDefault="00571DBE" w:rsidP="00EF2737">
      <w:pPr>
        <w:pStyle w:val="EndNoteBibliography"/>
        <w:spacing w:line="480" w:lineRule="auto"/>
        <w:ind w:left="720" w:hanging="720"/>
        <w:rPr>
          <w:noProof/>
        </w:rPr>
      </w:pPr>
      <w:r w:rsidRPr="00DA06C5">
        <w:rPr>
          <w:noProof/>
        </w:rPr>
        <w:t xml:space="preserve">Thomas, C., </w:t>
      </w:r>
      <w:r w:rsidR="007B664B" w:rsidRPr="00DA06C5">
        <w:rPr>
          <w:noProof/>
        </w:rPr>
        <w:t>and</w:t>
      </w:r>
      <w:r w:rsidRPr="00DA06C5">
        <w:rPr>
          <w:noProof/>
        </w:rPr>
        <w:t xml:space="preserve"> Weber, C. 2019</w:t>
      </w:r>
      <w:r w:rsidR="00EB2403" w:rsidRPr="00DA06C5">
        <w:rPr>
          <w:noProof/>
        </w:rPr>
        <w:t>.</w:t>
      </w:r>
      <w:r w:rsidRPr="00DA06C5">
        <w:rPr>
          <w:noProof/>
        </w:rPr>
        <w:t xml:space="preserve"> Information paper on protection against sexual orientation, gender identity and expression and sexual characteristics (SOGIESC) discrimination. Geneva: International Labour Organization. </w:t>
      </w:r>
    </w:p>
    <w:p w14:paraId="00A3E0D8" w14:textId="6AC7A04A" w:rsidR="00571DBE" w:rsidRPr="00DA06C5" w:rsidRDefault="00571DBE" w:rsidP="00EF2737">
      <w:pPr>
        <w:pStyle w:val="EndNoteBibliography"/>
        <w:spacing w:line="480" w:lineRule="auto"/>
        <w:ind w:left="720" w:hanging="720"/>
        <w:rPr>
          <w:noProof/>
        </w:rPr>
      </w:pPr>
      <w:r w:rsidRPr="00DA06C5">
        <w:rPr>
          <w:noProof/>
        </w:rPr>
        <w:t>Thurmond, V. A. 2001</w:t>
      </w:r>
      <w:r w:rsidR="00EB2403" w:rsidRPr="00DA06C5">
        <w:rPr>
          <w:noProof/>
        </w:rPr>
        <w:t>.</w:t>
      </w:r>
      <w:r w:rsidRPr="00DA06C5">
        <w:rPr>
          <w:noProof/>
        </w:rPr>
        <w:t xml:space="preserve"> The point of triangulation. </w:t>
      </w:r>
      <w:r w:rsidRPr="00DA06C5">
        <w:rPr>
          <w:i/>
          <w:noProof/>
        </w:rPr>
        <w:t xml:space="preserve">Journal of </w:t>
      </w:r>
      <w:r w:rsidR="0037739D" w:rsidRPr="00DA06C5">
        <w:rPr>
          <w:i/>
          <w:noProof/>
        </w:rPr>
        <w:t>Nursing Scholarship</w:t>
      </w:r>
      <w:r w:rsidRPr="00DA06C5">
        <w:rPr>
          <w:i/>
          <w:noProof/>
        </w:rPr>
        <w:t xml:space="preserve"> </w:t>
      </w:r>
      <w:r w:rsidRPr="00DA06C5">
        <w:rPr>
          <w:noProof/>
        </w:rPr>
        <w:t>33</w:t>
      </w:r>
      <w:r w:rsidR="0037739D" w:rsidRPr="00DA06C5">
        <w:rPr>
          <w:i/>
          <w:noProof/>
        </w:rPr>
        <w:t xml:space="preserve"> </w:t>
      </w:r>
      <w:r w:rsidRPr="00DA06C5">
        <w:rPr>
          <w:noProof/>
        </w:rPr>
        <w:t>(3</w:t>
      </w:r>
      <w:r w:rsidR="00EB2403" w:rsidRPr="00DA06C5">
        <w:rPr>
          <w:noProof/>
        </w:rPr>
        <w:t>):</w:t>
      </w:r>
      <w:r w:rsidRPr="00DA06C5">
        <w:rPr>
          <w:noProof/>
        </w:rPr>
        <w:t xml:space="preserve"> 253</w:t>
      </w:r>
      <w:r w:rsidR="0037739D" w:rsidRPr="00DA06C5">
        <w:rPr>
          <w:noProof/>
        </w:rPr>
        <w:t>–</w:t>
      </w:r>
      <w:r w:rsidRPr="00DA06C5">
        <w:rPr>
          <w:noProof/>
        </w:rPr>
        <w:t xml:space="preserve">58. </w:t>
      </w:r>
    </w:p>
    <w:p w14:paraId="29F56BE1" w14:textId="12DA42F4" w:rsidR="00571DBE" w:rsidRPr="00DA06C5" w:rsidRDefault="00571DBE" w:rsidP="00EF2737">
      <w:pPr>
        <w:pStyle w:val="EndNoteBibliography"/>
        <w:spacing w:line="480" w:lineRule="auto"/>
        <w:ind w:left="720" w:hanging="720"/>
        <w:rPr>
          <w:noProof/>
        </w:rPr>
      </w:pPr>
      <w:r w:rsidRPr="00DA06C5">
        <w:rPr>
          <w:noProof/>
        </w:rPr>
        <w:t>Tilcsik, A. 2011</w:t>
      </w:r>
      <w:r w:rsidR="00EB2403" w:rsidRPr="00DA06C5">
        <w:rPr>
          <w:noProof/>
        </w:rPr>
        <w:t>.</w:t>
      </w:r>
      <w:r w:rsidRPr="00DA06C5">
        <w:rPr>
          <w:noProof/>
        </w:rPr>
        <w:t xml:space="preserve"> Pride and prejudice: Employment discrimination against openly gay men in the United States. </w:t>
      </w:r>
      <w:r w:rsidRPr="00DA06C5">
        <w:rPr>
          <w:i/>
          <w:noProof/>
        </w:rPr>
        <w:t xml:space="preserve">American Journal of Sociology </w:t>
      </w:r>
      <w:r w:rsidRPr="00DA06C5">
        <w:rPr>
          <w:noProof/>
        </w:rPr>
        <w:t>117</w:t>
      </w:r>
      <w:r w:rsidR="0037739D" w:rsidRPr="00DA06C5">
        <w:rPr>
          <w:i/>
          <w:noProof/>
        </w:rPr>
        <w:t xml:space="preserve"> </w:t>
      </w:r>
      <w:r w:rsidRPr="00DA06C5">
        <w:rPr>
          <w:noProof/>
        </w:rPr>
        <w:t>(2</w:t>
      </w:r>
      <w:r w:rsidR="00EB2403" w:rsidRPr="00DA06C5">
        <w:rPr>
          <w:noProof/>
        </w:rPr>
        <w:t>):</w:t>
      </w:r>
      <w:r w:rsidRPr="00DA06C5">
        <w:rPr>
          <w:noProof/>
        </w:rPr>
        <w:t xml:space="preserve"> 586</w:t>
      </w:r>
      <w:r w:rsidR="0037739D" w:rsidRPr="00DA06C5">
        <w:rPr>
          <w:noProof/>
        </w:rPr>
        <w:t>–</w:t>
      </w:r>
      <w:r w:rsidRPr="00DA06C5">
        <w:rPr>
          <w:noProof/>
        </w:rPr>
        <w:t xml:space="preserve">626. </w:t>
      </w:r>
    </w:p>
    <w:p w14:paraId="47384D10" w14:textId="4D34922A" w:rsidR="00571DBE" w:rsidRPr="00DA06C5" w:rsidRDefault="00571DBE" w:rsidP="00EF2737">
      <w:pPr>
        <w:pStyle w:val="EndNoteBibliography"/>
        <w:spacing w:line="480" w:lineRule="auto"/>
        <w:ind w:left="720" w:hanging="720"/>
        <w:rPr>
          <w:noProof/>
        </w:rPr>
      </w:pPr>
      <w:r w:rsidRPr="00DA06C5">
        <w:rPr>
          <w:noProof/>
        </w:rPr>
        <w:t>Valdes, F. 1996</w:t>
      </w:r>
      <w:r w:rsidR="00EB2403" w:rsidRPr="00DA06C5">
        <w:rPr>
          <w:noProof/>
        </w:rPr>
        <w:t>.</w:t>
      </w:r>
      <w:r w:rsidRPr="00DA06C5">
        <w:rPr>
          <w:noProof/>
        </w:rPr>
        <w:t xml:space="preserve"> Unpacking hetero-patriarchy: </w:t>
      </w:r>
      <w:r w:rsidR="0037739D" w:rsidRPr="00DA06C5">
        <w:rPr>
          <w:noProof/>
        </w:rPr>
        <w:t>T</w:t>
      </w:r>
      <w:r w:rsidRPr="00DA06C5">
        <w:rPr>
          <w:noProof/>
        </w:rPr>
        <w:t xml:space="preserve">racing the conflation of sex, gender </w:t>
      </w:r>
      <w:r w:rsidR="00EB2403" w:rsidRPr="00DA06C5">
        <w:rPr>
          <w:noProof/>
        </w:rPr>
        <w:t>and</w:t>
      </w:r>
      <w:r w:rsidRPr="00DA06C5">
        <w:rPr>
          <w:noProof/>
        </w:rPr>
        <w:t xml:space="preserve"> sexual orientation to its origins. </w:t>
      </w:r>
      <w:r w:rsidRPr="00DA06C5">
        <w:rPr>
          <w:i/>
          <w:noProof/>
        </w:rPr>
        <w:t xml:space="preserve">Yale </w:t>
      </w:r>
      <w:r w:rsidR="0037739D" w:rsidRPr="00DA06C5">
        <w:rPr>
          <w:i/>
          <w:noProof/>
        </w:rPr>
        <w:t xml:space="preserve">Journal of Law and the </w:t>
      </w:r>
      <w:r w:rsidRPr="00DA06C5">
        <w:rPr>
          <w:i/>
          <w:noProof/>
        </w:rPr>
        <w:t>Human</w:t>
      </w:r>
      <w:r w:rsidR="0037739D" w:rsidRPr="00DA06C5">
        <w:rPr>
          <w:i/>
          <w:noProof/>
        </w:rPr>
        <w:t>ites</w:t>
      </w:r>
      <w:r w:rsidRPr="00DA06C5">
        <w:rPr>
          <w:i/>
          <w:noProof/>
        </w:rPr>
        <w:t xml:space="preserve"> </w:t>
      </w:r>
      <w:r w:rsidRPr="00DA06C5">
        <w:rPr>
          <w:noProof/>
        </w:rPr>
        <w:t>8</w:t>
      </w:r>
      <w:r w:rsidR="0037739D" w:rsidRPr="00DA06C5">
        <w:rPr>
          <w:noProof/>
        </w:rPr>
        <w:t xml:space="preserve"> (1):</w:t>
      </w:r>
      <w:r w:rsidRPr="00DA06C5">
        <w:rPr>
          <w:noProof/>
        </w:rPr>
        <w:t xml:space="preserve"> 161</w:t>
      </w:r>
      <w:r w:rsidR="0037739D" w:rsidRPr="00DA06C5">
        <w:rPr>
          <w:noProof/>
        </w:rPr>
        <w:t>–211</w:t>
      </w:r>
      <w:r w:rsidRPr="00DA06C5">
        <w:rPr>
          <w:noProof/>
        </w:rPr>
        <w:t xml:space="preserve">. </w:t>
      </w:r>
    </w:p>
    <w:p w14:paraId="55F1383D" w14:textId="7CC5FAC0" w:rsidR="00571DBE" w:rsidRDefault="00571DBE" w:rsidP="00EF2737">
      <w:pPr>
        <w:pStyle w:val="EndNoteBibliography"/>
        <w:spacing w:line="480" w:lineRule="auto"/>
        <w:ind w:left="720" w:hanging="720"/>
        <w:rPr>
          <w:noProof/>
        </w:rPr>
      </w:pPr>
      <w:r w:rsidRPr="00DA06C5">
        <w:rPr>
          <w:noProof/>
        </w:rPr>
        <w:t xml:space="preserve">Waite, S., Ecker, J., </w:t>
      </w:r>
      <w:r w:rsidR="00EB2403" w:rsidRPr="00DA06C5">
        <w:rPr>
          <w:noProof/>
        </w:rPr>
        <w:t>and</w:t>
      </w:r>
      <w:r w:rsidRPr="00DA06C5">
        <w:rPr>
          <w:noProof/>
        </w:rPr>
        <w:t xml:space="preserve"> Ross, L. E. 2019</w:t>
      </w:r>
      <w:r w:rsidR="00EB2403" w:rsidRPr="00DA06C5">
        <w:rPr>
          <w:noProof/>
        </w:rPr>
        <w:t>.</w:t>
      </w:r>
      <w:r w:rsidRPr="00DA06C5">
        <w:rPr>
          <w:noProof/>
        </w:rPr>
        <w:t xml:space="preserve"> A systematic review and thematic synthesis of Canada’s LGBTQ2S+ employment, labour market and earnings literature. </w:t>
      </w:r>
      <w:r w:rsidRPr="00DA06C5">
        <w:rPr>
          <w:i/>
          <w:noProof/>
        </w:rPr>
        <w:t xml:space="preserve">PloS one </w:t>
      </w:r>
      <w:r w:rsidRPr="00DA06C5">
        <w:rPr>
          <w:noProof/>
        </w:rPr>
        <w:t>14</w:t>
      </w:r>
      <w:r w:rsidR="0037739D" w:rsidRPr="00DA06C5">
        <w:rPr>
          <w:i/>
          <w:noProof/>
        </w:rPr>
        <w:t xml:space="preserve"> </w:t>
      </w:r>
      <w:r w:rsidRPr="00DA06C5">
        <w:rPr>
          <w:noProof/>
        </w:rPr>
        <w:t>(10)</w:t>
      </w:r>
      <w:r w:rsidR="00EB2403" w:rsidRPr="00DA06C5">
        <w:rPr>
          <w:noProof/>
        </w:rPr>
        <w:t>:</w:t>
      </w:r>
      <w:r w:rsidRPr="00DA06C5">
        <w:rPr>
          <w:noProof/>
        </w:rPr>
        <w:t xml:space="preserve"> </w:t>
      </w:r>
      <w:r w:rsidR="00A805F8">
        <w:rPr>
          <w:noProof/>
        </w:rPr>
        <w:t xml:space="preserve">art. </w:t>
      </w:r>
      <w:r w:rsidRPr="00DA06C5">
        <w:rPr>
          <w:noProof/>
        </w:rPr>
        <w:t xml:space="preserve">e0223372. </w:t>
      </w:r>
      <w:hyperlink r:id="rId11" w:history="1">
        <w:r w:rsidR="00560D15" w:rsidRPr="0009424D">
          <w:rPr>
            <w:rStyle w:val="Hyperlink"/>
            <w:noProof/>
          </w:rPr>
          <w:t>https://journals.plos.org/plosone/article?id=10.1371/journal.pone.0223372</w:t>
        </w:r>
      </w:hyperlink>
      <w:r w:rsidR="00A805F8">
        <w:rPr>
          <w:noProof/>
        </w:rPr>
        <w:t>.</w:t>
      </w:r>
    </w:p>
    <w:p w14:paraId="58B5FEC8" w14:textId="7ED8DAD8" w:rsidR="00560D15" w:rsidRPr="00DA06C5" w:rsidRDefault="00560D15" w:rsidP="00EF2737">
      <w:pPr>
        <w:pStyle w:val="EndNoteBibliography"/>
        <w:spacing w:line="480" w:lineRule="auto"/>
        <w:ind w:left="720" w:hanging="720"/>
        <w:rPr>
          <w:noProof/>
        </w:rPr>
      </w:pPr>
      <w:r>
        <w:rPr>
          <w:noProof/>
        </w:rPr>
        <w:t xml:space="preserve">Waite, S., Pajovic, V., and Denier, N. 2020. Lesbian, gay and bisexual earnings in the Canadian labor market: New evidence from the Canadian Community Health Survey. Research in Social Stratification and Mobility. 67(June). 100484.  </w:t>
      </w:r>
    </w:p>
    <w:p w14:paraId="0CCEFB5E" w14:textId="40CCECC2" w:rsidR="003E69B2" w:rsidRDefault="003E69B2" w:rsidP="00EF2737">
      <w:pPr>
        <w:pStyle w:val="EndNoteBibliography"/>
        <w:spacing w:line="480" w:lineRule="auto"/>
        <w:ind w:left="720" w:hanging="720"/>
        <w:rPr>
          <w:noProof/>
        </w:rPr>
      </w:pPr>
      <w:r>
        <w:rPr>
          <w:noProof/>
        </w:rPr>
        <w:t>Walks, A. 2013. Income inequality and polarization in Canada’s cities: an examination and new form of measurement. Cities Centre University of Toronto. Research Paper 227. August 2013; 124 pp.</w:t>
      </w:r>
    </w:p>
    <w:p w14:paraId="22076104" w14:textId="07B07502" w:rsidR="00571DBE" w:rsidRPr="00DA06C5" w:rsidRDefault="00571DBE" w:rsidP="00EF2737">
      <w:pPr>
        <w:pStyle w:val="EndNoteBibliography"/>
        <w:spacing w:line="480" w:lineRule="auto"/>
        <w:ind w:left="720" w:hanging="720"/>
        <w:rPr>
          <w:noProof/>
        </w:rPr>
      </w:pPr>
      <w:r w:rsidRPr="00DA06C5">
        <w:rPr>
          <w:noProof/>
        </w:rPr>
        <w:lastRenderedPageBreak/>
        <w:t>Werner, M.</w:t>
      </w:r>
      <w:r w:rsidR="0037739D" w:rsidRPr="00DA06C5">
        <w:rPr>
          <w:noProof/>
        </w:rPr>
        <w:t>,</w:t>
      </w:r>
      <w:r w:rsidRPr="00DA06C5">
        <w:rPr>
          <w:noProof/>
        </w:rPr>
        <w:t xml:space="preserve"> S</w:t>
      </w:r>
      <w:r w:rsidR="0037739D" w:rsidRPr="00DA06C5">
        <w:rPr>
          <w:noProof/>
        </w:rPr>
        <w:t>trauss</w:t>
      </w:r>
      <w:r w:rsidRPr="00DA06C5">
        <w:rPr>
          <w:noProof/>
        </w:rPr>
        <w:t>, K</w:t>
      </w:r>
      <w:r w:rsidR="0037739D" w:rsidRPr="00DA06C5">
        <w:rPr>
          <w:noProof/>
        </w:rPr>
        <w:t>.,</w:t>
      </w:r>
      <w:r w:rsidRPr="00DA06C5">
        <w:rPr>
          <w:noProof/>
        </w:rPr>
        <w:t xml:space="preserve"> Parker, B</w:t>
      </w:r>
      <w:r w:rsidR="0037739D" w:rsidRPr="00DA06C5">
        <w:rPr>
          <w:noProof/>
        </w:rPr>
        <w:t>.,</w:t>
      </w:r>
      <w:r w:rsidRPr="00DA06C5">
        <w:rPr>
          <w:noProof/>
        </w:rPr>
        <w:t xml:space="preserve"> Orzeck</w:t>
      </w:r>
      <w:r w:rsidR="0037739D" w:rsidRPr="00DA06C5">
        <w:rPr>
          <w:noProof/>
        </w:rPr>
        <w:t>,</w:t>
      </w:r>
      <w:r w:rsidRPr="00DA06C5">
        <w:rPr>
          <w:noProof/>
        </w:rPr>
        <w:t xml:space="preserve"> R</w:t>
      </w:r>
      <w:r w:rsidR="0037739D" w:rsidRPr="00DA06C5">
        <w:rPr>
          <w:noProof/>
        </w:rPr>
        <w:t>.,</w:t>
      </w:r>
      <w:r w:rsidRPr="00DA06C5">
        <w:rPr>
          <w:noProof/>
        </w:rPr>
        <w:t xml:space="preserve"> Derickson, K</w:t>
      </w:r>
      <w:r w:rsidR="0037739D" w:rsidRPr="00DA06C5">
        <w:rPr>
          <w:noProof/>
        </w:rPr>
        <w:t xml:space="preserve">., and </w:t>
      </w:r>
      <w:r w:rsidRPr="00DA06C5">
        <w:rPr>
          <w:noProof/>
        </w:rPr>
        <w:t xml:space="preserve"> Bonds, A. 2017</w:t>
      </w:r>
      <w:r w:rsidR="00EB2403" w:rsidRPr="00DA06C5">
        <w:rPr>
          <w:noProof/>
        </w:rPr>
        <w:t>.</w:t>
      </w:r>
      <w:r w:rsidRPr="00DA06C5">
        <w:rPr>
          <w:noProof/>
        </w:rPr>
        <w:t xml:space="preserve"> Feminist political economy in geography: Why now, what is different, and what for? </w:t>
      </w:r>
      <w:r w:rsidRPr="00DA06C5">
        <w:rPr>
          <w:i/>
          <w:noProof/>
        </w:rPr>
        <w:t xml:space="preserve">Geoforum </w:t>
      </w:r>
      <w:r w:rsidRPr="00DA06C5">
        <w:rPr>
          <w:noProof/>
        </w:rPr>
        <w:t>79</w:t>
      </w:r>
      <w:r w:rsidR="0037739D" w:rsidRPr="00DA06C5">
        <w:rPr>
          <w:noProof/>
        </w:rPr>
        <w:t xml:space="preserve"> (February): </w:t>
      </w:r>
      <w:r w:rsidRPr="00DA06C5">
        <w:rPr>
          <w:noProof/>
        </w:rPr>
        <w:t>1</w:t>
      </w:r>
      <w:r w:rsidR="0037739D" w:rsidRPr="00DA06C5">
        <w:rPr>
          <w:noProof/>
        </w:rPr>
        <w:t>–</w:t>
      </w:r>
      <w:r w:rsidRPr="00DA06C5">
        <w:rPr>
          <w:noProof/>
        </w:rPr>
        <w:t xml:space="preserve">4. </w:t>
      </w:r>
    </w:p>
    <w:p w14:paraId="10219CAA" w14:textId="0BAB6966" w:rsidR="00571DBE" w:rsidRPr="00EF2737" w:rsidRDefault="00571DBE" w:rsidP="00EF2737">
      <w:pPr>
        <w:pStyle w:val="EndNoteBibliography"/>
        <w:spacing w:line="480" w:lineRule="auto"/>
        <w:ind w:left="720" w:hanging="720"/>
        <w:rPr>
          <w:noProof/>
        </w:rPr>
      </w:pPr>
      <w:r w:rsidRPr="00DA06C5">
        <w:rPr>
          <w:noProof/>
        </w:rPr>
        <w:t>White, E. 2022</w:t>
      </w:r>
      <w:r w:rsidR="0037739D" w:rsidRPr="00DA06C5">
        <w:rPr>
          <w:noProof/>
        </w:rPr>
        <w:t>.</w:t>
      </w:r>
      <w:r w:rsidRPr="00DA06C5">
        <w:rPr>
          <w:noProof/>
        </w:rPr>
        <w:t xml:space="preserve"> Going greyer: Northeastern Ontario continues to age, according to latest census.</w:t>
      </w:r>
      <w:r w:rsidRPr="00DA06C5">
        <w:rPr>
          <w:i/>
          <w:noProof/>
        </w:rPr>
        <w:t xml:space="preserve"> CBC News Sudbury</w:t>
      </w:r>
      <w:r w:rsidR="0037739D" w:rsidRPr="00DA06C5">
        <w:rPr>
          <w:i/>
          <w:noProof/>
        </w:rPr>
        <w:t xml:space="preserve">, </w:t>
      </w:r>
      <w:r w:rsidR="0037739D" w:rsidRPr="00DA06C5">
        <w:rPr>
          <w:noProof/>
        </w:rPr>
        <w:t>April 27, 2022</w:t>
      </w:r>
      <w:r w:rsidRPr="00DA06C5">
        <w:rPr>
          <w:noProof/>
        </w:rPr>
        <w:t>. https://www.cbc.ca/news/canada/sudbury/census-age-population-northeastern-ontario-1.6430992.</w:t>
      </w:r>
      <w:r w:rsidRPr="00EF2737">
        <w:rPr>
          <w:noProof/>
        </w:rPr>
        <w:t xml:space="preserve"> </w:t>
      </w:r>
    </w:p>
    <w:p w14:paraId="59547E66" w14:textId="4703F3A6" w:rsidR="003A35B2" w:rsidRPr="00EF2737" w:rsidRDefault="003A35B2" w:rsidP="00EF2737">
      <w:pPr>
        <w:spacing w:line="480" w:lineRule="auto"/>
      </w:pPr>
    </w:p>
    <w:p w14:paraId="57E02407" w14:textId="7628D21C" w:rsidR="008B69E7" w:rsidRDefault="008B69E7">
      <w:pPr>
        <w:rPr>
          <w:rFonts w:ascii="Times" w:hAnsi="Times"/>
        </w:rPr>
      </w:pPr>
      <w:r>
        <w:rPr>
          <w:rFonts w:ascii="Times" w:hAnsi="Times"/>
        </w:rPr>
        <w:br w:type="page"/>
      </w:r>
    </w:p>
    <w:tbl>
      <w:tblPr>
        <w:tblW w:w="19240" w:type="dxa"/>
        <w:tblLook w:val="04A0" w:firstRow="1" w:lastRow="0" w:firstColumn="1" w:lastColumn="0" w:noHBand="0" w:noVBand="1"/>
      </w:tblPr>
      <w:tblGrid>
        <w:gridCol w:w="3898"/>
        <w:gridCol w:w="1000"/>
        <w:gridCol w:w="1020"/>
        <w:gridCol w:w="880"/>
        <w:gridCol w:w="272"/>
        <w:gridCol w:w="950"/>
        <w:gridCol w:w="1000"/>
        <w:gridCol w:w="980"/>
        <w:gridCol w:w="1320"/>
        <w:gridCol w:w="1320"/>
        <w:gridCol w:w="1320"/>
        <w:gridCol w:w="1320"/>
        <w:gridCol w:w="1320"/>
        <w:gridCol w:w="1320"/>
        <w:gridCol w:w="1320"/>
      </w:tblGrid>
      <w:tr w:rsidR="008B69E7" w14:paraId="08C0F524" w14:textId="77777777" w:rsidTr="008B69E7">
        <w:trPr>
          <w:trHeight w:val="315"/>
        </w:trPr>
        <w:tc>
          <w:tcPr>
            <w:tcW w:w="10000" w:type="dxa"/>
            <w:gridSpan w:val="8"/>
            <w:tcBorders>
              <w:top w:val="nil"/>
              <w:left w:val="nil"/>
              <w:bottom w:val="nil"/>
              <w:right w:val="nil"/>
            </w:tcBorders>
            <w:shd w:val="clear" w:color="auto" w:fill="auto"/>
            <w:noWrap/>
            <w:vAlign w:val="bottom"/>
            <w:hideMark/>
          </w:tcPr>
          <w:p w14:paraId="51D05973" w14:textId="77777777" w:rsidR="008B69E7" w:rsidRDefault="008B69E7">
            <w:pPr>
              <w:jc w:val="center"/>
              <w:rPr>
                <w:rFonts w:ascii="Calibri" w:hAnsi="Calibri" w:cs="Calibri"/>
                <w:b/>
                <w:bCs/>
                <w:color w:val="000000"/>
              </w:rPr>
            </w:pPr>
            <w:r>
              <w:rPr>
                <w:rFonts w:ascii="Calibri" w:hAnsi="Calibri" w:cs="Calibri"/>
                <w:b/>
                <w:bCs/>
                <w:color w:val="000000"/>
              </w:rPr>
              <w:lastRenderedPageBreak/>
              <w:t>Table 1</w:t>
            </w:r>
          </w:p>
        </w:tc>
        <w:tc>
          <w:tcPr>
            <w:tcW w:w="1320" w:type="dxa"/>
            <w:tcBorders>
              <w:top w:val="nil"/>
              <w:left w:val="nil"/>
              <w:bottom w:val="nil"/>
              <w:right w:val="nil"/>
            </w:tcBorders>
            <w:shd w:val="clear" w:color="auto" w:fill="auto"/>
            <w:noWrap/>
            <w:vAlign w:val="bottom"/>
            <w:hideMark/>
          </w:tcPr>
          <w:p w14:paraId="410472A2" w14:textId="77777777" w:rsidR="008B69E7" w:rsidRDefault="008B69E7">
            <w:pPr>
              <w:jc w:val="center"/>
              <w:rPr>
                <w:rFonts w:ascii="Calibri" w:hAnsi="Calibri" w:cs="Calibri"/>
                <w:b/>
                <w:bCs/>
                <w:color w:val="000000"/>
              </w:rPr>
            </w:pPr>
          </w:p>
        </w:tc>
        <w:tc>
          <w:tcPr>
            <w:tcW w:w="1320" w:type="dxa"/>
            <w:tcBorders>
              <w:top w:val="nil"/>
              <w:left w:val="nil"/>
              <w:bottom w:val="nil"/>
              <w:right w:val="nil"/>
            </w:tcBorders>
            <w:shd w:val="clear" w:color="auto" w:fill="auto"/>
            <w:noWrap/>
            <w:vAlign w:val="bottom"/>
            <w:hideMark/>
          </w:tcPr>
          <w:p w14:paraId="62AE933B"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E532B3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7AE466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3CEF02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4E0A845"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9A42233" w14:textId="77777777" w:rsidR="008B69E7" w:rsidRDefault="008B69E7">
            <w:pPr>
              <w:rPr>
                <w:sz w:val="20"/>
                <w:szCs w:val="20"/>
              </w:rPr>
            </w:pPr>
          </w:p>
        </w:tc>
      </w:tr>
      <w:tr w:rsidR="008B69E7" w14:paraId="3A114149" w14:textId="77777777" w:rsidTr="008B69E7">
        <w:trPr>
          <w:trHeight w:val="690"/>
        </w:trPr>
        <w:tc>
          <w:tcPr>
            <w:tcW w:w="10000" w:type="dxa"/>
            <w:gridSpan w:val="8"/>
            <w:tcBorders>
              <w:top w:val="nil"/>
              <w:left w:val="nil"/>
              <w:bottom w:val="nil"/>
              <w:right w:val="nil"/>
            </w:tcBorders>
            <w:shd w:val="clear" w:color="auto" w:fill="auto"/>
            <w:vAlign w:val="bottom"/>
            <w:hideMark/>
          </w:tcPr>
          <w:p w14:paraId="6D892E28" w14:textId="77777777" w:rsidR="008B69E7" w:rsidRDefault="008B69E7">
            <w:pPr>
              <w:rPr>
                <w:rFonts w:ascii="Calibri" w:hAnsi="Calibri" w:cs="Calibri"/>
                <w:i/>
                <w:iCs/>
                <w:color w:val="000000"/>
              </w:rPr>
            </w:pPr>
            <w:r>
              <w:rPr>
                <w:rFonts w:ascii="Calibri" w:hAnsi="Calibri" w:cs="Calibri"/>
                <w:i/>
                <w:iCs/>
                <w:color w:val="000000"/>
              </w:rPr>
              <w:t>Survey Respondents’ Industry Classification Compared with the Labour Force in 2016 in Windsor and Sudbury (Statistics Canada, 2017a; 2017b).</w:t>
            </w:r>
          </w:p>
        </w:tc>
        <w:tc>
          <w:tcPr>
            <w:tcW w:w="1320" w:type="dxa"/>
            <w:tcBorders>
              <w:top w:val="nil"/>
              <w:left w:val="nil"/>
              <w:bottom w:val="nil"/>
              <w:right w:val="nil"/>
            </w:tcBorders>
            <w:shd w:val="clear" w:color="auto" w:fill="auto"/>
            <w:noWrap/>
            <w:vAlign w:val="bottom"/>
            <w:hideMark/>
          </w:tcPr>
          <w:p w14:paraId="42BCAAB1" w14:textId="77777777" w:rsidR="008B69E7" w:rsidRDefault="008B69E7">
            <w:pPr>
              <w:rPr>
                <w:rFonts w:ascii="Calibri" w:hAnsi="Calibri" w:cs="Calibri"/>
                <w:i/>
                <w:iCs/>
                <w:color w:val="000000"/>
              </w:rPr>
            </w:pPr>
          </w:p>
        </w:tc>
        <w:tc>
          <w:tcPr>
            <w:tcW w:w="1320" w:type="dxa"/>
            <w:tcBorders>
              <w:top w:val="nil"/>
              <w:left w:val="nil"/>
              <w:bottom w:val="nil"/>
              <w:right w:val="nil"/>
            </w:tcBorders>
            <w:shd w:val="clear" w:color="auto" w:fill="auto"/>
            <w:noWrap/>
            <w:vAlign w:val="bottom"/>
            <w:hideMark/>
          </w:tcPr>
          <w:p w14:paraId="5AED335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8D8B30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C5811F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9B714F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FAB28F4"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44F1CD1" w14:textId="77777777" w:rsidR="008B69E7" w:rsidRDefault="008B69E7">
            <w:pPr>
              <w:rPr>
                <w:sz w:val="20"/>
                <w:szCs w:val="20"/>
              </w:rPr>
            </w:pPr>
          </w:p>
        </w:tc>
      </w:tr>
      <w:tr w:rsidR="008B69E7" w14:paraId="47E334AE" w14:textId="77777777" w:rsidTr="00163C54">
        <w:trPr>
          <w:trHeight w:val="402"/>
        </w:trPr>
        <w:tc>
          <w:tcPr>
            <w:tcW w:w="3920" w:type="dxa"/>
            <w:tcBorders>
              <w:top w:val="single" w:sz="8" w:space="0" w:color="7F7F7F"/>
              <w:left w:val="nil"/>
              <w:bottom w:val="nil"/>
              <w:right w:val="nil"/>
            </w:tcBorders>
            <w:shd w:val="clear" w:color="auto" w:fill="auto"/>
            <w:vAlign w:val="center"/>
            <w:hideMark/>
          </w:tcPr>
          <w:p w14:paraId="430272AC" w14:textId="77777777" w:rsidR="008B69E7" w:rsidRDefault="008B69E7">
            <w:pPr>
              <w:rPr>
                <w:rFonts w:ascii="Arial" w:hAnsi="Arial" w:cs="Arial"/>
                <w:color w:val="000000"/>
                <w:sz w:val="20"/>
                <w:szCs w:val="20"/>
              </w:rPr>
            </w:pPr>
            <w:r>
              <w:rPr>
                <w:rFonts w:ascii="Arial" w:hAnsi="Arial" w:cs="Arial"/>
                <w:color w:val="000000"/>
                <w:sz w:val="20"/>
                <w:szCs w:val="20"/>
              </w:rPr>
              <w:t> </w:t>
            </w:r>
          </w:p>
        </w:tc>
        <w:tc>
          <w:tcPr>
            <w:tcW w:w="2900" w:type="dxa"/>
            <w:gridSpan w:val="3"/>
            <w:tcBorders>
              <w:top w:val="single" w:sz="4" w:space="0" w:color="auto"/>
              <w:left w:val="nil"/>
              <w:bottom w:val="nil"/>
              <w:right w:val="nil"/>
            </w:tcBorders>
            <w:shd w:val="clear" w:color="auto" w:fill="auto"/>
            <w:vAlign w:val="center"/>
            <w:hideMark/>
          </w:tcPr>
          <w:p w14:paraId="4FF61291" w14:textId="77777777" w:rsidR="008B69E7" w:rsidRDefault="008B69E7">
            <w:pPr>
              <w:jc w:val="center"/>
              <w:rPr>
                <w:rFonts w:ascii="Arial" w:hAnsi="Arial" w:cs="Arial"/>
                <w:color w:val="1A1718"/>
                <w:sz w:val="20"/>
                <w:szCs w:val="20"/>
              </w:rPr>
            </w:pPr>
            <w:r>
              <w:rPr>
                <w:rFonts w:ascii="Arial" w:hAnsi="Arial" w:cs="Arial"/>
                <w:color w:val="1A1718"/>
                <w:sz w:val="20"/>
                <w:szCs w:val="20"/>
              </w:rPr>
              <w:t>2018 Sample (%)</w:t>
            </w:r>
          </w:p>
        </w:tc>
        <w:tc>
          <w:tcPr>
            <w:tcW w:w="260" w:type="dxa"/>
            <w:tcBorders>
              <w:top w:val="single" w:sz="4" w:space="0" w:color="auto"/>
              <w:left w:val="nil"/>
              <w:bottom w:val="nil"/>
              <w:right w:val="nil"/>
            </w:tcBorders>
            <w:shd w:val="clear" w:color="auto" w:fill="auto"/>
            <w:vAlign w:val="center"/>
            <w:hideMark/>
          </w:tcPr>
          <w:p w14:paraId="2E33159A"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2920" w:type="dxa"/>
            <w:gridSpan w:val="3"/>
            <w:tcBorders>
              <w:top w:val="single" w:sz="4" w:space="0" w:color="auto"/>
              <w:left w:val="nil"/>
              <w:bottom w:val="nil"/>
              <w:right w:val="nil"/>
            </w:tcBorders>
            <w:shd w:val="clear" w:color="auto" w:fill="auto"/>
            <w:vAlign w:val="center"/>
            <w:hideMark/>
          </w:tcPr>
          <w:p w14:paraId="78D06F03" w14:textId="77777777" w:rsidR="008B69E7" w:rsidRDefault="008B69E7">
            <w:pPr>
              <w:jc w:val="center"/>
              <w:rPr>
                <w:rFonts w:ascii="Arial" w:hAnsi="Arial" w:cs="Arial"/>
                <w:color w:val="1A1718"/>
                <w:sz w:val="20"/>
                <w:szCs w:val="20"/>
              </w:rPr>
            </w:pPr>
            <w:r>
              <w:rPr>
                <w:rFonts w:ascii="Arial" w:hAnsi="Arial" w:cs="Arial"/>
                <w:color w:val="1A1718"/>
                <w:sz w:val="20"/>
                <w:szCs w:val="20"/>
              </w:rPr>
              <w:t xml:space="preserve">2016 Population (%) </w:t>
            </w:r>
          </w:p>
        </w:tc>
        <w:tc>
          <w:tcPr>
            <w:tcW w:w="1320" w:type="dxa"/>
            <w:tcBorders>
              <w:top w:val="nil"/>
              <w:left w:val="nil"/>
              <w:bottom w:val="nil"/>
              <w:right w:val="nil"/>
            </w:tcBorders>
            <w:shd w:val="clear" w:color="auto" w:fill="auto"/>
            <w:noWrap/>
            <w:vAlign w:val="bottom"/>
          </w:tcPr>
          <w:p w14:paraId="6F3FBD86" w14:textId="77777777" w:rsidR="008B69E7" w:rsidRDefault="008B69E7">
            <w:pPr>
              <w:jc w:val="center"/>
              <w:rPr>
                <w:rFonts w:ascii="Arial" w:hAnsi="Arial" w:cs="Arial"/>
                <w:color w:val="1A1718"/>
                <w:sz w:val="20"/>
                <w:szCs w:val="20"/>
              </w:rPr>
            </w:pPr>
          </w:p>
        </w:tc>
        <w:tc>
          <w:tcPr>
            <w:tcW w:w="1320" w:type="dxa"/>
            <w:tcBorders>
              <w:top w:val="nil"/>
              <w:left w:val="nil"/>
              <w:bottom w:val="nil"/>
              <w:right w:val="nil"/>
            </w:tcBorders>
            <w:shd w:val="clear" w:color="auto" w:fill="auto"/>
            <w:noWrap/>
            <w:vAlign w:val="bottom"/>
          </w:tcPr>
          <w:p w14:paraId="7B56AC3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4718F75E"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3D6BF1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06CDAE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B177137"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D5F30E1" w14:textId="77777777" w:rsidR="008B69E7" w:rsidRDefault="008B69E7">
            <w:pPr>
              <w:rPr>
                <w:sz w:val="20"/>
                <w:szCs w:val="20"/>
              </w:rPr>
            </w:pPr>
          </w:p>
        </w:tc>
      </w:tr>
      <w:tr w:rsidR="008B69E7" w14:paraId="3D441A64" w14:textId="77777777" w:rsidTr="00163C54">
        <w:trPr>
          <w:trHeight w:val="402"/>
        </w:trPr>
        <w:tc>
          <w:tcPr>
            <w:tcW w:w="3920" w:type="dxa"/>
            <w:tcBorders>
              <w:top w:val="nil"/>
              <w:left w:val="nil"/>
              <w:bottom w:val="single" w:sz="4" w:space="0" w:color="auto"/>
              <w:right w:val="nil"/>
            </w:tcBorders>
            <w:shd w:val="clear" w:color="auto" w:fill="auto"/>
            <w:vAlign w:val="center"/>
            <w:hideMark/>
          </w:tcPr>
          <w:p w14:paraId="7268C44F" w14:textId="77777777" w:rsidR="008B69E7" w:rsidRDefault="008B69E7">
            <w:pPr>
              <w:jc w:val="center"/>
              <w:rPr>
                <w:rFonts w:ascii="Arial" w:hAnsi="Arial" w:cs="Arial"/>
                <w:color w:val="000000"/>
                <w:sz w:val="20"/>
                <w:szCs w:val="20"/>
              </w:rPr>
            </w:pPr>
            <w:r>
              <w:rPr>
                <w:rFonts w:ascii="Arial" w:hAnsi="Arial" w:cs="Arial"/>
                <w:color w:val="000000"/>
                <w:sz w:val="20"/>
                <w:szCs w:val="20"/>
              </w:rPr>
              <w:t>Industry</w:t>
            </w:r>
          </w:p>
        </w:tc>
        <w:tc>
          <w:tcPr>
            <w:tcW w:w="1000" w:type="dxa"/>
            <w:tcBorders>
              <w:top w:val="nil"/>
              <w:left w:val="nil"/>
              <w:bottom w:val="single" w:sz="4" w:space="0" w:color="auto"/>
              <w:right w:val="nil"/>
            </w:tcBorders>
            <w:shd w:val="clear" w:color="auto" w:fill="auto"/>
            <w:noWrap/>
            <w:vAlign w:val="bottom"/>
            <w:hideMark/>
          </w:tcPr>
          <w:p w14:paraId="38400761" w14:textId="77777777" w:rsidR="008B69E7" w:rsidRDefault="008B69E7">
            <w:pPr>
              <w:rPr>
                <w:rFonts w:ascii="Arial" w:hAnsi="Arial" w:cs="Arial"/>
                <w:color w:val="000000"/>
                <w:sz w:val="20"/>
                <w:szCs w:val="20"/>
              </w:rPr>
            </w:pPr>
            <w:r>
              <w:rPr>
                <w:rFonts w:ascii="Arial" w:hAnsi="Arial" w:cs="Arial"/>
                <w:color w:val="000000"/>
                <w:sz w:val="20"/>
                <w:szCs w:val="20"/>
              </w:rPr>
              <w:t>Windsor</w:t>
            </w:r>
          </w:p>
        </w:tc>
        <w:tc>
          <w:tcPr>
            <w:tcW w:w="1020" w:type="dxa"/>
            <w:tcBorders>
              <w:top w:val="nil"/>
              <w:left w:val="nil"/>
              <w:bottom w:val="single" w:sz="4" w:space="0" w:color="auto"/>
              <w:right w:val="nil"/>
            </w:tcBorders>
            <w:shd w:val="clear" w:color="auto" w:fill="auto"/>
            <w:noWrap/>
            <w:vAlign w:val="bottom"/>
            <w:hideMark/>
          </w:tcPr>
          <w:p w14:paraId="0B67F7AC" w14:textId="77777777" w:rsidR="008B69E7" w:rsidRDefault="008B69E7">
            <w:pPr>
              <w:rPr>
                <w:rFonts w:ascii="Arial" w:hAnsi="Arial" w:cs="Arial"/>
                <w:color w:val="000000"/>
                <w:sz w:val="20"/>
                <w:szCs w:val="20"/>
              </w:rPr>
            </w:pPr>
            <w:r>
              <w:rPr>
                <w:rFonts w:ascii="Arial" w:hAnsi="Arial" w:cs="Arial"/>
                <w:color w:val="000000"/>
                <w:sz w:val="20"/>
                <w:szCs w:val="20"/>
              </w:rPr>
              <w:t>Sudbury</w:t>
            </w:r>
          </w:p>
        </w:tc>
        <w:tc>
          <w:tcPr>
            <w:tcW w:w="880" w:type="dxa"/>
            <w:tcBorders>
              <w:top w:val="nil"/>
              <w:left w:val="nil"/>
              <w:bottom w:val="single" w:sz="4" w:space="0" w:color="auto"/>
              <w:right w:val="nil"/>
            </w:tcBorders>
            <w:shd w:val="clear" w:color="auto" w:fill="auto"/>
            <w:noWrap/>
            <w:vAlign w:val="bottom"/>
            <w:hideMark/>
          </w:tcPr>
          <w:p w14:paraId="2E953663" w14:textId="77777777" w:rsidR="008B69E7" w:rsidRDefault="008B69E7">
            <w:pPr>
              <w:rPr>
                <w:rFonts w:ascii="Arial" w:hAnsi="Arial" w:cs="Arial"/>
                <w:color w:val="000000"/>
                <w:sz w:val="20"/>
                <w:szCs w:val="20"/>
              </w:rPr>
            </w:pPr>
            <w:r>
              <w:rPr>
                <w:rFonts w:ascii="Arial" w:hAnsi="Arial" w:cs="Arial"/>
                <w:color w:val="000000"/>
                <w:sz w:val="20"/>
                <w:szCs w:val="20"/>
              </w:rPr>
              <w:t>Total</w:t>
            </w:r>
          </w:p>
        </w:tc>
        <w:tc>
          <w:tcPr>
            <w:tcW w:w="260" w:type="dxa"/>
            <w:tcBorders>
              <w:top w:val="nil"/>
              <w:left w:val="nil"/>
              <w:bottom w:val="single" w:sz="4" w:space="0" w:color="auto"/>
              <w:right w:val="nil"/>
            </w:tcBorders>
            <w:shd w:val="clear" w:color="auto" w:fill="auto"/>
            <w:noWrap/>
            <w:vAlign w:val="bottom"/>
            <w:hideMark/>
          </w:tcPr>
          <w:p w14:paraId="2D543095" w14:textId="77777777" w:rsidR="008B69E7" w:rsidRDefault="008B69E7">
            <w:pP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single" w:sz="4" w:space="0" w:color="auto"/>
              <w:right w:val="nil"/>
            </w:tcBorders>
            <w:shd w:val="clear" w:color="auto" w:fill="auto"/>
            <w:noWrap/>
            <w:vAlign w:val="center"/>
            <w:hideMark/>
          </w:tcPr>
          <w:p w14:paraId="11D89BF3" w14:textId="77777777" w:rsidR="008B69E7" w:rsidRDefault="008B69E7">
            <w:pPr>
              <w:rPr>
                <w:rFonts w:ascii="Arial" w:hAnsi="Arial" w:cs="Arial"/>
                <w:color w:val="000000"/>
                <w:sz w:val="20"/>
                <w:szCs w:val="20"/>
              </w:rPr>
            </w:pPr>
            <w:r>
              <w:rPr>
                <w:rFonts w:ascii="Arial" w:hAnsi="Arial" w:cs="Arial"/>
                <w:color w:val="000000"/>
                <w:sz w:val="20"/>
                <w:szCs w:val="20"/>
              </w:rPr>
              <w:t>Windsor</w:t>
            </w:r>
          </w:p>
        </w:tc>
        <w:tc>
          <w:tcPr>
            <w:tcW w:w="1000" w:type="dxa"/>
            <w:tcBorders>
              <w:top w:val="nil"/>
              <w:left w:val="nil"/>
              <w:bottom w:val="single" w:sz="4" w:space="0" w:color="auto"/>
              <w:right w:val="nil"/>
            </w:tcBorders>
            <w:shd w:val="clear" w:color="auto" w:fill="auto"/>
            <w:noWrap/>
            <w:vAlign w:val="center"/>
            <w:hideMark/>
          </w:tcPr>
          <w:p w14:paraId="3DE36842" w14:textId="77777777" w:rsidR="008B69E7" w:rsidRDefault="008B69E7">
            <w:pPr>
              <w:rPr>
                <w:rFonts w:ascii="Arial" w:hAnsi="Arial" w:cs="Arial"/>
                <w:color w:val="000000"/>
                <w:sz w:val="20"/>
                <w:szCs w:val="20"/>
              </w:rPr>
            </w:pPr>
            <w:r>
              <w:rPr>
                <w:rFonts w:ascii="Arial" w:hAnsi="Arial" w:cs="Arial"/>
                <w:color w:val="000000"/>
                <w:sz w:val="20"/>
                <w:szCs w:val="20"/>
              </w:rPr>
              <w:t>Sudbury</w:t>
            </w:r>
          </w:p>
        </w:tc>
        <w:tc>
          <w:tcPr>
            <w:tcW w:w="980" w:type="dxa"/>
            <w:tcBorders>
              <w:top w:val="nil"/>
              <w:left w:val="nil"/>
              <w:bottom w:val="single" w:sz="4" w:space="0" w:color="auto"/>
              <w:right w:val="nil"/>
            </w:tcBorders>
            <w:shd w:val="clear" w:color="auto" w:fill="auto"/>
            <w:noWrap/>
            <w:vAlign w:val="center"/>
            <w:hideMark/>
          </w:tcPr>
          <w:p w14:paraId="5823818B" w14:textId="77777777" w:rsidR="008B69E7" w:rsidRDefault="008B69E7">
            <w:pPr>
              <w:rPr>
                <w:rFonts w:ascii="Arial" w:hAnsi="Arial" w:cs="Arial"/>
                <w:color w:val="000000"/>
                <w:sz w:val="20"/>
                <w:szCs w:val="20"/>
              </w:rPr>
            </w:pPr>
            <w:r>
              <w:rPr>
                <w:rFonts w:ascii="Arial" w:hAnsi="Arial" w:cs="Arial"/>
                <w:color w:val="000000"/>
                <w:sz w:val="20"/>
                <w:szCs w:val="20"/>
              </w:rPr>
              <w:t>Ontario</w:t>
            </w:r>
          </w:p>
        </w:tc>
        <w:tc>
          <w:tcPr>
            <w:tcW w:w="1320" w:type="dxa"/>
            <w:tcBorders>
              <w:top w:val="nil"/>
              <w:left w:val="nil"/>
              <w:bottom w:val="nil"/>
              <w:right w:val="nil"/>
            </w:tcBorders>
            <w:shd w:val="clear" w:color="auto" w:fill="auto"/>
            <w:noWrap/>
            <w:vAlign w:val="bottom"/>
          </w:tcPr>
          <w:p w14:paraId="652D9BF8" w14:textId="77777777" w:rsidR="008B69E7" w:rsidRDefault="008B69E7">
            <w:pP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21C55735"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AAF452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0FBB14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2CD6DD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DFB20D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62825EF" w14:textId="77777777" w:rsidR="008B69E7" w:rsidRDefault="008B69E7">
            <w:pPr>
              <w:rPr>
                <w:sz w:val="20"/>
                <w:szCs w:val="20"/>
              </w:rPr>
            </w:pPr>
          </w:p>
        </w:tc>
      </w:tr>
      <w:tr w:rsidR="008B69E7" w14:paraId="37151CAA" w14:textId="77777777" w:rsidTr="00163C54">
        <w:trPr>
          <w:trHeight w:val="402"/>
        </w:trPr>
        <w:tc>
          <w:tcPr>
            <w:tcW w:w="3920" w:type="dxa"/>
            <w:tcBorders>
              <w:top w:val="nil"/>
              <w:left w:val="nil"/>
              <w:bottom w:val="nil"/>
              <w:right w:val="nil"/>
            </w:tcBorders>
            <w:shd w:val="clear" w:color="D9D9D9" w:fill="D9D9D9"/>
            <w:vAlign w:val="center"/>
            <w:hideMark/>
          </w:tcPr>
          <w:p w14:paraId="78B53CA0" w14:textId="77777777" w:rsidR="008B69E7" w:rsidRDefault="008B69E7">
            <w:pPr>
              <w:rPr>
                <w:rFonts w:ascii="Arial" w:hAnsi="Arial" w:cs="Arial"/>
                <w:color w:val="000000"/>
                <w:sz w:val="20"/>
                <w:szCs w:val="20"/>
              </w:rPr>
            </w:pPr>
            <w:r>
              <w:rPr>
                <w:rFonts w:ascii="Arial" w:hAnsi="Arial" w:cs="Arial"/>
                <w:color w:val="000000"/>
                <w:sz w:val="20"/>
                <w:szCs w:val="20"/>
              </w:rPr>
              <w:t>Agriculture, forestry, fishing, and hunting</w:t>
            </w:r>
          </w:p>
        </w:tc>
        <w:tc>
          <w:tcPr>
            <w:tcW w:w="1000" w:type="dxa"/>
            <w:tcBorders>
              <w:top w:val="nil"/>
              <w:left w:val="nil"/>
              <w:bottom w:val="nil"/>
              <w:right w:val="nil"/>
            </w:tcBorders>
            <w:shd w:val="clear" w:color="D9D9D9" w:fill="D9D9D9"/>
            <w:vAlign w:val="center"/>
            <w:hideMark/>
          </w:tcPr>
          <w:p w14:paraId="5BE3BF35" w14:textId="77777777" w:rsidR="008B69E7" w:rsidRDefault="008B69E7">
            <w:pPr>
              <w:jc w:val="center"/>
              <w:rPr>
                <w:rFonts w:ascii="Arial" w:hAnsi="Arial" w:cs="Arial"/>
                <w:color w:val="000000"/>
                <w:sz w:val="20"/>
                <w:szCs w:val="20"/>
              </w:rPr>
            </w:pPr>
            <w:r>
              <w:rPr>
                <w:rFonts w:ascii="Arial" w:hAnsi="Arial" w:cs="Arial"/>
                <w:color w:val="000000"/>
                <w:sz w:val="20"/>
                <w:szCs w:val="20"/>
              </w:rPr>
              <w:t>1.1</w:t>
            </w:r>
          </w:p>
        </w:tc>
        <w:tc>
          <w:tcPr>
            <w:tcW w:w="1020" w:type="dxa"/>
            <w:tcBorders>
              <w:top w:val="nil"/>
              <w:left w:val="nil"/>
              <w:bottom w:val="nil"/>
              <w:right w:val="nil"/>
            </w:tcBorders>
            <w:shd w:val="clear" w:color="D9D9D9" w:fill="D9D9D9"/>
            <w:vAlign w:val="center"/>
            <w:hideMark/>
          </w:tcPr>
          <w:p w14:paraId="4B2B4279" w14:textId="77777777" w:rsidR="008B69E7" w:rsidRDefault="008B69E7">
            <w:pPr>
              <w:jc w:val="center"/>
              <w:rPr>
                <w:rFonts w:ascii="Arial" w:hAnsi="Arial" w:cs="Arial"/>
                <w:color w:val="000000"/>
                <w:sz w:val="20"/>
                <w:szCs w:val="20"/>
              </w:rPr>
            </w:pPr>
            <w:r>
              <w:rPr>
                <w:rFonts w:ascii="Arial" w:hAnsi="Arial" w:cs="Arial"/>
                <w:color w:val="000000"/>
                <w:sz w:val="20"/>
                <w:szCs w:val="20"/>
              </w:rPr>
              <w:t>2.2</w:t>
            </w:r>
          </w:p>
        </w:tc>
        <w:tc>
          <w:tcPr>
            <w:tcW w:w="880" w:type="dxa"/>
            <w:tcBorders>
              <w:top w:val="nil"/>
              <w:left w:val="nil"/>
              <w:bottom w:val="nil"/>
              <w:right w:val="nil"/>
            </w:tcBorders>
            <w:shd w:val="clear" w:color="D9D9D9" w:fill="D9D9D9"/>
            <w:vAlign w:val="center"/>
            <w:hideMark/>
          </w:tcPr>
          <w:p w14:paraId="55A1FD37" w14:textId="77777777" w:rsidR="008B69E7" w:rsidRDefault="008B69E7">
            <w:pPr>
              <w:jc w:val="center"/>
              <w:rPr>
                <w:rFonts w:ascii="Arial" w:hAnsi="Arial" w:cs="Arial"/>
                <w:color w:val="000000"/>
                <w:sz w:val="20"/>
                <w:szCs w:val="20"/>
              </w:rPr>
            </w:pPr>
            <w:r>
              <w:rPr>
                <w:rFonts w:ascii="Arial" w:hAnsi="Arial" w:cs="Arial"/>
                <w:color w:val="000000"/>
                <w:sz w:val="20"/>
                <w:szCs w:val="20"/>
              </w:rPr>
              <w:t>1.8</w:t>
            </w:r>
          </w:p>
        </w:tc>
        <w:tc>
          <w:tcPr>
            <w:tcW w:w="260" w:type="dxa"/>
            <w:tcBorders>
              <w:top w:val="nil"/>
              <w:left w:val="nil"/>
              <w:bottom w:val="nil"/>
              <w:right w:val="nil"/>
            </w:tcBorders>
            <w:shd w:val="clear" w:color="D9D9D9" w:fill="D9D9D9"/>
            <w:vAlign w:val="center"/>
            <w:hideMark/>
          </w:tcPr>
          <w:p w14:paraId="427BF7FA"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28E51939" w14:textId="77777777" w:rsidR="008B69E7" w:rsidRDefault="008B69E7">
            <w:pPr>
              <w:jc w:val="center"/>
              <w:rPr>
                <w:rFonts w:ascii="Arial" w:hAnsi="Arial" w:cs="Arial"/>
                <w:color w:val="000000"/>
                <w:sz w:val="20"/>
                <w:szCs w:val="20"/>
              </w:rPr>
            </w:pPr>
            <w:r>
              <w:rPr>
                <w:rFonts w:ascii="Arial" w:hAnsi="Arial" w:cs="Arial"/>
                <w:color w:val="000000"/>
                <w:sz w:val="20"/>
                <w:szCs w:val="20"/>
              </w:rPr>
              <w:t>1.1</w:t>
            </w:r>
          </w:p>
        </w:tc>
        <w:tc>
          <w:tcPr>
            <w:tcW w:w="1000" w:type="dxa"/>
            <w:tcBorders>
              <w:top w:val="nil"/>
              <w:left w:val="nil"/>
              <w:bottom w:val="nil"/>
              <w:right w:val="nil"/>
            </w:tcBorders>
            <w:shd w:val="clear" w:color="D9D9D9" w:fill="D9D9D9"/>
            <w:vAlign w:val="center"/>
            <w:hideMark/>
          </w:tcPr>
          <w:p w14:paraId="78056CA8" w14:textId="77777777" w:rsidR="008B69E7" w:rsidRDefault="008B69E7">
            <w:pPr>
              <w:jc w:val="center"/>
              <w:rPr>
                <w:rFonts w:ascii="Arial" w:hAnsi="Arial" w:cs="Arial"/>
                <w:color w:val="000000"/>
                <w:sz w:val="20"/>
                <w:szCs w:val="20"/>
              </w:rPr>
            </w:pPr>
            <w:r>
              <w:rPr>
                <w:rFonts w:ascii="Arial" w:hAnsi="Arial" w:cs="Arial"/>
                <w:color w:val="000000"/>
                <w:sz w:val="20"/>
                <w:szCs w:val="20"/>
              </w:rPr>
              <w:t>0.6</w:t>
            </w:r>
          </w:p>
        </w:tc>
        <w:tc>
          <w:tcPr>
            <w:tcW w:w="980" w:type="dxa"/>
            <w:tcBorders>
              <w:top w:val="nil"/>
              <w:left w:val="nil"/>
              <w:bottom w:val="nil"/>
              <w:right w:val="nil"/>
            </w:tcBorders>
            <w:shd w:val="clear" w:color="D9D9D9" w:fill="D9D9D9"/>
            <w:vAlign w:val="center"/>
            <w:hideMark/>
          </w:tcPr>
          <w:p w14:paraId="032657C8" w14:textId="77777777" w:rsidR="008B69E7" w:rsidRDefault="008B69E7">
            <w:pPr>
              <w:jc w:val="center"/>
              <w:rPr>
                <w:rFonts w:ascii="Arial" w:hAnsi="Arial" w:cs="Arial"/>
                <w:color w:val="000000"/>
                <w:sz w:val="20"/>
                <w:szCs w:val="20"/>
              </w:rPr>
            </w:pPr>
            <w:r>
              <w:rPr>
                <w:rFonts w:ascii="Arial" w:hAnsi="Arial" w:cs="Arial"/>
                <w:color w:val="000000"/>
                <w:sz w:val="20"/>
                <w:szCs w:val="20"/>
              </w:rPr>
              <w:t>1.4</w:t>
            </w:r>
          </w:p>
        </w:tc>
        <w:tc>
          <w:tcPr>
            <w:tcW w:w="1320" w:type="dxa"/>
            <w:tcBorders>
              <w:top w:val="nil"/>
              <w:left w:val="nil"/>
              <w:bottom w:val="nil"/>
              <w:right w:val="nil"/>
            </w:tcBorders>
            <w:shd w:val="clear" w:color="auto" w:fill="auto"/>
            <w:noWrap/>
            <w:vAlign w:val="bottom"/>
          </w:tcPr>
          <w:p w14:paraId="710232C0"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7C61D83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50B0156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E31505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4E4814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D40994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244DE68" w14:textId="77777777" w:rsidR="008B69E7" w:rsidRDefault="008B69E7">
            <w:pPr>
              <w:rPr>
                <w:sz w:val="20"/>
                <w:szCs w:val="20"/>
              </w:rPr>
            </w:pPr>
          </w:p>
        </w:tc>
      </w:tr>
      <w:tr w:rsidR="008B69E7" w14:paraId="50C7C0F5" w14:textId="77777777" w:rsidTr="00163C54">
        <w:trPr>
          <w:trHeight w:val="402"/>
        </w:trPr>
        <w:tc>
          <w:tcPr>
            <w:tcW w:w="3920" w:type="dxa"/>
            <w:tcBorders>
              <w:top w:val="nil"/>
              <w:left w:val="nil"/>
              <w:bottom w:val="nil"/>
              <w:right w:val="nil"/>
            </w:tcBorders>
            <w:shd w:val="clear" w:color="auto" w:fill="auto"/>
            <w:vAlign w:val="center"/>
            <w:hideMark/>
          </w:tcPr>
          <w:p w14:paraId="3FF97A47" w14:textId="77777777" w:rsidR="008B69E7" w:rsidRDefault="008B69E7">
            <w:pPr>
              <w:rPr>
                <w:rFonts w:ascii="Arial" w:hAnsi="Arial" w:cs="Arial"/>
                <w:color w:val="000000"/>
                <w:sz w:val="20"/>
                <w:szCs w:val="20"/>
              </w:rPr>
            </w:pPr>
            <w:r>
              <w:rPr>
                <w:rFonts w:ascii="Arial" w:hAnsi="Arial" w:cs="Arial"/>
                <w:color w:val="000000"/>
                <w:sz w:val="20"/>
                <w:szCs w:val="20"/>
              </w:rPr>
              <w:t>Mining, quarrying, oil and gas extraction</w:t>
            </w:r>
          </w:p>
        </w:tc>
        <w:tc>
          <w:tcPr>
            <w:tcW w:w="1000" w:type="dxa"/>
            <w:tcBorders>
              <w:top w:val="nil"/>
              <w:left w:val="nil"/>
              <w:bottom w:val="nil"/>
              <w:right w:val="nil"/>
            </w:tcBorders>
            <w:shd w:val="clear" w:color="auto" w:fill="auto"/>
            <w:vAlign w:val="center"/>
            <w:hideMark/>
          </w:tcPr>
          <w:p w14:paraId="60D4CB6F" w14:textId="77777777" w:rsidR="008B69E7" w:rsidRDefault="008B69E7">
            <w:pPr>
              <w:jc w:val="center"/>
              <w:rPr>
                <w:rFonts w:ascii="Arial" w:hAnsi="Arial" w:cs="Arial"/>
                <w:color w:val="000000"/>
                <w:sz w:val="20"/>
                <w:szCs w:val="20"/>
              </w:rPr>
            </w:pPr>
            <w:r>
              <w:rPr>
                <w:rFonts w:ascii="Arial" w:hAnsi="Arial" w:cs="Arial"/>
                <w:color w:val="000000"/>
                <w:sz w:val="20"/>
                <w:szCs w:val="20"/>
              </w:rPr>
              <w:t>0.8</w:t>
            </w:r>
          </w:p>
        </w:tc>
        <w:tc>
          <w:tcPr>
            <w:tcW w:w="1020" w:type="dxa"/>
            <w:tcBorders>
              <w:top w:val="nil"/>
              <w:left w:val="nil"/>
              <w:bottom w:val="nil"/>
              <w:right w:val="nil"/>
            </w:tcBorders>
            <w:shd w:val="clear" w:color="auto" w:fill="auto"/>
            <w:vAlign w:val="center"/>
            <w:hideMark/>
          </w:tcPr>
          <w:p w14:paraId="5E8D52C4" w14:textId="77777777" w:rsidR="008B69E7" w:rsidRDefault="008B69E7">
            <w:pPr>
              <w:jc w:val="center"/>
              <w:rPr>
                <w:rFonts w:ascii="Arial" w:hAnsi="Arial" w:cs="Arial"/>
                <w:color w:val="000000"/>
                <w:sz w:val="20"/>
                <w:szCs w:val="20"/>
              </w:rPr>
            </w:pPr>
            <w:r>
              <w:rPr>
                <w:rFonts w:ascii="Arial" w:hAnsi="Arial" w:cs="Arial"/>
                <w:color w:val="000000"/>
                <w:sz w:val="20"/>
                <w:szCs w:val="20"/>
              </w:rPr>
              <w:t>2.7</w:t>
            </w:r>
          </w:p>
        </w:tc>
        <w:tc>
          <w:tcPr>
            <w:tcW w:w="880" w:type="dxa"/>
            <w:tcBorders>
              <w:top w:val="nil"/>
              <w:left w:val="nil"/>
              <w:bottom w:val="nil"/>
              <w:right w:val="nil"/>
            </w:tcBorders>
            <w:shd w:val="clear" w:color="auto" w:fill="auto"/>
            <w:vAlign w:val="center"/>
            <w:hideMark/>
          </w:tcPr>
          <w:p w14:paraId="6EAD0331" w14:textId="77777777" w:rsidR="008B69E7" w:rsidRDefault="008B69E7">
            <w:pPr>
              <w:jc w:val="center"/>
              <w:rPr>
                <w:rFonts w:ascii="Arial" w:hAnsi="Arial" w:cs="Arial"/>
                <w:color w:val="000000"/>
                <w:sz w:val="20"/>
                <w:szCs w:val="20"/>
              </w:rPr>
            </w:pPr>
            <w:r>
              <w:rPr>
                <w:rFonts w:ascii="Arial" w:hAnsi="Arial" w:cs="Arial"/>
                <w:color w:val="000000"/>
                <w:sz w:val="20"/>
                <w:szCs w:val="20"/>
              </w:rPr>
              <w:t>1.9</w:t>
            </w:r>
          </w:p>
        </w:tc>
        <w:tc>
          <w:tcPr>
            <w:tcW w:w="260" w:type="dxa"/>
            <w:tcBorders>
              <w:top w:val="nil"/>
              <w:left w:val="nil"/>
              <w:bottom w:val="nil"/>
              <w:right w:val="nil"/>
            </w:tcBorders>
            <w:shd w:val="clear" w:color="auto" w:fill="auto"/>
            <w:vAlign w:val="center"/>
            <w:hideMark/>
          </w:tcPr>
          <w:p w14:paraId="7E604E68"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4FACE34B" w14:textId="77777777" w:rsidR="008B69E7" w:rsidRDefault="008B69E7">
            <w:pPr>
              <w:jc w:val="center"/>
              <w:rPr>
                <w:rFonts w:ascii="Arial" w:hAnsi="Arial" w:cs="Arial"/>
                <w:color w:val="000000"/>
                <w:sz w:val="20"/>
                <w:szCs w:val="20"/>
              </w:rPr>
            </w:pPr>
            <w:r>
              <w:rPr>
                <w:rFonts w:ascii="Arial" w:hAnsi="Arial" w:cs="Arial"/>
                <w:color w:val="000000"/>
                <w:sz w:val="20"/>
                <w:szCs w:val="20"/>
              </w:rPr>
              <w:t>0.2</w:t>
            </w:r>
          </w:p>
        </w:tc>
        <w:tc>
          <w:tcPr>
            <w:tcW w:w="1000" w:type="dxa"/>
            <w:tcBorders>
              <w:top w:val="nil"/>
              <w:left w:val="nil"/>
              <w:bottom w:val="nil"/>
              <w:right w:val="nil"/>
            </w:tcBorders>
            <w:shd w:val="clear" w:color="auto" w:fill="auto"/>
            <w:vAlign w:val="center"/>
            <w:hideMark/>
          </w:tcPr>
          <w:p w14:paraId="3698834C" w14:textId="77777777" w:rsidR="008B69E7" w:rsidRDefault="008B69E7">
            <w:pPr>
              <w:jc w:val="center"/>
              <w:rPr>
                <w:rFonts w:ascii="Arial" w:hAnsi="Arial" w:cs="Arial"/>
                <w:color w:val="000000"/>
                <w:sz w:val="20"/>
                <w:szCs w:val="20"/>
              </w:rPr>
            </w:pPr>
            <w:r>
              <w:rPr>
                <w:rFonts w:ascii="Arial" w:hAnsi="Arial" w:cs="Arial"/>
                <w:color w:val="000000"/>
                <w:sz w:val="20"/>
                <w:szCs w:val="20"/>
              </w:rPr>
              <w:t>8.0</w:t>
            </w:r>
          </w:p>
        </w:tc>
        <w:tc>
          <w:tcPr>
            <w:tcW w:w="980" w:type="dxa"/>
            <w:tcBorders>
              <w:top w:val="nil"/>
              <w:left w:val="nil"/>
              <w:bottom w:val="nil"/>
              <w:right w:val="nil"/>
            </w:tcBorders>
            <w:shd w:val="clear" w:color="auto" w:fill="auto"/>
            <w:vAlign w:val="center"/>
            <w:hideMark/>
          </w:tcPr>
          <w:p w14:paraId="13F1C64A" w14:textId="77777777" w:rsidR="008B69E7" w:rsidRDefault="008B69E7">
            <w:pPr>
              <w:jc w:val="center"/>
              <w:rPr>
                <w:rFonts w:ascii="Arial" w:hAnsi="Arial" w:cs="Arial"/>
                <w:color w:val="000000"/>
                <w:sz w:val="20"/>
                <w:szCs w:val="20"/>
              </w:rPr>
            </w:pPr>
            <w:r>
              <w:rPr>
                <w:rFonts w:ascii="Arial" w:hAnsi="Arial" w:cs="Arial"/>
                <w:color w:val="000000"/>
                <w:sz w:val="20"/>
                <w:szCs w:val="20"/>
              </w:rPr>
              <w:t>0.5</w:t>
            </w:r>
          </w:p>
        </w:tc>
        <w:tc>
          <w:tcPr>
            <w:tcW w:w="1320" w:type="dxa"/>
            <w:tcBorders>
              <w:top w:val="nil"/>
              <w:left w:val="nil"/>
              <w:bottom w:val="nil"/>
              <w:right w:val="nil"/>
            </w:tcBorders>
            <w:shd w:val="clear" w:color="auto" w:fill="auto"/>
            <w:noWrap/>
            <w:vAlign w:val="bottom"/>
          </w:tcPr>
          <w:p w14:paraId="3D50C9E4"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5F5E14D4"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752038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605E04D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1ECB22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07B5A4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7436D5F" w14:textId="77777777" w:rsidR="008B69E7" w:rsidRDefault="008B69E7">
            <w:pPr>
              <w:rPr>
                <w:sz w:val="20"/>
                <w:szCs w:val="20"/>
              </w:rPr>
            </w:pPr>
          </w:p>
        </w:tc>
      </w:tr>
      <w:tr w:rsidR="008B69E7" w14:paraId="3FF72BFF" w14:textId="77777777" w:rsidTr="00163C54">
        <w:trPr>
          <w:trHeight w:val="402"/>
        </w:trPr>
        <w:tc>
          <w:tcPr>
            <w:tcW w:w="3920" w:type="dxa"/>
            <w:tcBorders>
              <w:top w:val="nil"/>
              <w:left w:val="nil"/>
              <w:bottom w:val="nil"/>
              <w:right w:val="nil"/>
            </w:tcBorders>
            <w:shd w:val="clear" w:color="D9D9D9" w:fill="D9D9D9"/>
            <w:vAlign w:val="center"/>
            <w:hideMark/>
          </w:tcPr>
          <w:p w14:paraId="1A4262FA" w14:textId="77777777" w:rsidR="008B69E7" w:rsidRDefault="008B69E7">
            <w:pPr>
              <w:rPr>
                <w:rFonts w:ascii="Arial" w:hAnsi="Arial" w:cs="Arial"/>
                <w:color w:val="000000"/>
                <w:sz w:val="20"/>
                <w:szCs w:val="20"/>
              </w:rPr>
            </w:pPr>
            <w:r>
              <w:rPr>
                <w:rFonts w:ascii="Arial" w:hAnsi="Arial" w:cs="Arial"/>
                <w:color w:val="000000"/>
                <w:sz w:val="20"/>
                <w:szCs w:val="20"/>
              </w:rPr>
              <w:t>Utilities</w:t>
            </w:r>
          </w:p>
        </w:tc>
        <w:tc>
          <w:tcPr>
            <w:tcW w:w="1000" w:type="dxa"/>
            <w:tcBorders>
              <w:top w:val="nil"/>
              <w:left w:val="nil"/>
              <w:bottom w:val="nil"/>
              <w:right w:val="nil"/>
            </w:tcBorders>
            <w:shd w:val="clear" w:color="D9D9D9" w:fill="D9D9D9"/>
            <w:vAlign w:val="center"/>
            <w:hideMark/>
          </w:tcPr>
          <w:p w14:paraId="7FDBE0D7" w14:textId="77777777" w:rsidR="008B69E7" w:rsidRDefault="008B69E7">
            <w:pPr>
              <w:jc w:val="center"/>
              <w:rPr>
                <w:rFonts w:ascii="Arial" w:hAnsi="Arial" w:cs="Arial"/>
                <w:color w:val="000000"/>
                <w:sz w:val="20"/>
                <w:szCs w:val="20"/>
              </w:rPr>
            </w:pPr>
            <w:r>
              <w:rPr>
                <w:rFonts w:ascii="Arial" w:hAnsi="Arial" w:cs="Arial"/>
                <w:color w:val="000000"/>
                <w:sz w:val="20"/>
                <w:szCs w:val="20"/>
              </w:rPr>
              <w:t>0.0</w:t>
            </w:r>
          </w:p>
        </w:tc>
        <w:tc>
          <w:tcPr>
            <w:tcW w:w="1020" w:type="dxa"/>
            <w:tcBorders>
              <w:top w:val="nil"/>
              <w:left w:val="nil"/>
              <w:bottom w:val="nil"/>
              <w:right w:val="nil"/>
            </w:tcBorders>
            <w:shd w:val="clear" w:color="D9D9D9" w:fill="D9D9D9"/>
            <w:vAlign w:val="center"/>
            <w:hideMark/>
          </w:tcPr>
          <w:p w14:paraId="314D9802" w14:textId="77777777" w:rsidR="008B69E7" w:rsidRDefault="008B69E7">
            <w:pPr>
              <w:jc w:val="center"/>
              <w:rPr>
                <w:rFonts w:ascii="Arial" w:hAnsi="Arial" w:cs="Arial"/>
                <w:color w:val="000000"/>
                <w:sz w:val="20"/>
                <w:szCs w:val="20"/>
              </w:rPr>
            </w:pPr>
            <w:r>
              <w:rPr>
                <w:rFonts w:ascii="Arial" w:hAnsi="Arial" w:cs="Arial"/>
                <w:color w:val="000000"/>
                <w:sz w:val="20"/>
                <w:szCs w:val="20"/>
              </w:rPr>
              <w:t>0.0</w:t>
            </w:r>
          </w:p>
        </w:tc>
        <w:tc>
          <w:tcPr>
            <w:tcW w:w="880" w:type="dxa"/>
            <w:tcBorders>
              <w:top w:val="nil"/>
              <w:left w:val="nil"/>
              <w:bottom w:val="nil"/>
              <w:right w:val="nil"/>
            </w:tcBorders>
            <w:shd w:val="clear" w:color="D9D9D9" w:fill="D9D9D9"/>
            <w:vAlign w:val="center"/>
            <w:hideMark/>
          </w:tcPr>
          <w:p w14:paraId="08CD60F8" w14:textId="77777777" w:rsidR="008B69E7" w:rsidRDefault="008B69E7">
            <w:pPr>
              <w:jc w:val="center"/>
              <w:rPr>
                <w:rFonts w:ascii="Arial" w:hAnsi="Arial" w:cs="Arial"/>
                <w:color w:val="000000"/>
                <w:sz w:val="20"/>
                <w:szCs w:val="20"/>
              </w:rPr>
            </w:pPr>
            <w:r>
              <w:rPr>
                <w:rFonts w:ascii="Arial" w:hAnsi="Arial" w:cs="Arial"/>
                <w:color w:val="000000"/>
                <w:sz w:val="20"/>
                <w:szCs w:val="20"/>
              </w:rPr>
              <w:t>0.0</w:t>
            </w:r>
          </w:p>
        </w:tc>
        <w:tc>
          <w:tcPr>
            <w:tcW w:w="260" w:type="dxa"/>
            <w:tcBorders>
              <w:top w:val="nil"/>
              <w:left w:val="nil"/>
              <w:bottom w:val="nil"/>
              <w:right w:val="nil"/>
            </w:tcBorders>
            <w:shd w:val="clear" w:color="D9D9D9" w:fill="D9D9D9"/>
            <w:vAlign w:val="center"/>
            <w:hideMark/>
          </w:tcPr>
          <w:p w14:paraId="4A0DAE35"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09E1163A" w14:textId="77777777" w:rsidR="008B69E7" w:rsidRDefault="008B69E7">
            <w:pPr>
              <w:jc w:val="center"/>
              <w:rPr>
                <w:rFonts w:ascii="Arial" w:hAnsi="Arial" w:cs="Arial"/>
                <w:color w:val="000000"/>
                <w:sz w:val="20"/>
                <w:szCs w:val="20"/>
              </w:rPr>
            </w:pPr>
            <w:r>
              <w:rPr>
                <w:rFonts w:ascii="Arial" w:hAnsi="Arial" w:cs="Arial"/>
                <w:color w:val="000000"/>
                <w:sz w:val="20"/>
                <w:szCs w:val="20"/>
              </w:rPr>
              <w:t>0.5</w:t>
            </w:r>
          </w:p>
        </w:tc>
        <w:tc>
          <w:tcPr>
            <w:tcW w:w="1000" w:type="dxa"/>
            <w:tcBorders>
              <w:top w:val="nil"/>
              <w:left w:val="nil"/>
              <w:bottom w:val="nil"/>
              <w:right w:val="nil"/>
            </w:tcBorders>
            <w:shd w:val="clear" w:color="D9D9D9" w:fill="D9D9D9"/>
            <w:vAlign w:val="center"/>
            <w:hideMark/>
          </w:tcPr>
          <w:p w14:paraId="1B1E62EC" w14:textId="77777777" w:rsidR="008B69E7" w:rsidRDefault="008B69E7">
            <w:pPr>
              <w:jc w:val="center"/>
              <w:rPr>
                <w:rFonts w:ascii="Arial" w:hAnsi="Arial" w:cs="Arial"/>
                <w:color w:val="000000"/>
                <w:sz w:val="20"/>
                <w:szCs w:val="20"/>
              </w:rPr>
            </w:pPr>
            <w:r>
              <w:rPr>
                <w:rFonts w:ascii="Arial" w:hAnsi="Arial" w:cs="Arial"/>
                <w:color w:val="000000"/>
                <w:sz w:val="20"/>
                <w:szCs w:val="20"/>
              </w:rPr>
              <w:t>0.6</w:t>
            </w:r>
          </w:p>
        </w:tc>
        <w:tc>
          <w:tcPr>
            <w:tcW w:w="980" w:type="dxa"/>
            <w:tcBorders>
              <w:top w:val="nil"/>
              <w:left w:val="nil"/>
              <w:bottom w:val="nil"/>
              <w:right w:val="nil"/>
            </w:tcBorders>
            <w:shd w:val="clear" w:color="D9D9D9" w:fill="D9D9D9"/>
            <w:vAlign w:val="center"/>
            <w:hideMark/>
          </w:tcPr>
          <w:p w14:paraId="77C5C5E2" w14:textId="77777777" w:rsidR="008B69E7" w:rsidRDefault="008B69E7">
            <w:pPr>
              <w:jc w:val="center"/>
              <w:rPr>
                <w:rFonts w:ascii="Arial" w:hAnsi="Arial" w:cs="Arial"/>
                <w:color w:val="000000"/>
                <w:sz w:val="20"/>
                <w:szCs w:val="20"/>
              </w:rPr>
            </w:pPr>
            <w:r>
              <w:rPr>
                <w:rFonts w:ascii="Arial" w:hAnsi="Arial" w:cs="Arial"/>
                <w:color w:val="000000"/>
                <w:sz w:val="20"/>
                <w:szCs w:val="20"/>
              </w:rPr>
              <w:t>0.7</w:t>
            </w:r>
          </w:p>
        </w:tc>
        <w:tc>
          <w:tcPr>
            <w:tcW w:w="1320" w:type="dxa"/>
            <w:tcBorders>
              <w:top w:val="nil"/>
              <w:left w:val="nil"/>
              <w:bottom w:val="nil"/>
              <w:right w:val="nil"/>
            </w:tcBorders>
            <w:shd w:val="clear" w:color="auto" w:fill="auto"/>
            <w:noWrap/>
            <w:vAlign w:val="bottom"/>
          </w:tcPr>
          <w:p w14:paraId="79455A3F"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74A4197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56730BA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169302E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0E212D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BFA4057"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A8308D8" w14:textId="77777777" w:rsidR="008B69E7" w:rsidRDefault="008B69E7">
            <w:pPr>
              <w:rPr>
                <w:sz w:val="20"/>
                <w:szCs w:val="20"/>
              </w:rPr>
            </w:pPr>
          </w:p>
        </w:tc>
      </w:tr>
      <w:tr w:rsidR="008B69E7" w14:paraId="004A437C" w14:textId="77777777" w:rsidTr="00163C54">
        <w:trPr>
          <w:trHeight w:val="402"/>
        </w:trPr>
        <w:tc>
          <w:tcPr>
            <w:tcW w:w="3920" w:type="dxa"/>
            <w:tcBorders>
              <w:top w:val="nil"/>
              <w:left w:val="nil"/>
              <w:bottom w:val="nil"/>
              <w:right w:val="nil"/>
            </w:tcBorders>
            <w:shd w:val="clear" w:color="auto" w:fill="auto"/>
            <w:vAlign w:val="center"/>
            <w:hideMark/>
          </w:tcPr>
          <w:p w14:paraId="085FB433" w14:textId="77777777" w:rsidR="008B69E7" w:rsidRDefault="008B69E7">
            <w:pPr>
              <w:rPr>
                <w:rFonts w:ascii="Arial" w:hAnsi="Arial" w:cs="Arial"/>
                <w:color w:val="000000"/>
                <w:sz w:val="20"/>
                <w:szCs w:val="20"/>
              </w:rPr>
            </w:pPr>
            <w:r>
              <w:rPr>
                <w:rFonts w:ascii="Arial" w:hAnsi="Arial" w:cs="Arial"/>
                <w:color w:val="000000"/>
                <w:sz w:val="20"/>
                <w:szCs w:val="20"/>
              </w:rPr>
              <w:t>Construction</w:t>
            </w:r>
          </w:p>
        </w:tc>
        <w:tc>
          <w:tcPr>
            <w:tcW w:w="1000" w:type="dxa"/>
            <w:tcBorders>
              <w:top w:val="nil"/>
              <w:left w:val="nil"/>
              <w:bottom w:val="nil"/>
              <w:right w:val="nil"/>
            </w:tcBorders>
            <w:shd w:val="clear" w:color="auto" w:fill="auto"/>
            <w:vAlign w:val="center"/>
            <w:hideMark/>
          </w:tcPr>
          <w:p w14:paraId="5A90C4D8" w14:textId="77777777" w:rsidR="008B69E7" w:rsidRDefault="008B69E7">
            <w:pPr>
              <w:jc w:val="center"/>
              <w:rPr>
                <w:rFonts w:ascii="Arial" w:hAnsi="Arial" w:cs="Arial"/>
                <w:color w:val="000000"/>
                <w:sz w:val="20"/>
                <w:szCs w:val="20"/>
              </w:rPr>
            </w:pPr>
            <w:r>
              <w:rPr>
                <w:rFonts w:ascii="Arial" w:hAnsi="Arial" w:cs="Arial"/>
                <w:color w:val="000000"/>
                <w:sz w:val="20"/>
                <w:szCs w:val="20"/>
              </w:rPr>
              <w:t>2.3</w:t>
            </w:r>
          </w:p>
        </w:tc>
        <w:tc>
          <w:tcPr>
            <w:tcW w:w="1020" w:type="dxa"/>
            <w:tcBorders>
              <w:top w:val="nil"/>
              <w:left w:val="nil"/>
              <w:bottom w:val="nil"/>
              <w:right w:val="nil"/>
            </w:tcBorders>
            <w:shd w:val="clear" w:color="auto" w:fill="auto"/>
            <w:vAlign w:val="center"/>
            <w:hideMark/>
          </w:tcPr>
          <w:p w14:paraId="7EDC74C5" w14:textId="77777777" w:rsidR="008B69E7" w:rsidRDefault="008B69E7">
            <w:pPr>
              <w:jc w:val="center"/>
              <w:rPr>
                <w:rFonts w:ascii="Arial" w:hAnsi="Arial" w:cs="Arial"/>
                <w:color w:val="000000"/>
                <w:sz w:val="20"/>
                <w:szCs w:val="20"/>
              </w:rPr>
            </w:pPr>
            <w:r>
              <w:rPr>
                <w:rFonts w:ascii="Arial" w:hAnsi="Arial" w:cs="Arial"/>
                <w:color w:val="000000"/>
                <w:sz w:val="20"/>
                <w:szCs w:val="20"/>
              </w:rPr>
              <w:t>4.2</w:t>
            </w:r>
          </w:p>
        </w:tc>
        <w:tc>
          <w:tcPr>
            <w:tcW w:w="880" w:type="dxa"/>
            <w:tcBorders>
              <w:top w:val="nil"/>
              <w:left w:val="nil"/>
              <w:bottom w:val="nil"/>
              <w:right w:val="nil"/>
            </w:tcBorders>
            <w:shd w:val="clear" w:color="auto" w:fill="auto"/>
            <w:vAlign w:val="center"/>
            <w:hideMark/>
          </w:tcPr>
          <w:p w14:paraId="6A78B5C1" w14:textId="77777777" w:rsidR="008B69E7" w:rsidRDefault="008B69E7">
            <w:pPr>
              <w:jc w:val="center"/>
              <w:rPr>
                <w:rFonts w:ascii="Arial" w:hAnsi="Arial" w:cs="Arial"/>
                <w:color w:val="000000"/>
                <w:sz w:val="20"/>
                <w:szCs w:val="20"/>
              </w:rPr>
            </w:pPr>
            <w:r>
              <w:rPr>
                <w:rFonts w:ascii="Arial" w:hAnsi="Arial" w:cs="Arial"/>
                <w:color w:val="000000"/>
                <w:sz w:val="20"/>
                <w:szCs w:val="20"/>
              </w:rPr>
              <w:t>3.4</w:t>
            </w:r>
          </w:p>
        </w:tc>
        <w:tc>
          <w:tcPr>
            <w:tcW w:w="260" w:type="dxa"/>
            <w:tcBorders>
              <w:top w:val="nil"/>
              <w:left w:val="nil"/>
              <w:bottom w:val="nil"/>
              <w:right w:val="nil"/>
            </w:tcBorders>
            <w:shd w:val="clear" w:color="auto" w:fill="auto"/>
            <w:vAlign w:val="center"/>
            <w:hideMark/>
          </w:tcPr>
          <w:p w14:paraId="33E1A79F"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72E857EC" w14:textId="77777777" w:rsidR="008B69E7" w:rsidRDefault="008B69E7">
            <w:pPr>
              <w:jc w:val="center"/>
              <w:rPr>
                <w:rFonts w:ascii="Arial" w:hAnsi="Arial" w:cs="Arial"/>
                <w:color w:val="000000"/>
                <w:sz w:val="20"/>
                <w:szCs w:val="20"/>
              </w:rPr>
            </w:pPr>
            <w:r>
              <w:rPr>
                <w:rFonts w:ascii="Arial" w:hAnsi="Arial" w:cs="Arial"/>
                <w:color w:val="000000"/>
                <w:sz w:val="20"/>
                <w:szCs w:val="20"/>
              </w:rPr>
              <w:t>5.1</w:t>
            </w:r>
          </w:p>
        </w:tc>
        <w:tc>
          <w:tcPr>
            <w:tcW w:w="1000" w:type="dxa"/>
            <w:tcBorders>
              <w:top w:val="nil"/>
              <w:left w:val="nil"/>
              <w:bottom w:val="nil"/>
              <w:right w:val="nil"/>
            </w:tcBorders>
            <w:shd w:val="clear" w:color="auto" w:fill="auto"/>
            <w:vAlign w:val="center"/>
            <w:hideMark/>
          </w:tcPr>
          <w:p w14:paraId="5681FEC8" w14:textId="77777777" w:rsidR="008B69E7" w:rsidRDefault="008B69E7">
            <w:pPr>
              <w:jc w:val="center"/>
              <w:rPr>
                <w:rFonts w:ascii="Arial" w:hAnsi="Arial" w:cs="Arial"/>
                <w:color w:val="000000"/>
                <w:sz w:val="20"/>
                <w:szCs w:val="20"/>
              </w:rPr>
            </w:pPr>
            <w:r>
              <w:rPr>
                <w:rFonts w:ascii="Arial" w:hAnsi="Arial" w:cs="Arial"/>
                <w:color w:val="000000"/>
                <w:sz w:val="20"/>
                <w:szCs w:val="20"/>
              </w:rPr>
              <w:t>7.2</w:t>
            </w:r>
          </w:p>
        </w:tc>
        <w:tc>
          <w:tcPr>
            <w:tcW w:w="980" w:type="dxa"/>
            <w:tcBorders>
              <w:top w:val="nil"/>
              <w:left w:val="nil"/>
              <w:bottom w:val="nil"/>
              <w:right w:val="nil"/>
            </w:tcBorders>
            <w:shd w:val="clear" w:color="auto" w:fill="auto"/>
            <w:vAlign w:val="center"/>
            <w:hideMark/>
          </w:tcPr>
          <w:p w14:paraId="541816D9" w14:textId="77777777" w:rsidR="008B69E7" w:rsidRDefault="008B69E7">
            <w:pPr>
              <w:jc w:val="center"/>
              <w:rPr>
                <w:rFonts w:ascii="Arial" w:hAnsi="Arial" w:cs="Arial"/>
                <w:color w:val="000000"/>
                <w:sz w:val="20"/>
                <w:szCs w:val="20"/>
              </w:rPr>
            </w:pPr>
            <w:r>
              <w:rPr>
                <w:rFonts w:ascii="Arial" w:hAnsi="Arial" w:cs="Arial"/>
                <w:color w:val="000000"/>
                <w:sz w:val="20"/>
                <w:szCs w:val="20"/>
              </w:rPr>
              <w:t>6.8</w:t>
            </w:r>
          </w:p>
        </w:tc>
        <w:tc>
          <w:tcPr>
            <w:tcW w:w="1320" w:type="dxa"/>
            <w:tcBorders>
              <w:top w:val="nil"/>
              <w:left w:val="nil"/>
              <w:bottom w:val="nil"/>
              <w:right w:val="nil"/>
            </w:tcBorders>
            <w:shd w:val="clear" w:color="auto" w:fill="auto"/>
            <w:noWrap/>
            <w:vAlign w:val="bottom"/>
          </w:tcPr>
          <w:p w14:paraId="3B3154A8"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6E8971FE"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9E7099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1F68E56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635E66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CD3ED0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93924EB" w14:textId="77777777" w:rsidR="008B69E7" w:rsidRDefault="008B69E7">
            <w:pPr>
              <w:rPr>
                <w:sz w:val="20"/>
                <w:szCs w:val="20"/>
              </w:rPr>
            </w:pPr>
          </w:p>
        </w:tc>
      </w:tr>
      <w:tr w:rsidR="008B69E7" w14:paraId="760AF4F0" w14:textId="77777777" w:rsidTr="00163C54">
        <w:trPr>
          <w:trHeight w:val="402"/>
        </w:trPr>
        <w:tc>
          <w:tcPr>
            <w:tcW w:w="3920" w:type="dxa"/>
            <w:tcBorders>
              <w:top w:val="nil"/>
              <w:left w:val="nil"/>
              <w:bottom w:val="nil"/>
              <w:right w:val="nil"/>
            </w:tcBorders>
            <w:shd w:val="clear" w:color="D9D9D9" w:fill="D9D9D9"/>
            <w:vAlign w:val="center"/>
            <w:hideMark/>
          </w:tcPr>
          <w:p w14:paraId="3C0BA60B" w14:textId="77777777" w:rsidR="008B69E7" w:rsidRDefault="008B69E7">
            <w:pPr>
              <w:rPr>
                <w:rFonts w:ascii="Arial" w:hAnsi="Arial" w:cs="Arial"/>
                <w:color w:val="000000"/>
                <w:sz w:val="20"/>
                <w:szCs w:val="20"/>
              </w:rPr>
            </w:pPr>
            <w:r>
              <w:rPr>
                <w:rFonts w:ascii="Arial" w:hAnsi="Arial" w:cs="Arial"/>
                <w:color w:val="000000"/>
                <w:sz w:val="20"/>
                <w:szCs w:val="20"/>
              </w:rPr>
              <w:t>Manufacturing</w:t>
            </w:r>
          </w:p>
        </w:tc>
        <w:tc>
          <w:tcPr>
            <w:tcW w:w="1000" w:type="dxa"/>
            <w:tcBorders>
              <w:top w:val="nil"/>
              <w:left w:val="nil"/>
              <w:bottom w:val="nil"/>
              <w:right w:val="nil"/>
            </w:tcBorders>
            <w:shd w:val="clear" w:color="D9D9D9" w:fill="D9D9D9"/>
            <w:vAlign w:val="center"/>
            <w:hideMark/>
          </w:tcPr>
          <w:p w14:paraId="25EDBE1B" w14:textId="77777777" w:rsidR="008B69E7" w:rsidRDefault="008B69E7">
            <w:pPr>
              <w:jc w:val="center"/>
              <w:rPr>
                <w:rFonts w:ascii="Arial" w:hAnsi="Arial" w:cs="Arial"/>
                <w:color w:val="000000"/>
                <w:sz w:val="20"/>
                <w:szCs w:val="20"/>
              </w:rPr>
            </w:pPr>
            <w:r>
              <w:rPr>
                <w:rFonts w:ascii="Arial" w:hAnsi="Arial" w:cs="Arial"/>
                <w:color w:val="000000"/>
                <w:sz w:val="20"/>
                <w:szCs w:val="20"/>
              </w:rPr>
              <w:t>7.9</w:t>
            </w:r>
          </w:p>
        </w:tc>
        <w:tc>
          <w:tcPr>
            <w:tcW w:w="1020" w:type="dxa"/>
            <w:tcBorders>
              <w:top w:val="nil"/>
              <w:left w:val="nil"/>
              <w:bottom w:val="nil"/>
              <w:right w:val="nil"/>
            </w:tcBorders>
            <w:shd w:val="clear" w:color="D9D9D9" w:fill="D9D9D9"/>
            <w:vAlign w:val="center"/>
            <w:hideMark/>
          </w:tcPr>
          <w:p w14:paraId="2CA2C5F6" w14:textId="77777777" w:rsidR="008B69E7" w:rsidRDefault="008B69E7">
            <w:pPr>
              <w:jc w:val="center"/>
              <w:rPr>
                <w:rFonts w:ascii="Arial" w:hAnsi="Arial" w:cs="Arial"/>
                <w:color w:val="000000"/>
                <w:sz w:val="20"/>
                <w:szCs w:val="20"/>
              </w:rPr>
            </w:pPr>
            <w:r>
              <w:rPr>
                <w:rFonts w:ascii="Arial" w:hAnsi="Arial" w:cs="Arial"/>
                <w:color w:val="000000"/>
                <w:sz w:val="20"/>
                <w:szCs w:val="20"/>
              </w:rPr>
              <w:t>1.7</w:t>
            </w:r>
          </w:p>
        </w:tc>
        <w:tc>
          <w:tcPr>
            <w:tcW w:w="880" w:type="dxa"/>
            <w:tcBorders>
              <w:top w:val="nil"/>
              <w:left w:val="nil"/>
              <w:bottom w:val="nil"/>
              <w:right w:val="nil"/>
            </w:tcBorders>
            <w:shd w:val="clear" w:color="D9D9D9" w:fill="D9D9D9"/>
            <w:vAlign w:val="center"/>
            <w:hideMark/>
          </w:tcPr>
          <w:p w14:paraId="7B913206" w14:textId="77777777" w:rsidR="008B69E7" w:rsidRDefault="008B69E7">
            <w:pPr>
              <w:jc w:val="center"/>
              <w:rPr>
                <w:rFonts w:ascii="Arial" w:hAnsi="Arial" w:cs="Arial"/>
                <w:color w:val="000000"/>
                <w:sz w:val="20"/>
                <w:szCs w:val="20"/>
              </w:rPr>
            </w:pPr>
            <w:r>
              <w:rPr>
                <w:rFonts w:ascii="Arial" w:hAnsi="Arial" w:cs="Arial"/>
                <w:color w:val="000000"/>
                <w:sz w:val="20"/>
                <w:szCs w:val="20"/>
              </w:rPr>
              <w:t>4.2</w:t>
            </w:r>
          </w:p>
        </w:tc>
        <w:tc>
          <w:tcPr>
            <w:tcW w:w="260" w:type="dxa"/>
            <w:tcBorders>
              <w:top w:val="nil"/>
              <w:left w:val="nil"/>
              <w:bottom w:val="nil"/>
              <w:right w:val="nil"/>
            </w:tcBorders>
            <w:shd w:val="clear" w:color="D9D9D9" w:fill="D9D9D9"/>
            <w:vAlign w:val="center"/>
            <w:hideMark/>
          </w:tcPr>
          <w:p w14:paraId="0C391136"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0455F001" w14:textId="77777777" w:rsidR="008B69E7" w:rsidRDefault="008B69E7">
            <w:pPr>
              <w:jc w:val="center"/>
              <w:rPr>
                <w:rFonts w:ascii="Arial" w:hAnsi="Arial" w:cs="Arial"/>
                <w:color w:val="000000"/>
                <w:sz w:val="20"/>
                <w:szCs w:val="20"/>
              </w:rPr>
            </w:pPr>
            <w:r>
              <w:rPr>
                <w:rFonts w:ascii="Arial" w:hAnsi="Arial" w:cs="Arial"/>
                <w:color w:val="000000"/>
                <w:sz w:val="20"/>
                <w:szCs w:val="20"/>
              </w:rPr>
              <w:t>19.9</w:t>
            </w:r>
          </w:p>
        </w:tc>
        <w:tc>
          <w:tcPr>
            <w:tcW w:w="1000" w:type="dxa"/>
            <w:tcBorders>
              <w:top w:val="nil"/>
              <w:left w:val="nil"/>
              <w:bottom w:val="nil"/>
              <w:right w:val="nil"/>
            </w:tcBorders>
            <w:shd w:val="clear" w:color="D9D9D9" w:fill="D9D9D9"/>
            <w:vAlign w:val="center"/>
            <w:hideMark/>
          </w:tcPr>
          <w:p w14:paraId="6FE5105B" w14:textId="77777777" w:rsidR="008B69E7" w:rsidRDefault="008B69E7">
            <w:pPr>
              <w:jc w:val="center"/>
              <w:rPr>
                <w:rFonts w:ascii="Arial" w:hAnsi="Arial" w:cs="Arial"/>
                <w:color w:val="000000"/>
                <w:sz w:val="20"/>
                <w:szCs w:val="20"/>
              </w:rPr>
            </w:pPr>
            <w:r>
              <w:rPr>
                <w:rFonts w:ascii="Arial" w:hAnsi="Arial" w:cs="Arial"/>
                <w:color w:val="000000"/>
                <w:sz w:val="20"/>
                <w:szCs w:val="20"/>
              </w:rPr>
              <w:t>4.4</w:t>
            </w:r>
          </w:p>
        </w:tc>
        <w:tc>
          <w:tcPr>
            <w:tcW w:w="980" w:type="dxa"/>
            <w:tcBorders>
              <w:top w:val="nil"/>
              <w:left w:val="nil"/>
              <w:bottom w:val="nil"/>
              <w:right w:val="nil"/>
            </w:tcBorders>
            <w:shd w:val="clear" w:color="D9D9D9" w:fill="D9D9D9"/>
            <w:vAlign w:val="center"/>
            <w:hideMark/>
          </w:tcPr>
          <w:p w14:paraId="41B16387" w14:textId="77777777" w:rsidR="008B69E7" w:rsidRDefault="008B69E7">
            <w:pPr>
              <w:jc w:val="center"/>
              <w:rPr>
                <w:rFonts w:ascii="Arial" w:hAnsi="Arial" w:cs="Arial"/>
                <w:color w:val="000000"/>
                <w:sz w:val="20"/>
                <w:szCs w:val="20"/>
              </w:rPr>
            </w:pPr>
            <w:r>
              <w:rPr>
                <w:rFonts w:ascii="Arial" w:hAnsi="Arial" w:cs="Arial"/>
                <w:color w:val="000000"/>
                <w:sz w:val="20"/>
                <w:szCs w:val="20"/>
              </w:rPr>
              <w:t>9.8</w:t>
            </w:r>
          </w:p>
        </w:tc>
        <w:tc>
          <w:tcPr>
            <w:tcW w:w="1320" w:type="dxa"/>
            <w:tcBorders>
              <w:top w:val="nil"/>
              <w:left w:val="nil"/>
              <w:bottom w:val="nil"/>
              <w:right w:val="nil"/>
            </w:tcBorders>
            <w:shd w:val="clear" w:color="auto" w:fill="auto"/>
            <w:noWrap/>
            <w:vAlign w:val="bottom"/>
          </w:tcPr>
          <w:p w14:paraId="4D43FE3F"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447D865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1E96733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CCF021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C90D30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AFD5C4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4C93534" w14:textId="77777777" w:rsidR="008B69E7" w:rsidRDefault="008B69E7">
            <w:pPr>
              <w:rPr>
                <w:sz w:val="20"/>
                <w:szCs w:val="20"/>
              </w:rPr>
            </w:pPr>
          </w:p>
        </w:tc>
      </w:tr>
      <w:tr w:rsidR="008B69E7" w14:paraId="5A6FC276" w14:textId="77777777" w:rsidTr="00163C54">
        <w:trPr>
          <w:trHeight w:val="402"/>
        </w:trPr>
        <w:tc>
          <w:tcPr>
            <w:tcW w:w="3920" w:type="dxa"/>
            <w:tcBorders>
              <w:top w:val="nil"/>
              <w:left w:val="nil"/>
              <w:bottom w:val="nil"/>
              <w:right w:val="nil"/>
            </w:tcBorders>
            <w:shd w:val="clear" w:color="auto" w:fill="auto"/>
            <w:vAlign w:val="center"/>
            <w:hideMark/>
          </w:tcPr>
          <w:p w14:paraId="1D638E5B" w14:textId="77777777" w:rsidR="008B69E7" w:rsidRDefault="008B69E7">
            <w:pPr>
              <w:rPr>
                <w:rFonts w:ascii="Arial" w:hAnsi="Arial" w:cs="Arial"/>
                <w:color w:val="000000"/>
                <w:sz w:val="20"/>
                <w:szCs w:val="20"/>
              </w:rPr>
            </w:pPr>
            <w:r>
              <w:rPr>
                <w:rFonts w:ascii="Arial" w:hAnsi="Arial" w:cs="Arial"/>
                <w:color w:val="000000"/>
                <w:sz w:val="20"/>
                <w:szCs w:val="20"/>
              </w:rPr>
              <w:t>Wholesale trade</w:t>
            </w:r>
          </w:p>
        </w:tc>
        <w:tc>
          <w:tcPr>
            <w:tcW w:w="1000" w:type="dxa"/>
            <w:tcBorders>
              <w:top w:val="nil"/>
              <w:left w:val="nil"/>
              <w:bottom w:val="nil"/>
              <w:right w:val="nil"/>
            </w:tcBorders>
            <w:shd w:val="clear" w:color="auto" w:fill="auto"/>
            <w:vAlign w:val="center"/>
            <w:hideMark/>
          </w:tcPr>
          <w:p w14:paraId="0F58F395" w14:textId="77777777" w:rsidR="008B69E7" w:rsidRDefault="008B69E7">
            <w:pPr>
              <w:jc w:val="center"/>
              <w:rPr>
                <w:rFonts w:ascii="Arial" w:hAnsi="Arial" w:cs="Arial"/>
                <w:color w:val="000000"/>
                <w:sz w:val="20"/>
                <w:szCs w:val="20"/>
              </w:rPr>
            </w:pPr>
            <w:r>
              <w:rPr>
                <w:rFonts w:ascii="Arial" w:hAnsi="Arial" w:cs="Arial"/>
                <w:color w:val="000000"/>
                <w:sz w:val="20"/>
                <w:szCs w:val="20"/>
              </w:rPr>
              <w:t>0.4</w:t>
            </w:r>
          </w:p>
        </w:tc>
        <w:tc>
          <w:tcPr>
            <w:tcW w:w="1020" w:type="dxa"/>
            <w:tcBorders>
              <w:top w:val="nil"/>
              <w:left w:val="nil"/>
              <w:bottom w:val="nil"/>
              <w:right w:val="nil"/>
            </w:tcBorders>
            <w:shd w:val="clear" w:color="auto" w:fill="auto"/>
            <w:vAlign w:val="center"/>
            <w:hideMark/>
          </w:tcPr>
          <w:p w14:paraId="62854948" w14:textId="77777777" w:rsidR="008B69E7" w:rsidRDefault="008B69E7">
            <w:pPr>
              <w:jc w:val="center"/>
              <w:rPr>
                <w:rFonts w:ascii="Arial" w:hAnsi="Arial" w:cs="Arial"/>
                <w:color w:val="000000"/>
                <w:sz w:val="20"/>
                <w:szCs w:val="20"/>
              </w:rPr>
            </w:pPr>
            <w:r>
              <w:rPr>
                <w:rFonts w:ascii="Arial" w:hAnsi="Arial" w:cs="Arial"/>
                <w:color w:val="000000"/>
                <w:sz w:val="20"/>
                <w:szCs w:val="20"/>
              </w:rPr>
              <w:t>1.2</w:t>
            </w:r>
          </w:p>
        </w:tc>
        <w:tc>
          <w:tcPr>
            <w:tcW w:w="880" w:type="dxa"/>
            <w:tcBorders>
              <w:top w:val="nil"/>
              <w:left w:val="nil"/>
              <w:bottom w:val="nil"/>
              <w:right w:val="nil"/>
            </w:tcBorders>
            <w:shd w:val="clear" w:color="auto" w:fill="auto"/>
            <w:vAlign w:val="center"/>
            <w:hideMark/>
          </w:tcPr>
          <w:p w14:paraId="2E594B2A" w14:textId="77777777" w:rsidR="008B69E7" w:rsidRDefault="008B69E7">
            <w:pPr>
              <w:jc w:val="center"/>
              <w:rPr>
                <w:rFonts w:ascii="Arial" w:hAnsi="Arial" w:cs="Arial"/>
                <w:color w:val="000000"/>
                <w:sz w:val="20"/>
                <w:szCs w:val="20"/>
              </w:rPr>
            </w:pPr>
            <w:r>
              <w:rPr>
                <w:rFonts w:ascii="Arial" w:hAnsi="Arial" w:cs="Arial"/>
                <w:color w:val="000000"/>
                <w:sz w:val="20"/>
                <w:szCs w:val="20"/>
              </w:rPr>
              <w:t>0.9</w:t>
            </w:r>
          </w:p>
        </w:tc>
        <w:tc>
          <w:tcPr>
            <w:tcW w:w="260" w:type="dxa"/>
            <w:tcBorders>
              <w:top w:val="nil"/>
              <w:left w:val="nil"/>
              <w:bottom w:val="nil"/>
              <w:right w:val="nil"/>
            </w:tcBorders>
            <w:shd w:val="clear" w:color="auto" w:fill="auto"/>
            <w:vAlign w:val="center"/>
            <w:hideMark/>
          </w:tcPr>
          <w:p w14:paraId="32A55556"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0BC79E3C" w14:textId="77777777" w:rsidR="008B69E7" w:rsidRDefault="008B69E7">
            <w:pPr>
              <w:jc w:val="center"/>
              <w:rPr>
                <w:rFonts w:ascii="Arial" w:hAnsi="Arial" w:cs="Arial"/>
                <w:color w:val="000000"/>
                <w:sz w:val="20"/>
                <w:szCs w:val="20"/>
              </w:rPr>
            </w:pPr>
            <w:r>
              <w:rPr>
                <w:rFonts w:ascii="Arial" w:hAnsi="Arial" w:cs="Arial"/>
                <w:color w:val="000000"/>
                <w:sz w:val="20"/>
                <w:szCs w:val="20"/>
              </w:rPr>
              <w:t>2.6</w:t>
            </w:r>
          </w:p>
        </w:tc>
        <w:tc>
          <w:tcPr>
            <w:tcW w:w="1000" w:type="dxa"/>
            <w:tcBorders>
              <w:top w:val="nil"/>
              <w:left w:val="nil"/>
              <w:bottom w:val="nil"/>
              <w:right w:val="nil"/>
            </w:tcBorders>
            <w:shd w:val="clear" w:color="auto" w:fill="auto"/>
            <w:vAlign w:val="center"/>
            <w:hideMark/>
          </w:tcPr>
          <w:p w14:paraId="040E1D0C" w14:textId="77777777" w:rsidR="008B69E7" w:rsidRDefault="008B69E7">
            <w:pPr>
              <w:jc w:val="center"/>
              <w:rPr>
                <w:rFonts w:ascii="Arial" w:hAnsi="Arial" w:cs="Arial"/>
                <w:color w:val="000000"/>
                <w:sz w:val="20"/>
                <w:szCs w:val="20"/>
              </w:rPr>
            </w:pPr>
            <w:r>
              <w:rPr>
                <w:rFonts w:ascii="Arial" w:hAnsi="Arial" w:cs="Arial"/>
                <w:color w:val="000000"/>
                <w:sz w:val="20"/>
                <w:szCs w:val="20"/>
              </w:rPr>
              <w:t>3.2</w:t>
            </w:r>
          </w:p>
        </w:tc>
        <w:tc>
          <w:tcPr>
            <w:tcW w:w="980" w:type="dxa"/>
            <w:tcBorders>
              <w:top w:val="nil"/>
              <w:left w:val="nil"/>
              <w:bottom w:val="nil"/>
              <w:right w:val="nil"/>
            </w:tcBorders>
            <w:shd w:val="clear" w:color="auto" w:fill="auto"/>
            <w:vAlign w:val="center"/>
            <w:hideMark/>
          </w:tcPr>
          <w:p w14:paraId="2C7D0025" w14:textId="77777777" w:rsidR="008B69E7" w:rsidRDefault="008B69E7">
            <w:pPr>
              <w:jc w:val="center"/>
              <w:rPr>
                <w:rFonts w:ascii="Arial" w:hAnsi="Arial" w:cs="Arial"/>
                <w:color w:val="000000"/>
                <w:sz w:val="20"/>
                <w:szCs w:val="20"/>
              </w:rPr>
            </w:pPr>
            <w:r>
              <w:rPr>
                <w:rFonts w:ascii="Arial" w:hAnsi="Arial" w:cs="Arial"/>
                <w:color w:val="000000"/>
                <w:sz w:val="20"/>
                <w:szCs w:val="20"/>
              </w:rPr>
              <w:t>3.9</w:t>
            </w:r>
          </w:p>
        </w:tc>
        <w:tc>
          <w:tcPr>
            <w:tcW w:w="1320" w:type="dxa"/>
            <w:tcBorders>
              <w:top w:val="nil"/>
              <w:left w:val="nil"/>
              <w:bottom w:val="nil"/>
              <w:right w:val="nil"/>
            </w:tcBorders>
            <w:shd w:val="clear" w:color="auto" w:fill="auto"/>
            <w:noWrap/>
            <w:vAlign w:val="bottom"/>
          </w:tcPr>
          <w:p w14:paraId="527B5A6A"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61487F94"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553404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55D5089B"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8B7F9F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4FDB33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3D195E1" w14:textId="77777777" w:rsidR="008B69E7" w:rsidRDefault="008B69E7">
            <w:pPr>
              <w:rPr>
                <w:sz w:val="20"/>
                <w:szCs w:val="20"/>
              </w:rPr>
            </w:pPr>
          </w:p>
        </w:tc>
      </w:tr>
      <w:tr w:rsidR="008B69E7" w14:paraId="5E65C0B2" w14:textId="77777777" w:rsidTr="00163C54">
        <w:trPr>
          <w:trHeight w:val="402"/>
        </w:trPr>
        <w:tc>
          <w:tcPr>
            <w:tcW w:w="3920" w:type="dxa"/>
            <w:tcBorders>
              <w:top w:val="nil"/>
              <w:left w:val="nil"/>
              <w:bottom w:val="nil"/>
              <w:right w:val="nil"/>
            </w:tcBorders>
            <w:shd w:val="clear" w:color="D9D9D9" w:fill="D9D9D9"/>
            <w:vAlign w:val="center"/>
            <w:hideMark/>
          </w:tcPr>
          <w:p w14:paraId="0C840E06" w14:textId="77777777" w:rsidR="008B69E7" w:rsidRDefault="008B69E7">
            <w:pPr>
              <w:rPr>
                <w:rFonts w:ascii="Arial" w:hAnsi="Arial" w:cs="Arial"/>
                <w:color w:val="000000"/>
                <w:sz w:val="20"/>
                <w:szCs w:val="20"/>
              </w:rPr>
            </w:pPr>
            <w:r>
              <w:rPr>
                <w:rFonts w:ascii="Arial" w:hAnsi="Arial" w:cs="Arial"/>
                <w:color w:val="000000"/>
                <w:sz w:val="20"/>
                <w:szCs w:val="20"/>
              </w:rPr>
              <w:t>Retail trade</w:t>
            </w:r>
          </w:p>
        </w:tc>
        <w:tc>
          <w:tcPr>
            <w:tcW w:w="1000" w:type="dxa"/>
            <w:tcBorders>
              <w:top w:val="nil"/>
              <w:left w:val="nil"/>
              <w:bottom w:val="nil"/>
              <w:right w:val="nil"/>
            </w:tcBorders>
            <w:shd w:val="clear" w:color="D9D9D9" w:fill="D9D9D9"/>
            <w:vAlign w:val="center"/>
            <w:hideMark/>
          </w:tcPr>
          <w:p w14:paraId="411AB7E6" w14:textId="77777777" w:rsidR="008B69E7" w:rsidRDefault="008B69E7">
            <w:pPr>
              <w:jc w:val="center"/>
              <w:rPr>
                <w:rFonts w:ascii="Arial" w:hAnsi="Arial" w:cs="Arial"/>
                <w:color w:val="000000"/>
                <w:sz w:val="20"/>
                <w:szCs w:val="20"/>
              </w:rPr>
            </w:pPr>
            <w:r>
              <w:rPr>
                <w:rFonts w:ascii="Arial" w:hAnsi="Arial" w:cs="Arial"/>
                <w:color w:val="000000"/>
                <w:sz w:val="20"/>
                <w:szCs w:val="20"/>
              </w:rPr>
              <w:t>8.7</w:t>
            </w:r>
          </w:p>
        </w:tc>
        <w:tc>
          <w:tcPr>
            <w:tcW w:w="1020" w:type="dxa"/>
            <w:tcBorders>
              <w:top w:val="nil"/>
              <w:left w:val="nil"/>
              <w:bottom w:val="nil"/>
              <w:right w:val="nil"/>
            </w:tcBorders>
            <w:shd w:val="clear" w:color="D9D9D9" w:fill="D9D9D9"/>
            <w:vAlign w:val="center"/>
            <w:hideMark/>
          </w:tcPr>
          <w:p w14:paraId="390DC37A" w14:textId="77777777" w:rsidR="008B69E7" w:rsidRDefault="008B69E7">
            <w:pPr>
              <w:jc w:val="center"/>
              <w:rPr>
                <w:rFonts w:ascii="Arial" w:hAnsi="Arial" w:cs="Arial"/>
                <w:color w:val="000000"/>
                <w:sz w:val="20"/>
                <w:szCs w:val="20"/>
              </w:rPr>
            </w:pPr>
            <w:r>
              <w:rPr>
                <w:rFonts w:ascii="Arial" w:hAnsi="Arial" w:cs="Arial"/>
                <w:color w:val="000000"/>
                <w:sz w:val="20"/>
                <w:szCs w:val="20"/>
              </w:rPr>
              <w:t>7.7</w:t>
            </w:r>
          </w:p>
        </w:tc>
        <w:tc>
          <w:tcPr>
            <w:tcW w:w="880" w:type="dxa"/>
            <w:tcBorders>
              <w:top w:val="nil"/>
              <w:left w:val="nil"/>
              <w:bottom w:val="nil"/>
              <w:right w:val="nil"/>
            </w:tcBorders>
            <w:shd w:val="clear" w:color="D9D9D9" w:fill="D9D9D9"/>
            <w:vAlign w:val="center"/>
            <w:hideMark/>
          </w:tcPr>
          <w:p w14:paraId="6010FFC0" w14:textId="77777777" w:rsidR="008B69E7" w:rsidRDefault="008B69E7">
            <w:pPr>
              <w:jc w:val="center"/>
              <w:rPr>
                <w:rFonts w:ascii="Arial" w:hAnsi="Arial" w:cs="Arial"/>
                <w:color w:val="000000"/>
                <w:sz w:val="20"/>
                <w:szCs w:val="20"/>
              </w:rPr>
            </w:pPr>
            <w:r>
              <w:rPr>
                <w:rFonts w:ascii="Arial" w:hAnsi="Arial" w:cs="Arial"/>
                <w:color w:val="000000"/>
                <w:sz w:val="20"/>
                <w:szCs w:val="20"/>
              </w:rPr>
              <w:t>8.0</w:t>
            </w:r>
          </w:p>
        </w:tc>
        <w:tc>
          <w:tcPr>
            <w:tcW w:w="260" w:type="dxa"/>
            <w:tcBorders>
              <w:top w:val="nil"/>
              <w:left w:val="nil"/>
              <w:bottom w:val="nil"/>
              <w:right w:val="nil"/>
            </w:tcBorders>
            <w:shd w:val="clear" w:color="D9D9D9" w:fill="D9D9D9"/>
            <w:vAlign w:val="center"/>
            <w:hideMark/>
          </w:tcPr>
          <w:p w14:paraId="07306031"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65E6D971" w14:textId="77777777" w:rsidR="008B69E7" w:rsidRDefault="008B69E7">
            <w:pPr>
              <w:jc w:val="center"/>
              <w:rPr>
                <w:rFonts w:ascii="Arial" w:hAnsi="Arial" w:cs="Arial"/>
                <w:color w:val="000000"/>
                <w:sz w:val="20"/>
                <w:szCs w:val="20"/>
              </w:rPr>
            </w:pPr>
            <w:r>
              <w:rPr>
                <w:rFonts w:ascii="Arial" w:hAnsi="Arial" w:cs="Arial"/>
                <w:color w:val="000000"/>
                <w:sz w:val="20"/>
                <w:szCs w:val="20"/>
              </w:rPr>
              <w:t>10.4</w:t>
            </w:r>
          </w:p>
        </w:tc>
        <w:tc>
          <w:tcPr>
            <w:tcW w:w="1000" w:type="dxa"/>
            <w:tcBorders>
              <w:top w:val="nil"/>
              <w:left w:val="nil"/>
              <w:bottom w:val="nil"/>
              <w:right w:val="nil"/>
            </w:tcBorders>
            <w:shd w:val="clear" w:color="D9D9D9" w:fill="D9D9D9"/>
            <w:vAlign w:val="center"/>
            <w:hideMark/>
          </w:tcPr>
          <w:p w14:paraId="6430B33E" w14:textId="77777777" w:rsidR="008B69E7" w:rsidRDefault="008B69E7">
            <w:pPr>
              <w:jc w:val="center"/>
              <w:rPr>
                <w:rFonts w:ascii="Arial" w:hAnsi="Arial" w:cs="Arial"/>
                <w:color w:val="000000"/>
                <w:sz w:val="20"/>
                <w:szCs w:val="20"/>
              </w:rPr>
            </w:pPr>
            <w:r>
              <w:rPr>
                <w:rFonts w:ascii="Arial" w:hAnsi="Arial" w:cs="Arial"/>
                <w:color w:val="000000"/>
                <w:sz w:val="20"/>
                <w:szCs w:val="20"/>
              </w:rPr>
              <w:t>12.2</w:t>
            </w:r>
          </w:p>
        </w:tc>
        <w:tc>
          <w:tcPr>
            <w:tcW w:w="980" w:type="dxa"/>
            <w:tcBorders>
              <w:top w:val="nil"/>
              <w:left w:val="nil"/>
              <w:bottom w:val="nil"/>
              <w:right w:val="nil"/>
            </w:tcBorders>
            <w:shd w:val="clear" w:color="D9D9D9" w:fill="D9D9D9"/>
            <w:vAlign w:val="center"/>
            <w:hideMark/>
          </w:tcPr>
          <w:p w14:paraId="3B5940A5" w14:textId="77777777" w:rsidR="008B69E7" w:rsidRDefault="008B69E7">
            <w:pPr>
              <w:jc w:val="center"/>
              <w:rPr>
                <w:rFonts w:ascii="Arial" w:hAnsi="Arial" w:cs="Arial"/>
                <w:color w:val="000000"/>
                <w:sz w:val="20"/>
                <w:szCs w:val="20"/>
              </w:rPr>
            </w:pPr>
            <w:r>
              <w:rPr>
                <w:rFonts w:ascii="Arial" w:hAnsi="Arial" w:cs="Arial"/>
                <w:color w:val="000000"/>
                <w:sz w:val="20"/>
                <w:szCs w:val="20"/>
              </w:rPr>
              <w:t>11.2</w:t>
            </w:r>
          </w:p>
        </w:tc>
        <w:tc>
          <w:tcPr>
            <w:tcW w:w="1320" w:type="dxa"/>
            <w:tcBorders>
              <w:top w:val="nil"/>
              <w:left w:val="nil"/>
              <w:bottom w:val="nil"/>
              <w:right w:val="nil"/>
            </w:tcBorders>
            <w:shd w:val="clear" w:color="auto" w:fill="auto"/>
            <w:noWrap/>
            <w:vAlign w:val="bottom"/>
          </w:tcPr>
          <w:p w14:paraId="6A11BBBA"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455BBAD7"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6B1BB60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1220D6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2699F9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91CE01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3CCAF17" w14:textId="77777777" w:rsidR="008B69E7" w:rsidRDefault="008B69E7">
            <w:pPr>
              <w:rPr>
                <w:sz w:val="20"/>
                <w:szCs w:val="20"/>
              </w:rPr>
            </w:pPr>
          </w:p>
        </w:tc>
      </w:tr>
      <w:tr w:rsidR="008B69E7" w14:paraId="60FA574E" w14:textId="77777777" w:rsidTr="00163C54">
        <w:trPr>
          <w:trHeight w:val="402"/>
        </w:trPr>
        <w:tc>
          <w:tcPr>
            <w:tcW w:w="3920" w:type="dxa"/>
            <w:tcBorders>
              <w:top w:val="nil"/>
              <w:left w:val="nil"/>
              <w:bottom w:val="nil"/>
              <w:right w:val="nil"/>
            </w:tcBorders>
            <w:shd w:val="clear" w:color="auto" w:fill="auto"/>
            <w:vAlign w:val="center"/>
            <w:hideMark/>
          </w:tcPr>
          <w:p w14:paraId="009E677A" w14:textId="77777777" w:rsidR="008B69E7" w:rsidRDefault="008B69E7">
            <w:pPr>
              <w:rPr>
                <w:rFonts w:ascii="Arial" w:hAnsi="Arial" w:cs="Arial"/>
                <w:color w:val="000000"/>
                <w:sz w:val="20"/>
                <w:szCs w:val="20"/>
              </w:rPr>
            </w:pPr>
            <w:r>
              <w:rPr>
                <w:rFonts w:ascii="Arial" w:hAnsi="Arial" w:cs="Arial"/>
                <w:color w:val="000000"/>
                <w:sz w:val="20"/>
                <w:szCs w:val="20"/>
              </w:rPr>
              <w:t>Transportation and warehousing</w:t>
            </w:r>
          </w:p>
        </w:tc>
        <w:tc>
          <w:tcPr>
            <w:tcW w:w="1000" w:type="dxa"/>
            <w:tcBorders>
              <w:top w:val="nil"/>
              <w:left w:val="nil"/>
              <w:bottom w:val="nil"/>
              <w:right w:val="nil"/>
            </w:tcBorders>
            <w:shd w:val="clear" w:color="auto" w:fill="auto"/>
            <w:vAlign w:val="center"/>
            <w:hideMark/>
          </w:tcPr>
          <w:p w14:paraId="57F45BA1" w14:textId="77777777" w:rsidR="008B69E7" w:rsidRDefault="008B69E7">
            <w:pPr>
              <w:jc w:val="center"/>
              <w:rPr>
                <w:rFonts w:ascii="Arial" w:hAnsi="Arial" w:cs="Arial"/>
                <w:color w:val="000000"/>
                <w:sz w:val="20"/>
                <w:szCs w:val="20"/>
              </w:rPr>
            </w:pPr>
            <w:r>
              <w:rPr>
                <w:rFonts w:ascii="Arial" w:hAnsi="Arial" w:cs="Arial"/>
                <w:color w:val="000000"/>
                <w:sz w:val="20"/>
                <w:szCs w:val="20"/>
              </w:rPr>
              <w:t>1.5</w:t>
            </w:r>
          </w:p>
        </w:tc>
        <w:tc>
          <w:tcPr>
            <w:tcW w:w="1020" w:type="dxa"/>
            <w:tcBorders>
              <w:top w:val="nil"/>
              <w:left w:val="nil"/>
              <w:bottom w:val="nil"/>
              <w:right w:val="nil"/>
            </w:tcBorders>
            <w:shd w:val="clear" w:color="auto" w:fill="auto"/>
            <w:vAlign w:val="center"/>
            <w:hideMark/>
          </w:tcPr>
          <w:p w14:paraId="546C250D" w14:textId="77777777" w:rsidR="008B69E7" w:rsidRDefault="008B69E7">
            <w:pPr>
              <w:jc w:val="center"/>
              <w:rPr>
                <w:rFonts w:ascii="Arial" w:hAnsi="Arial" w:cs="Arial"/>
                <w:color w:val="000000"/>
                <w:sz w:val="20"/>
                <w:szCs w:val="20"/>
              </w:rPr>
            </w:pPr>
            <w:r>
              <w:rPr>
                <w:rFonts w:ascii="Arial" w:hAnsi="Arial" w:cs="Arial"/>
                <w:color w:val="000000"/>
                <w:sz w:val="20"/>
                <w:szCs w:val="20"/>
              </w:rPr>
              <w:t>2.0</w:t>
            </w:r>
          </w:p>
        </w:tc>
        <w:tc>
          <w:tcPr>
            <w:tcW w:w="880" w:type="dxa"/>
            <w:tcBorders>
              <w:top w:val="nil"/>
              <w:left w:val="nil"/>
              <w:bottom w:val="nil"/>
              <w:right w:val="nil"/>
            </w:tcBorders>
            <w:shd w:val="clear" w:color="auto" w:fill="auto"/>
            <w:vAlign w:val="center"/>
            <w:hideMark/>
          </w:tcPr>
          <w:p w14:paraId="53D648CD" w14:textId="77777777" w:rsidR="008B69E7" w:rsidRDefault="008B69E7">
            <w:pPr>
              <w:jc w:val="center"/>
              <w:rPr>
                <w:rFonts w:ascii="Arial" w:hAnsi="Arial" w:cs="Arial"/>
                <w:color w:val="000000"/>
                <w:sz w:val="20"/>
                <w:szCs w:val="20"/>
              </w:rPr>
            </w:pPr>
            <w:r>
              <w:rPr>
                <w:rFonts w:ascii="Arial" w:hAnsi="Arial" w:cs="Arial"/>
                <w:color w:val="000000"/>
                <w:sz w:val="20"/>
                <w:szCs w:val="20"/>
              </w:rPr>
              <w:t>1.8</w:t>
            </w:r>
          </w:p>
        </w:tc>
        <w:tc>
          <w:tcPr>
            <w:tcW w:w="260" w:type="dxa"/>
            <w:tcBorders>
              <w:top w:val="nil"/>
              <w:left w:val="nil"/>
              <w:bottom w:val="nil"/>
              <w:right w:val="nil"/>
            </w:tcBorders>
            <w:shd w:val="clear" w:color="auto" w:fill="auto"/>
            <w:vAlign w:val="center"/>
            <w:hideMark/>
          </w:tcPr>
          <w:p w14:paraId="5EB3BB95"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30303E89" w14:textId="77777777" w:rsidR="008B69E7" w:rsidRDefault="008B69E7">
            <w:pPr>
              <w:jc w:val="center"/>
              <w:rPr>
                <w:rFonts w:ascii="Arial" w:hAnsi="Arial" w:cs="Arial"/>
                <w:color w:val="000000"/>
                <w:sz w:val="20"/>
                <w:szCs w:val="20"/>
              </w:rPr>
            </w:pPr>
            <w:r>
              <w:rPr>
                <w:rFonts w:ascii="Arial" w:hAnsi="Arial" w:cs="Arial"/>
                <w:color w:val="000000"/>
                <w:sz w:val="20"/>
                <w:szCs w:val="20"/>
              </w:rPr>
              <w:t>4.1</w:t>
            </w:r>
          </w:p>
        </w:tc>
        <w:tc>
          <w:tcPr>
            <w:tcW w:w="1000" w:type="dxa"/>
            <w:tcBorders>
              <w:top w:val="nil"/>
              <w:left w:val="nil"/>
              <w:bottom w:val="nil"/>
              <w:right w:val="nil"/>
            </w:tcBorders>
            <w:shd w:val="clear" w:color="auto" w:fill="auto"/>
            <w:vAlign w:val="center"/>
            <w:hideMark/>
          </w:tcPr>
          <w:p w14:paraId="45DBEDD4" w14:textId="77777777" w:rsidR="008B69E7" w:rsidRDefault="008B69E7">
            <w:pPr>
              <w:jc w:val="center"/>
              <w:rPr>
                <w:rFonts w:ascii="Arial" w:hAnsi="Arial" w:cs="Arial"/>
                <w:color w:val="000000"/>
                <w:sz w:val="20"/>
                <w:szCs w:val="20"/>
              </w:rPr>
            </w:pPr>
            <w:r>
              <w:rPr>
                <w:rFonts w:ascii="Arial" w:hAnsi="Arial" w:cs="Arial"/>
                <w:color w:val="000000"/>
                <w:sz w:val="20"/>
                <w:szCs w:val="20"/>
              </w:rPr>
              <w:t>4.0</w:t>
            </w:r>
          </w:p>
        </w:tc>
        <w:tc>
          <w:tcPr>
            <w:tcW w:w="980" w:type="dxa"/>
            <w:tcBorders>
              <w:top w:val="nil"/>
              <w:left w:val="nil"/>
              <w:bottom w:val="nil"/>
              <w:right w:val="nil"/>
            </w:tcBorders>
            <w:shd w:val="clear" w:color="auto" w:fill="auto"/>
            <w:vAlign w:val="center"/>
            <w:hideMark/>
          </w:tcPr>
          <w:p w14:paraId="213FB29D" w14:textId="77777777" w:rsidR="008B69E7" w:rsidRDefault="008B69E7">
            <w:pPr>
              <w:jc w:val="center"/>
              <w:rPr>
                <w:rFonts w:ascii="Arial" w:hAnsi="Arial" w:cs="Arial"/>
                <w:color w:val="000000"/>
                <w:sz w:val="20"/>
                <w:szCs w:val="20"/>
              </w:rPr>
            </w:pPr>
            <w:r>
              <w:rPr>
                <w:rFonts w:ascii="Arial" w:hAnsi="Arial" w:cs="Arial"/>
                <w:color w:val="000000"/>
                <w:sz w:val="20"/>
                <w:szCs w:val="20"/>
              </w:rPr>
              <w:t>4.7</w:t>
            </w:r>
          </w:p>
        </w:tc>
        <w:tc>
          <w:tcPr>
            <w:tcW w:w="1320" w:type="dxa"/>
            <w:tcBorders>
              <w:top w:val="nil"/>
              <w:left w:val="nil"/>
              <w:bottom w:val="nil"/>
              <w:right w:val="nil"/>
            </w:tcBorders>
            <w:shd w:val="clear" w:color="auto" w:fill="auto"/>
            <w:noWrap/>
            <w:vAlign w:val="bottom"/>
          </w:tcPr>
          <w:p w14:paraId="23B3E749"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47BCA27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AB1FCA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937A1A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641B34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18861D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81D8EC1" w14:textId="77777777" w:rsidR="008B69E7" w:rsidRDefault="008B69E7">
            <w:pPr>
              <w:rPr>
                <w:sz w:val="20"/>
                <w:szCs w:val="20"/>
              </w:rPr>
            </w:pPr>
          </w:p>
        </w:tc>
      </w:tr>
      <w:tr w:rsidR="008B69E7" w14:paraId="58170185" w14:textId="77777777" w:rsidTr="00163C54">
        <w:trPr>
          <w:trHeight w:val="402"/>
        </w:trPr>
        <w:tc>
          <w:tcPr>
            <w:tcW w:w="3920" w:type="dxa"/>
            <w:tcBorders>
              <w:top w:val="nil"/>
              <w:left w:val="nil"/>
              <w:bottom w:val="nil"/>
              <w:right w:val="nil"/>
            </w:tcBorders>
            <w:shd w:val="clear" w:color="D9D9D9" w:fill="D9D9D9"/>
            <w:vAlign w:val="center"/>
            <w:hideMark/>
          </w:tcPr>
          <w:p w14:paraId="7EF43954" w14:textId="77777777" w:rsidR="008B69E7" w:rsidRDefault="008B69E7">
            <w:pPr>
              <w:rPr>
                <w:rFonts w:ascii="Arial" w:hAnsi="Arial" w:cs="Arial"/>
                <w:color w:val="000000"/>
                <w:sz w:val="20"/>
                <w:szCs w:val="20"/>
              </w:rPr>
            </w:pPr>
            <w:r>
              <w:rPr>
                <w:rFonts w:ascii="Arial" w:hAnsi="Arial" w:cs="Arial"/>
                <w:color w:val="000000"/>
                <w:sz w:val="20"/>
                <w:szCs w:val="20"/>
              </w:rPr>
              <w:t>Information and cultural industries</w:t>
            </w:r>
          </w:p>
        </w:tc>
        <w:tc>
          <w:tcPr>
            <w:tcW w:w="1000" w:type="dxa"/>
            <w:tcBorders>
              <w:top w:val="nil"/>
              <w:left w:val="nil"/>
              <w:bottom w:val="nil"/>
              <w:right w:val="nil"/>
            </w:tcBorders>
            <w:shd w:val="clear" w:color="D9D9D9" w:fill="D9D9D9"/>
            <w:vAlign w:val="center"/>
            <w:hideMark/>
          </w:tcPr>
          <w:p w14:paraId="7A483E3A" w14:textId="77777777" w:rsidR="008B69E7" w:rsidRDefault="008B69E7">
            <w:pPr>
              <w:jc w:val="center"/>
              <w:rPr>
                <w:rFonts w:ascii="Arial" w:hAnsi="Arial" w:cs="Arial"/>
                <w:color w:val="000000"/>
                <w:sz w:val="20"/>
                <w:szCs w:val="20"/>
              </w:rPr>
            </w:pPr>
            <w:r>
              <w:rPr>
                <w:rFonts w:ascii="Arial" w:hAnsi="Arial" w:cs="Arial"/>
                <w:color w:val="000000"/>
                <w:sz w:val="20"/>
                <w:szCs w:val="20"/>
              </w:rPr>
              <w:t>4.9</w:t>
            </w:r>
          </w:p>
        </w:tc>
        <w:tc>
          <w:tcPr>
            <w:tcW w:w="1020" w:type="dxa"/>
            <w:tcBorders>
              <w:top w:val="nil"/>
              <w:left w:val="nil"/>
              <w:bottom w:val="nil"/>
              <w:right w:val="nil"/>
            </w:tcBorders>
            <w:shd w:val="clear" w:color="D9D9D9" w:fill="D9D9D9"/>
            <w:vAlign w:val="center"/>
            <w:hideMark/>
          </w:tcPr>
          <w:p w14:paraId="40883ADF" w14:textId="77777777" w:rsidR="008B69E7" w:rsidRDefault="008B69E7">
            <w:pPr>
              <w:jc w:val="center"/>
              <w:rPr>
                <w:rFonts w:ascii="Arial" w:hAnsi="Arial" w:cs="Arial"/>
                <w:color w:val="000000"/>
                <w:sz w:val="20"/>
                <w:szCs w:val="20"/>
              </w:rPr>
            </w:pPr>
            <w:r>
              <w:rPr>
                <w:rFonts w:ascii="Arial" w:hAnsi="Arial" w:cs="Arial"/>
                <w:color w:val="000000"/>
                <w:sz w:val="20"/>
                <w:szCs w:val="20"/>
              </w:rPr>
              <w:t>4.0</w:t>
            </w:r>
          </w:p>
        </w:tc>
        <w:tc>
          <w:tcPr>
            <w:tcW w:w="880" w:type="dxa"/>
            <w:tcBorders>
              <w:top w:val="nil"/>
              <w:left w:val="nil"/>
              <w:bottom w:val="nil"/>
              <w:right w:val="nil"/>
            </w:tcBorders>
            <w:shd w:val="clear" w:color="D9D9D9" w:fill="D9D9D9"/>
            <w:vAlign w:val="center"/>
            <w:hideMark/>
          </w:tcPr>
          <w:p w14:paraId="454743F8" w14:textId="77777777" w:rsidR="008B69E7" w:rsidRDefault="008B69E7">
            <w:pPr>
              <w:jc w:val="center"/>
              <w:rPr>
                <w:rFonts w:ascii="Arial" w:hAnsi="Arial" w:cs="Arial"/>
                <w:color w:val="000000"/>
                <w:sz w:val="20"/>
                <w:szCs w:val="20"/>
              </w:rPr>
            </w:pPr>
            <w:r>
              <w:rPr>
                <w:rFonts w:ascii="Arial" w:hAnsi="Arial" w:cs="Arial"/>
                <w:color w:val="000000"/>
                <w:sz w:val="20"/>
                <w:szCs w:val="20"/>
              </w:rPr>
              <w:t>4.3</w:t>
            </w:r>
          </w:p>
        </w:tc>
        <w:tc>
          <w:tcPr>
            <w:tcW w:w="260" w:type="dxa"/>
            <w:tcBorders>
              <w:top w:val="nil"/>
              <w:left w:val="nil"/>
              <w:bottom w:val="nil"/>
              <w:right w:val="nil"/>
            </w:tcBorders>
            <w:shd w:val="clear" w:color="D9D9D9" w:fill="D9D9D9"/>
            <w:vAlign w:val="center"/>
            <w:hideMark/>
          </w:tcPr>
          <w:p w14:paraId="5A075B75"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674C7397" w14:textId="77777777" w:rsidR="008B69E7" w:rsidRDefault="008B69E7">
            <w:pPr>
              <w:jc w:val="center"/>
              <w:rPr>
                <w:rFonts w:ascii="Arial" w:hAnsi="Arial" w:cs="Arial"/>
                <w:color w:val="000000"/>
                <w:sz w:val="20"/>
                <w:szCs w:val="20"/>
              </w:rPr>
            </w:pPr>
            <w:r>
              <w:rPr>
                <w:rFonts w:ascii="Arial" w:hAnsi="Arial" w:cs="Arial"/>
                <w:color w:val="000000"/>
                <w:sz w:val="20"/>
                <w:szCs w:val="20"/>
              </w:rPr>
              <w:t>1.1</w:t>
            </w:r>
          </w:p>
        </w:tc>
        <w:tc>
          <w:tcPr>
            <w:tcW w:w="1000" w:type="dxa"/>
            <w:tcBorders>
              <w:top w:val="nil"/>
              <w:left w:val="nil"/>
              <w:bottom w:val="nil"/>
              <w:right w:val="nil"/>
            </w:tcBorders>
            <w:shd w:val="clear" w:color="D9D9D9" w:fill="D9D9D9"/>
            <w:vAlign w:val="center"/>
            <w:hideMark/>
          </w:tcPr>
          <w:p w14:paraId="7AFB4AC2" w14:textId="77777777" w:rsidR="008B69E7" w:rsidRDefault="008B69E7">
            <w:pPr>
              <w:jc w:val="center"/>
              <w:rPr>
                <w:rFonts w:ascii="Arial" w:hAnsi="Arial" w:cs="Arial"/>
                <w:color w:val="000000"/>
                <w:sz w:val="20"/>
                <w:szCs w:val="20"/>
              </w:rPr>
            </w:pPr>
            <w:r>
              <w:rPr>
                <w:rFonts w:ascii="Arial" w:hAnsi="Arial" w:cs="Arial"/>
                <w:color w:val="000000"/>
                <w:sz w:val="20"/>
                <w:szCs w:val="20"/>
              </w:rPr>
              <w:t>1.4</w:t>
            </w:r>
          </w:p>
        </w:tc>
        <w:tc>
          <w:tcPr>
            <w:tcW w:w="980" w:type="dxa"/>
            <w:tcBorders>
              <w:top w:val="nil"/>
              <w:left w:val="nil"/>
              <w:bottom w:val="nil"/>
              <w:right w:val="nil"/>
            </w:tcBorders>
            <w:shd w:val="clear" w:color="D9D9D9" w:fill="D9D9D9"/>
            <w:vAlign w:val="center"/>
            <w:hideMark/>
          </w:tcPr>
          <w:p w14:paraId="156FEBB1" w14:textId="77777777" w:rsidR="008B69E7" w:rsidRDefault="008B69E7">
            <w:pPr>
              <w:jc w:val="center"/>
              <w:rPr>
                <w:rFonts w:ascii="Arial" w:hAnsi="Arial" w:cs="Arial"/>
                <w:color w:val="000000"/>
                <w:sz w:val="20"/>
                <w:szCs w:val="20"/>
              </w:rPr>
            </w:pPr>
            <w:r>
              <w:rPr>
                <w:rFonts w:ascii="Arial" w:hAnsi="Arial" w:cs="Arial"/>
                <w:color w:val="000000"/>
                <w:sz w:val="20"/>
                <w:szCs w:val="20"/>
              </w:rPr>
              <w:t>2.5</w:t>
            </w:r>
          </w:p>
        </w:tc>
        <w:tc>
          <w:tcPr>
            <w:tcW w:w="1320" w:type="dxa"/>
            <w:tcBorders>
              <w:top w:val="nil"/>
              <w:left w:val="nil"/>
              <w:bottom w:val="nil"/>
              <w:right w:val="nil"/>
            </w:tcBorders>
            <w:shd w:val="clear" w:color="auto" w:fill="auto"/>
            <w:noWrap/>
            <w:vAlign w:val="bottom"/>
          </w:tcPr>
          <w:p w14:paraId="01B1987B"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15335C7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6E6FC48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50D485AE"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419351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61559E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C273B34" w14:textId="77777777" w:rsidR="008B69E7" w:rsidRDefault="008B69E7">
            <w:pPr>
              <w:rPr>
                <w:sz w:val="20"/>
                <w:szCs w:val="20"/>
              </w:rPr>
            </w:pPr>
          </w:p>
        </w:tc>
      </w:tr>
      <w:tr w:rsidR="008B69E7" w14:paraId="446608C2" w14:textId="77777777" w:rsidTr="00163C54">
        <w:trPr>
          <w:trHeight w:val="402"/>
        </w:trPr>
        <w:tc>
          <w:tcPr>
            <w:tcW w:w="3920" w:type="dxa"/>
            <w:tcBorders>
              <w:top w:val="nil"/>
              <w:left w:val="nil"/>
              <w:bottom w:val="nil"/>
              <w:right w:val="nil"/>
            </w:tcBorders>
            <w:shd w:val="clear" w:color="auto" w:fill="auto"/>
            <w:vAlign w:val="center"/>
            <w:hideMark/>
          </w:tcPr>
          <w:p w14:paraId="05A23E09" w14:textId="77777777" w:rsidR="008B69E7" w:rsidRDefault="008B69E7">
            <w:pPr>
              <w:rPr>
                <w:rFonts w:ascii="Arial" w:hAnsi="Arial" w:cs="Arial"/>
                <w:color w:val="000000"/>
                <w:sz w:val="20"/>
                <w:szCs w:val="20"/>
              </w:rPr>
            </w:pPr>
            <w:r>
              <w:rPr>
                <w:rFonts w:ascii="Arial" w:hAnsi="Arial" w:cs="Arial"/>
                <w:color w:val="000000"/>
                <w:sz w:val="20"/>
                <w:szCs w:val="20"/>
              </w:rPr>
              <w:t>Finance and insurance</w:t>
            </w:r>
          </w:p>
        </w:tc>
        <w:tc>
          <w:tcPr>
            <w:tcW w:w="1000" w:type="dxa"/>
            <w:tcBorders>
              <w:top w:val="nil"/>
              <w:left w:val="nil"/>
              <w:bottom w:val="nil"/>
              <w:right w:val="nil"/>
            </w:tcBorders>
            <w:shd w:val="clear" w:color="auto" w:fill="auto"/>
            <w:vAlign w:val="center"/>
            <w:hideMark/>
          </w:tcPr>
          <w:p w14:paraId="3C329644" w14:textId="77777777" w:rsidR="008B69E7" w:rsidRDefault="008B69E7">
            <w:pPr>
              <w:jc w:val="center"/>
              <w:rPr>
                <w:rFonts w:ascii="Arial" w:hAnsi="Arial" w:cs="Arial"/>
                <w:color w:val="000000"/>
                <w:sz w:val="20"/>
                <w:szCs w:val="20"/>
              </w:rPr>
            </w:pPr>
            <w:r>
              <w:rPr>
                <w:rFonts w:ascii="Arial" w:hAnsi="Arial" w:cs="Arial"/>
                <w:color w:val="000000"/>
                <w:sz w:val="20"/>
                <w:szCs w:val="20"/>
              </w:rPr>
              <w:t>4.1</w:t>
            </w:r>
          </w:p>
        </w:tc>
        <w:tc>
          <w:tcPr>
            <w:tcW w:w="1020" w:type="dxa"/>
            <w:tcBorders>
              <w:top w:val="nil"/>
              <w:left w:val="nil"/>
              <w:bottom w:val="nil"/>
              <w:right w:val="nil"/>
            </w:tcBorders>
            <w:shd w:val="clear" w:color="auto" w:fill="auto"/>
            <w:vAlign w:val="center"/>
            <w:hideMark/>
          </w:tcPr>
          <w:p w14:paraId="7BBB94FA" w14:textId="77777777" w:rsidR="008B69E7" w:rsidRDefault="008B69E7">
            <w:pPr>
              <w:jc w:val="center"/>
              <w:rPr>
                <w:rFonts w:ascii="Arial" w:hAnsi="Arial" w:cs="Arial"/>
                <w:color w:val="000000"/>
                <w:sz w:val="20"/>
                <w:szCs w:val="20"/>
              </w:rPr>
            </w:pPr>
            <w:r>
              <w:rPr>
                <w:rFonts w:ascii="Arial" w:hAnsi="Arial" w:cs="Arial"/>
                <w:color w:val="000000"/>
                <w:sz w:val="20"/>
                <w:szCs w:val="20"/>
              </w:rPr>
              <w:t>4.0</w:t>
            </w:r>
          </w:p>
        </w:tc>
        <w:tc>
          <w:tcPr>
            <w:tcW w:w="880" w:type="dxa"/>
            <w:tcBorders>
              <w:top w:val="nil"/>
              <w:left w:val="nil"/>
              <w:bottom w:val="nil"/>
              <w:right w:val="nil"/>
            </w:tcBorders>
            <w:shd w:val="clear" w:color="auto" w:fill="auto"/>
            <w:vAlign w:val="center"/>
            <w:hideMark/>
          </w:tcPr>
          <w:p w14:paraId="664F38B3" w14:textId="77777777" w:rsidR="008B69E7" w:rsidRDefault="008B69E7">
            <w:pPr>
              <w:jc w:val="center"/>
              <w:rPr>
                <w:rFonts w:ascii="Arial" w:hAnsi="Arial" w:cs="Arial"/>
                <w:color w:val="000000"/>
                <w:sz w:val="20"/>
                <w:szCs w:val="20"/>
              </w:rPr>
            </w:pPr>
            <w:r>
              <w:rPr>
                <w:rFonts w:ascii="Arial" w:hAnsi="Arial" w:cs="Arial"/>
                <w:color w:val="000000"/>
                <w:sz w:val="20"/>
                <w:szCs w:val="20"/>
              </w:rPr>
              <w:t>4.0</w:t>
            </w:r>
          </w:p>
        </w:tc>
        <w:tc>
          <w:tcPr>
            <w:tcW w:w="260" w:type="dxa"/>
            <w:tcBorders>
              <w:top w:val="nil"/>
              <w:left w:val="nil"/>
              <w:bottom w:val="nil"/>
              <w:right w:val="nil"/>
            </w:tcBorders>
            <w:shd w:val="clear" w:color="auto" w:fill="auto"/>
            <w:vAlign w:val="center"/>
            <w:hideMark/>
          </w:tcPr>
          <w:p w14:paraId="083F0ADD"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75907FF9" w14:textId="77777777" w:rsidR="008B69E7" w:rsidRDefault="008B69E7">
            <w:pPr>
              <w:jc w:val="center"/>
              <w:rPr>
                <w:rFonts w:ascii="Arial" w:hAnsi="Arial" w:cs="Arial"/>
                <w:color w:val="000000"/>
                <w:sz w:val="20"/>
                <w:szCs w:val="20"/>
              </w:rPr>
            </w:pPr>
            <w:r>
              <w:rPr>
                <w:rFonts w:ascii="Arial" w:hAnsi="Arial" w:cs="Arial"/>
                <w:color w:val="000000"/>
                <w:sz w:val="20"/>
                <w:szCs w:val="20"/>
              </w:rPr>
              <w:t>3.2</w:t>
            </w:r>
          </w:p>
        </w:tc>
        <w:tc>
          <w:tcPr>
            <w:tcW w:w="1000" w:type="dxa"/>
            <w:tcBorders>
              <w:top w:val="nil"/>
              <w:left w:val="nil"/>
              <w:bottom w:val="nil"/>
              <w:right w:val="nil"/>
            </w:tcBorders>
            <w:shd w:val="clear" w:color="auto" w:fill="auto"/>
            <w:vAlign w:val="center"/>
            <w:hideMark/>
          </w:tcPr>
          <w:p w14:paraId="438A5C6F" w14:textId="77777777" w:rsidR="008B69E7" w:rsidRDefault="008B69E7">
            <w:pPr>
              <w:jc w:val="center"/>
              <w:rPr>
                <w:rFonts w:ascii="Arial" w:hAnsi="Arial" w:cs="Arial"/>
                <w:color w:val="000000"/>
                <w:sz w:val="20"/>
                <w:szCs w:val="20"/>
              </w:rPr>
            </w:pPr>
            <w:r>
              <w:rPr>
                <w:rFonts w:ascii="Arial" w:hAnsi="Arial" w:cs="Arial"/>
                <w:color w:val="000000"/>
                <w:sz w:val="20"/>
                <w:szCs w:val="20"/>
              </w:rPr>
              <w:t>2.6</w:t>
            </w:r>
          </w:p>
        </w:tc>
        <w:tc>
          <w:tcPr>
            <w:tcW w:w="980" w:type="dxa"/>
            <w:tcBorders>
              <w:top w:val="nil"/>
              <w:left w:val="nil"/>
              <w:bottom w:val="nil"/>
              <w:right w:val="nil"/>
            </w:tcBorders>
            <w:shd w:val="clear" w:color="auto" w:fill="auto"/>
            <w:vAlign w:val="center"/>
            <w:hideMark/>
          </w:tcPr>
          <w:p w14:paraId="2E08D43C" w14:textId="77777777" w:rsidR="008B69E7" w:rsidRDefault="008B69E7">
            <w:pPr>
              <w:jc w:val="center"/>
              <w:rPr>
                <w:rFonts w:ascii="Arial" w:hAnsi="Arial" w:cs="Arial"/>
                <w:color w:val="000000"/>
                <w:sz w:val="20"/>
                <w:szCs w:val="20"/>
              </w:rPr>
            </w:pPr>
            <w:r>
              <w:rPr>
                <w:rFonts w:ascii="Arial" w:hAnsi="Arial" w:cs="Arial"/>
                <w:color w:val="000000"/>
                <w:sz w:val="20"/>
                <w:szCs w:val="20"/>
              </w:rPr>
              <w:t>5.6</w:t>
            </w:r>
          </w:p>
        </w:tc>
        <w:tc>
          <w:tcPr>
            <w:tcW w:w="1320" w:type="dxa"/>
            <w:tcBorders>
              <w:top w:val="nil"/>
              <w:left w:val="nil"/>
              <w:bottom w:val="nil"/>
              <w:right w:val="nil"/>
            </w:tcBorders>
            <w:shd w:val="clear" w:color="auto" w:fill="auto"/>
            <w:noWrap/>
            <w:vAlign w:val="bottom"/>
          </w:tcPr>
          <w:p w14:paraId="23C2C755"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0265D0F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170D3E7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7222F6D5"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2644DC7"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D08A3A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F7A5D9B" w14:textId="77777777" w:rsidR="008B69E7" w:rsidRDefault="008B69E7">
            <w:pPr>
              <w:rPr>
                <w:sz w:val="20"/>
                <w:szCs w:val="20"/>
              </w:rPr>
            </w:pPr>
          </w:p>
        </w:tc>
      </w:tr>
      <w:tr w:rsidR="008B69E7" w14:paraId="43AE46D4" w14:textId="77777777" w:rsidTr="00163C54">
        <w:trPr>
          <w:trHeight w:val="402"/>
        </w:trPr>
        <w:tc>
          <w:tcPr>
            <w:tcW w:w="3920" w:type="dxa"/>
            <w:tcBorders>
              <w:top w:val="nil"/>
              <w:left w:val="nil"/>
              <w:bottom w:val="nil"/>
              <w:right w:val="nil"/>
            </w:tcBorders>
            <w:shd w:val="clear" w:color="D9D9D9" w:fill="D9D9D9"/>
            <w:vAlign w:val="center"/>
            <w:hideMark/>
          </w:tcPr>
          <w:p w14:paraId="196AC149" w14:textId="77777777" w:rsidR="008B69E7" w:rsidRDefault="008B69E7">
            <w:pPr>
              <w:rPr>
                <w:rFonts w:ascii="Arial" w:hAnsi="Arial" w:cs="Arial"/>
                <w:color w:val="000000"/>
                <w:sz w:val="20"/>
                <w:szCs w:val="20"/>
              </w:rPr>
            </w:pPr>
            <w:r>
              <w:rPr>
                <w:rFonts w:ascii="Arial" w:hAnsi="Arial" w:cs="Arial"/>
                <w:color w:val="000000"/>
                <w:sz w:val="20"/>
                <w:szCs w:val="20"/>
              </w:rPr>
              <w:t>Real estate and rental and leasing</w:t>
            </w:r>
          </w:p>
        </w:tc>
        <w:tc>
          <w:tcPr>
            <w:tcW w:w="1000" w:type="dxa"/>
            <w:tcBorders>
              <w:top w:val="nil"/>
              <w:left w:val="nil"/>
              <w:bottom w:val="nil"/>
              <w:right w:val="nil"/>
            </w:tcBorders>
            <w:shd w:val="clear" w:color="D9D9D9" w:fill="D9D9D9"/>
            <w:vAlign w:val="center"/>
            <w:hideMark/>
          </w:tcPr>
          <w:p w14:paraId="2F85D9F3" w14:textId="77777777" w:rsidR="008B69E7" w:rsidRDefault="008B69E7">
            <w:pPr>
              <w:jc w:val="center"/>
              <w:rPr>
                <w:rFonts w:ascii="Arial" w:hAnsi="Arial" w:cs="Arial"/>
                <w:color w:val="000000"/>
                <w:sz w:val="20"/>
                <w:szCs w:val="20"/>
              </w:rPr>
            </w:pPr>
            <w:r>
              <w:rPr>
                <w:rFonts w:ascii="Arial" w:hAnsi="Arial" w:cs="Arial"/>
                <w:color w:val="000000"/>
                <w:sz w:val="20"/>
                <w:szCs w:val="20"/>
              </w:rPr>
              <w:t>1.5</w:t>
            </w:r>
          </w:p>
        </w:tc>
        <w:tc>
          <w:tcPr>
            <w:tcW w:w="1020" w:type="dxa"/>
            <w:tcBorders>
              <w:top w:val="nil"/>
              <w:left w:val="nil"/>
              <w:bottom w:val="nil"/>
              <w:right w:val="nil"/>
            </w:tcBorders>
            <w:shd w:val="clear" w:color="D9D9D9" w:fill="D9D9D9"/>
            <w:vAlign w:val="center"/>
            <w:hideMark/>
          </w:tcPr>
          <w:p w14:paraId="3D06FD3E" w14:textId="77777777" w:rsidR="008B69E7" w:rsidRDefault="008B69E7">
            <w:pPr>
              <w:jc w:val="center"/>
              <w:rPr>
                <w:rFonts w:ascii="Arial" w:hAnsi="Arial" w:cs="Arial"/>
                <w:color w:val="000000"/>
                <w:sz w:val="20"/>
                <w:szCs w:val="20"/>
              </w:rPr>
            </w:pPr>
            <w:r>
              <w:rPr>
                <w:rFonts w:ascii="Arial" w:hAnsi="Arial" w:cs="Arial"/>
                <w:color w:val="000000"/>
                <w:sz w:val="20"/>
                <w:szCs w:val="20"/>
              </w:rPr>
              <w:t>1.0</w:t>
            </w:r>
          </w:p>
        </w:tc>
        <w:tc>
          <w:tcPr>
            <w:tcW w:w="880" w:type="dxa"/>
            <w:tcBorders>
              <w:top w:val="nil"/>
              <w:left w:val="nil"/>
              <w:bottom w:val="nil"/>
              <w:right w:val="nil"/>
            </w:tcBorders>
            <w:shd w:val="clear" w:color="D9D9D9" w:fill="D9D9D9"/>
            <w:vAlign w:val="center"/>
            <w:hideMark/>
          </w:tcPr>
          <w:p w14:paraId="502E15AE" w14:textId="77777777" w:rsidR="008B69E7" w:rsidRDefault="008B69E7">
            <w:pPr>
              <w:jc w:val="center"/>
              <w:rPr>
                <w:rFonts w:ascii="Arial" w:hAnsi="Arial" w:cs="Arial"/>
                <w:color w:val="000000"/>
                <w:sz w:val="20"/>
                <w:szCs w:val="20"/>
              </w:rPr>
            </w:pPr>
            <w:r>
              <w:rPr>
                <w:rFonts w:ascii="Arial" w:hAnsi="Arial" w:cs="Arial"/>
                <w:color w:val="000000"/>
                <w:sz w:val="20"/>
                <w:szCs w:val="20"/>
              </w:rPr>
              <w:t>1.2</w:t>
            </w:r>
          </w:p>
        </w:tc>
        <w:tc>
          <w:tcPr>
            <w:tcW w:w="260" w:type="dxa"/>
            <w:tcBorders>
              <w:top w:val="nil"/>
              <w:left w:val="nil"/>
              <w:bottom w:val="nil"/>
              <w:right w:val="nil"/>
            </w:tcBorders>
            <w:shd w:val="clear" w:color="D9D9D9" w:fill="D9D9D9"/>
            <w:vAlign w:val="center"/>
            <w:hideMark/>
          </w:tcPr>
          <w:p w14:paraId="13028C1B"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63C59DC1" w14:textId="77777777" w:rsidR="008B69E7" w:rsidRDefault="008B69E7">
            <w:pPr>
              <w:jc w:val="center"/>
              <w:rPr>
                <w:rFonts w:ascii="Arial" w:hAnsi="Arial" w:cs="Arial"/>
                <w:color w:val="000000"/>
                <w:sz w:val="20"/>
                <w:szCs w:val="20"/>
              </w:rPr>
            </w:pPr>
            <w:r>
              <w:rPr>
                <w:rFonts w:ascii="Arial" w:hAnsi="Arial" w:cs="Arial"/>
                <w:color w:val="000000"/>
                <w:sz w:val="20"/>
                <w:szCs w:val="20"/>
              </w:rPr>
              <w:t>1.3</w:t>
            </w:r>
          </w:p>
        </w:tc>
        <w:tc>
          <w:tcPr>
            <w:tcW w:w="1000" w:type="dxa"/>
            <w:tcBorders>
              <w:top w:val="nil"/>
              <w:left w:val="nil"/>
              <w:bottom w:val="nil"/>
              <w:right w:val="nil"/>
            </w:tcBorders>
            <w:shd w:val="clear" w:color="D9D9D9" w:fill="D9D9D9"/>
            <w:vAlign w:val="center"/>
            <w:hideMark/>
          </w:tcPr>
          <w:p w14:paraId="2F41ECED" w14:textId="77777777" w:rsidR="008B69E7" w:rsidRDefault="008B69E7">
            <w:pPr>
              <w:jc w:val="center"/>
              <w:rPr>
                <w:rFonts w:ascii="Arial" w:hAnsi="Arial" w:cs="Arial"/>
                <w:color w:val="000000"/>
                <w:sz w:val="20"/>
                <w:szCs w:val="20"/>
              </w:rPr>
            </w:pPr>
            <w:r>
              <w:rPr>
                <w:rFonts w:ascii="Arial" w:hAnsi="Arial" w:cs="Arial"/>
                <w:color w:val="000000"/>
                <w:sz w:val="20"/>
                <w:szCs w:val="20"/>
              </w:rPr>
              <w:t>1.6</w:t>
            </w:r>
          </w:p>
        </w:tc>
        <w:tc>
          <w:tcPr>
            <w:tcW w:w="980" w:type="dxa"/>
            <w:tcBorders>
              <w:top w:val="nil"/>
              <w:left w:val="nil"/>
              <w:bottom w:val="nil"/>
              <w:right w:val="nil"/>
            </w:tcBorders>
            <w:shd w:val="clear" w:color="D9D9D9" w:fill="D9D9D9"/>
            <w:vAlign w:val="center"/>
            <w:hideMark/>
          </w:tcPr>
          <w:p w14:paraId="0F2B0496" w14:textId="77777777" w:rsidR="008B69E7" w:rsidRDefault="008B69E7">
            <w:pPr>
              <w:jc w:val="center"/>
              <w:rPr>
                <w:rFonts w:ascii="Arial" w:hAnsi="Arial" w:cs="Arial"/>
                <w:color w:val="000000"/>
                <w:sz w:val="20"/>
                <w:szCs w:val="20"/>
              </w:rPr>
            </w:pPr>
            <w:r>
              <w:rPr>
                <w:rFonts w:ascii="Arial" w:hAnsi="Arial" w:cs="Arial"/>
                <w:color w:val="000000"/>
                <w:sz w:val="20"/>
                <w:szCs w:val="20"/>
              </w:rPr>
              <w:t>2.1</w:t>
            </w:r>
          </w:p>
        </w:tc>
        <w:tc>
          <w:tcPr>
            <w:tcW w:w="1320" w:type="dxa"/>
            <w:tcBorders>
              <w:top w:val="nil"/>
              <w:left w:val="nil"/>
              <w:bottom w:val="nil"/>
              <w:right w:val="nil"/>
            </w:tcBorders>
            <w:shd w:val="clear" w:color="auto" w:fill="auto"/>
            <w:noWrap/>
            <w:vAlign w:val="bottom"/>
          </w:tcPr>
          <w:p w14:paraId="005BA2B9"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567E377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4322F38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EE455D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8BEA30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4810FA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64301F1" w14:textId="77777777" w:rsidR="008B69E7" w:rsidRDefault="008B69E7">
            <w:pPr>
              <w:rPr>
                <w:sz w:val="20"/>
                <w:szCs w:val="20"/>
              </w:rPr>
            </w:pPr>
          </w:p>
        </w:tc>
      </w:tr>
      <w:tr w:rsidR="008B69E7" w14:paraId="49427E65" w14:textId="77777777" w:rsidTr="00163C54">
        <w:trPr>
          <w:trHeight w:val="402"/>
        </w:trPr>
        <w:tc>
          <w:tcPr>
            <w:tcW w:w="3920" w:type="dxa"/>
            <w:tcBorders>
              <w:top w:val="nil"/>
              <w:left w:val="nil"/>
              <w:bottom w:val="nil"/>
              <w:right w:val="nil"/>
            </w:tcBorders>
            <w:shd w:val="clear" w:color="auto" w:fill="auto"/>
            <w:vAlign w:val="center"/>
            <w:hideMark/>
          </w:tcPr>
          <w:p w14:paraId="0FE00969" w14:textId="77777777" w:rsidR="008B69E7" w:rsidRDefault="008B69E7">
            <w:pPr>
              <w:rPr>
                <w:rFonts w:ascii="Arial" w:hAnsi="Arial" w:cs="Arial"/>
                <w:color w:val="000000"/>
                <w:sz w:val="20"/>
                <w:szCs w:val="20"/>
              </w:rPr>
            </w:pPr>
            <w:r>
              <w:rPr>
                <w:rFonts w:ascii="Arial" w:hAnsi="Arial" w:cs="Arial"/>
                <w:color w:val="000000"/>
                <w:sz w:val="20"/>
                <w:szCs w:val="20"/>
              </w:rPr>
              <w:t>Professional, scientific, technical services</w:t>
            </w:r>
          </w:p>
        </w:tc>
        <w:tc>
          <w:tcPr>
            <w:tcW w:w="1000" w:type="dxa"/>
            <w:tcBorders>
              <w:top w:val="nil"/>
              <w:left w:val="nil"/>
              <w:bottom w:val="nil"/>
              <w:right w:val="nil"/>
            </w:tcBorders>
            <w:shd w:val="clear" w:color="auto" w:fill="auto"/>
            <w:vAlign w:val="center"/>
            <w:hideMark/>
          </w:tcPr>
          <w:p w14:paraId="20D5C52F" w14:textId="77777777" w:rsidR="008B69E7" w:rsidRDefault="008B69E7">
            <w:pPr>
              <w:jc w:val="center"/>
              <w:rPr>
                <w:rFonts w:ascii="Arial" w:hAnsi="Arial" w:cs="Arial"/>
                <w:color w:val="000000"/>
                <w:sz w:val="20"/>
                <w:szCs w:val="20"/>
              </w:rPr>
            </w:pPr>
            <w:r>
              <w:rPr>
                <w:rFonts w:ascii="Arial" w:hAnsi="Arial" w:cs="Arial"/>
                <w:color w:val="000000"/>
                <w:sz w:val="20"/>
                <w:szCs w:val="20"/>
              </w:rPr>
              <w:t>4.1</w:t>
            </w:r>
          </w:p>
        </w:tc>
        <w:tc>
          <w:tcPr>
            <w:tcW w:w="1020" w:type="dxa"/>
            <w:tcBorders>
              <w:top w:val="nil"/>
              <w:left w:val="nil"/>
              <w:bottom w:val="nil"/>
              <w:right w:val="nil"/>
            </w:tcBorders>
            <w:shd w:val="clear" w:color="auto" w:fill="auto"/>
            <w:vAlign w:val="center"/>
            <w:hideMark/>
          </w:tcPr>
          <w:p w14:paraId="43FA4CDA" w14:textId="77777777" w:rsidR="008B69E7" w:rsidRDefault="008B69E7">
            <w:pPr>
              <w:jc w:val="center"/>
              <w:rPr>
                <w:rFonts w:ascii="Arial" w:hAnsi="Arial" w:cs="Arial"/>
                <w:color w:val="000000"/>
                <w:sz w:val="20"/>
                <w:szCs w:val="20"/>
              </w:rPr>
            </w:pPr>
            <w:r>
              <w:rPr>
                <w:rFonts w:ascii="Arial" w:hAnsi="Arial" w:cs="Arial"/>
                <w:color w:val="000000"/>
                <w:sz w:val="20"/>
                <w:szCs w:val="20"/>
              </w:rPr>
              <w:t>2.5</w:t>
            </w:r>
          </w:p>
        </w:tc>
        <w:tc>
          <w:tcPr>
            <w:tcW w:w="880" w:type="dxa"/>
            <w:tcBorders>
              <w:top w:val="nil"/>
              <w:left w:val="nil"/>
              <w:bottom w:val="nil"/>
              <w:right w:val="nil"/>
            </w:tcBorders>
            <w:shd w:val="clear" w:color="auto" w:fill="auto"/>
            <w:vAlign w:val="center"/>
            <w:hideMark/>
          </w:tcPr>
          <w:p w14:paraId="74632A8C" w14:textId="77777777" w:rsidR="008B69E7" w:rsidRDefault="008B69E7">
            <w:pPr>
              <w:jc w:val="center"/>
              <w:rPr>
                <w:rFonts w:ascii="Arial" w:hAnsi="Arial" w:cs="Arial"/>
                <w:color w:val="000000"/>
                <w:sz w:val="20"/>
                <w:szCs w:val="20"/>
              </w:rPr>
            </w:pPr>
            <w:r>
              <w:rPr>
                <w:rFonts w:ascii="Arial" w:hAnsi="Arial" w:cs="Arial"/>
                <w:color w:val="000000"/>
                <w:sz w:val="20"/>
                <w:szCs w:val="20"/>
              </w:rPr>
              <w:t>3.1</w:t>
            </w:r>
          </w:p>
        </w:tc>
        <w:tc>
          <w:tcPr>
            <w:tcW w:w="260" w:type="dxa"/>
            <w:tcBorders>
              <w:top w:val="nil"/>
              <w:left w:val="nil"/>
              <w:bottom w:val="nil"/>
              <w:right w:val="nil"/>
            </w:tcBorders>
            <w:shd w:val="clear" w:color="auto" w:fill="auto"/>
            <w:vAlign w:val="center"/>
            <w:hideMark/>
          </w:tcPr>
          <w:p w14:paraId="1B643785"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6EB2AA20" w14:textId="77777777" w:rsidR="008B69E7" w:rsidRDefault="008B69E7">
            <w:pPr>
              <w:jc w:val="center"/>
              <w:rPr>
                <w:rFonts w:ascii="Arial" w:hAnsi="Arial" w:cs="Arial"/>
                <w:color w:val="000000"/>
                <w:sz w:val="20"/>
                <w:szCs w:val="20"/>
              </w:rPr>
            </w:pPr>
            <w:r>
              <w:rPr>
                <w:rFonts w:ascii="Arial" w:hAnsi="Arial" w:cs="Arial"/>
                <w:color w:val="000000"/>
                <w:sz w:val="20"/>
                <w:szCs w:val="20"/>
              </w:rPr>
              <w:t>5.0</w:t>
            </w:r>
          </w:p>
        </w:tc>
        <w:tc>
          <w:tcPr>
            <w:tcW w:w="1000" w:type="dxa"/>
            <w:tcBorders>
              <w:top w:val="nil"/>
              <w:left w:val="nil"/>
              <w:bottom w:val="nil"/>
              <w:right w:val="nil"/>
            </w:tcBorders>
            <w:shd w:val="clear" w:color="auto" w:fill="auto"/>
            <w:vAlign w:val="center"/>
            <w:hideMark/>
          </w:tcPr>
          <w:p w14:paraId="57359266" w14:textId="77777777" w:rsidR="008B69E7" w:rsidRDefault="008B69E7">
            <w:pPr>
              <w:jc w:val="center"/>
              <w:rPr>
                <w:rFonts w:ascii="Arial" w:hAnsi="Arial" w:cs="Arial"/>
                <w:color w:val="000000"/>
                <w:sz w:val="20"/>
                <w:szCs w:val="20"/>
              </w:rPr>
            </w:pPr>
            <w:r>
              <w:rPr>
                <w:rFonts w:ascii="Arial" w:hAnsi="Arial" w:cs="Arial"/>
                <w:color w:val="000000"/>
                <w:sz w:val="20"/>
                <w:szCs w:val="20"/>
              </w:rPr>
              <w:t>4.6</w:t>
            </w:r>
          </w:p>
        </w:tc>
        <w:tc>
          <w:tcPr>
            <w:tcW w:w="980" w:type="dxa"/>
            <w:tcBorders>
              <w:top w:val="nil"/>
              <w:left w:val="nil"/>
              <w:bottom w:val="nil"/>
              <w:right w:val="nil"/>
            </w:tcBorders>
            <w:shd w:val="clear" w:color="auto" w:fill="auto"/>
            <w:vAlign w:val="center"/>
            <w:hideMark/>
          </w:tcPr>
          <w:p w14:paraId="3D3E27CD" w14:textId="77777777" w:rsidR="008B69E7" w:rsidRDefault="008B69E7">
            <w:pPr>
              <w:jc w:val="center"/>
              <w:rPr>
                <w:rFonts w:ascii="Arial" w:hAnsi="Arial" w:cs="Arial"/>
                <w:color w:val="000000"/>
                <w:sz w:val="20"/>
                <w:szCs w:val="20"/>
              </w:rPr>
            </w:pPr>
            <w:r>
              <w:rPr>
                <w:rFonts w:ascii="Arial" w:hAnsi="Arial" w:cs="Arial"/>
                <w:color w:val="000000"/>
                <w:sz w:val="20"/>
                <w:szCs w:val="20"/>
              </w:rPr>
              <w:t>8.1</w:t>
            </w:r>
          </w:p>
        </w:tc>
        <w:tc>
          <w:tcPr>
            <w:tcW w:w="1320" w:type="dxa"/>
            <w:tcBorders>
              <w:top w:val="nil"/>
              <w:left w:val="nil"/>
              <w:bottom w:val="nil"/>
              <w:right w:val="nil"/>
            </w:tcBorders>
            <w:shd w:val="clear" w:color="auto" w:fill="auto"/>
            <w:noWrap/>
            <w:vAlign w:val="bottom"/>
          </w:tcPr>
          <w:p w14:paraId="1489A7A9"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7FF1BD1B"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77F0B64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688DE390"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65FEB7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8D84FF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D810250" w14:textId="77777777" w:rsidR="008B69E7" w:rsidRDefault="008B69E7">
            <w:pPr>
              <w:rPr>
                <w:sz w:val="20"/>
                <w:szCs w:val="20"/>
              </w:rPr>
            </w:pPr>
          </w:p>
        </w:tc>
      </w:tr>
      <w:tr w:rsidR="008B69E7" w14:paraId="7EFAB865" w14:textId="77777777" w:rsidTr="00163C54">
        <w:trPr>
          <w:trHeight w:val="402"/>
        </w:trPr>
        <w:tc>
          <w:tcPr>
            <w:tcW w:w="3920" w:type="dxa"/>
            <w:tcBorders>
              <w:top w:val="nil"/>
              <w:left w:val="nil"/>
              <w:bottom w:val="nil"/>
              <w:right w:val="nil"/>
            </w:tcBorders>
            <w:shd w:val="clear" w:color="D9D9D9" w:fill="D9D9D9"/>
            <w:vAlign w:val="center"/>
            <w:hideMark/>
          </w:tcPr>
          <w:p w14:paraId="16F7BF89" w14:textId="77777777" w:rsidR="008B69E7" w:rsidRDefault="008B69E7">
            <w:pPr>
              <w:rPr>
                <w:rFonts w:ascii="Arial" w:hAnsi="Arial" w:cs="Arial"/>
                <w:color w:val="000000"/>
                <w:sz w:val="20"/>
                <w:szCs w:val="20"/>
              </w:rPr>
            </w:pPr>
            <w:r>
              <w:rPr>
                <w:rFonts w:ascii="Arial" w:hAnsi="Arial" w:cs="Arial"/>
                <w:color w:val="000000"/>
                <w:sz w:val="20"/>
                <w:szCs w:val="20"/>
              </w:rPr>
              <w:t>Management of companies/enterprises</w:t>
            </w:r>
          </w:p>
        </w:tc>
        <w:tc>
          <w:tcPr>
            <w:tcW w:w="1000" w:type="dxa"/>
            <w:tcBorders>
              <w:top w:val="nil"/>
              <w:left w:val="nil"/>
              <w:bottom w:val="nil"/>
              <w:right w:val="nil"/>
            </w:tcBorders>
            <w:shd w:val="clear" w:color="D9D9D9" w:fill="D9D9D9"/>
            <w:vAlign w:val="center"/>
            <w:hideMark/>
          </w:tcPr>
          <w:p w14:paraId="397BB240" w14:textId="77777777" w:rsidR="008B69E7" w:rsidRDefault="008B69E7">
            <w:pPr>
              <w:jc w:val="center"/>
              <w:rPr>
                <w:rFonts w:ascii="Arial" w:hAnsi="Arial" w:cs="Arial"/>
                <w:color w:val="000000"/>
                <w:sz w:val="20"/>
                <w:szCs w:val="20"/>
              </w:rPr>
            </w:pPr>
            <w:r>
              <w:rPr>
                <w:rFonts w:ascii="Arial" w:hAnsi="Arial" w:cs="Arial"/>
                <w:color w:val="000000"/>
                <w:sz w:val="20"/>
                <w:szCs w:val="20"/>
              </w:rPr>
              <w:t>4.5</w:t>
            </w:r>
          </w:p>
        </w:tc>
        <w:tc>
          <w:tcPr>
            <w:tcW w:w="1020" w:type="dxa"/>
            <w:tcBorders>
              <w:top w:val="nil"/>
              <w:left w:val="nil"/>
              <w:bottom w:val="nil"/>
              <w:right w:val="nil"/>
            </w:tcBorders>
            <w:shd w:val="clear" w:color="D9D9D9" w:fill="D9D9D9"/>
            <w:vAlign w:val="center"/>
            <w:hideMark/>
          </w:tcPr>
          <w:p w14:paraId="59722607" w14:textId="77777777" w:rsidR="008B69E7" w:rsidRDefault="008B69E7">
            <w:pPr>
              <w:jc w:val="center"/>
              <w:rPr>
                <w:rFonts w:ascii="Arial" w:hAnsi="Arial" w:cs="Arial"/>
                <w:color w:val="000000"/>
                <w:sz w:val="20"/>
                <w:szCs w:val="20"/>
              </w:rPr>
            </w:pPr>
            <w:r>
              <w:rPr>
                <w:rFonts w:ascii="Arial" w:hAnsi="Arial" w:cs="Arial"/>
                <w:color w:val="000000"/>
                <w:sz w:val="20"/>
                <w:szCs w:val="20"/>
              </w:rPr>
              <w:t>2.2</w:t>
            </w:r>
          </w:p>
        </w:tc>
        <w:tc>
          <w:tcPr>
            <w:tcW w:w="880" w:type="dxa"/>
            <w:tcBorders>
              <w:top w:val="nil"/>
              <w:left w:val="nil"/>
              <w:bottom w:val="nil"/>
              <w:right w:val="nil"/>
            </w:tcBorders>
            <w:shd w:val="clear" w:color="D9D9D9" w:fill="D9D9D9"/>
            <w:vAlign w:val="center"/>
            <w:hideMark/>
          </w:tcPr>
          <w:p w14:paraId="0B29C026" w14:textId="77777777" w:rsidR="008B69E7" w:rsidRDefault="008B69E7">
            <w:pPr>
              <w:jc w:val="center"/>
              <w:rPr>
                <w:rFonts w:ascii="Arial" w:hAnsi="Arial" w:cs="Arial"/>
                <w:color w:val="000000"/>
                <w:sz w:val="20"/>
                <w:szCs w:val="20"/>
              </w:rPr>
            </w:pPr>
            <w:r>
              <w:rPr>
                <w:rFonts w:ascii="Arial" w:hAnsi="Arial" w:cs="Arial"/>
                <w:color w:val="000000"/>
                <w:sz w:val="20"/>
                <w:szCs w:val="20"/>
              </w:rPr>
              <w:t>3.1</w:t>
            </w:r>
          </w:p>
        </w:tc>
        <w:tc>
          <w:tcPr>
            <w:tcW w:w="260" w:type="dxa"/>
            <w:tcBorders>
              <w:top w:val="nil"/>
              <w:left w:val="nil"/>
              <w:bottom w:val="nil"/>
              <w:right w:val="nil"/>
            </w:tcBorders>
            <w:shd w:val="clear" w:color="D9D9D9" w:fill="D9D9D9"/>
            <w:vAlign w:val="center"/>
            <w:hideMark/>
          </w:tcPr>
          <w:p w14:paraId="5BBD30F8"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040C78A8" w14:textId="77777777" w:rsidR="008B69E7" w:rsidRDefault="008B69E7">
            <w:pPr>
              <w:jc w:val="center"/>
              <w:rPr>
                <w:rFonts w:ascii="Arial" w:hAnsi="Arial" w:cs="Arial"/>
                <w:color w:val="000000"/>
                <w:sz w:val="20"/>
                <w:szCs w:val="20"/>
              </w:rPr>
            </w:pPr>
            <w:r>
              <w:rPr>
                <w:rFonts w:ascii="Arial" w:hAnsi="Arial" w:cs="Arial"/>
                <w:color w:val="000000"/>
                <w:sz w:val="20"/>
                <w:szCs w:val="20"/>
              </w:rPr>
              <w:t>0.1</w:t>
            </w:r>
          </w:p>
        </w:tc>
        <w:tc>
          <w:tcPr>
            <w:tcW w:w="1000" w:type="dxa"/>
            <w:tcBorders>
              <w:top w:val="nil"/>
              <w:left w:val="nil"/>
              <w:bottom w:val="nil"/>
              <w:right w:val="nil"/>
            </w:tcBorders>
            <w:shd w:val="clear" w:color="D9D9D9" w:fill="D9D9D9"/>
            <w:vAlign w:val="center"/>
            <w:hideMark/>
          </w:tcPr>
          <w:p w14:paraId="6D7D8159" w14:textId="77777777" w:rsidR="008B69E7" w:rsidRDefault="008B69E7">
            <w:pPr>
              <w:jc w:val="center"/>
              <w:rPr>
                <w:rFonts w:ascii="Arial" w:hAnsi="Arial" w:cs="Arial"/>
                <w:color w:val="000000"/>
                <w:sz w:val="20"/>
                <w:szCs w:val="20"/>
              </w:rPr>
            </w:pPr>
            <w:r>
              <w:rPr>
                <w:rFonts w:ascii="Arial" w:hAnsi="Arial" w:cs="Arial"/>
                <w:color w:val="000000"/>
                <w:sz w:val="20"/>
                <w:szCs w:val="20"/>
              </w:rPr>
              <w:t>0.1</w:t>
            </w:r>
          </w:p>
        </w:tc>
        <w:tc>
          <w:tcPr>
            <w:tcW w:w="980" w:type="dxa"/>
            <w:tcBorders>
              <w:top w:val="nil"/>
              <w:left w:val="nil"/>
              <w:bottom w:val="nil"/>
              <w:right w:val="nil"/>
            </w:tcBorders>
            <w:shd w:val="clear" w:color="D9D9D9" w:fill="D9D9D9"/>
            <w:vAlign w:val="center"/>
            <w:hideMark/>
          </w:tcPr>
          <w:p w14:paraId="02D815A4" w14:textId="77777777" w:rsidR="008B69E7" w:rsidRDefault="008B69E7">
            <w:pPr>
              <w:jc w:val="center"/>
              <w:rPr>
                <w:rFonts w:ascii="Arial" w:hAnsi="Arial" w:cs="Arial"/>
                <w:color w:val="000000"/>
                <w:sz w:val="20"/>
                <w:szCs w:val="20"/>
              </w:rPr>
            </w:pPr>
            <w:r>
              <w:rPr>
                <w:rFonts w:ascii="Arial" w:hAnsi="Arial" w:cs="Arial"/>
                <w:color w:val="000000"/>
                <w:sz w:val="20"/>
                <w:szCs w:val="20"/>
              </w:rPr>
              <w:t>0.2</w:t>
            </w:r>
          </w:p>
        </w:tc>
        <w:tc>
          <w:tcPr>
            <w:tcW w:w="1320" w:type="dxa"/>
            <w:tcBorders>
              <w:top w:val="nil"/>
              <w:left w:val="nil"/>
              <w:bottom w:val="nil"/>
              <w:right w:val="nil"/>
            </w:tcBorders>
            <w:shd w:val="clear" w:color="auto" w:fill="auto"/>
            <w:noWrap/>
            <w:vAlign w:val="bottom"/>
          </w:tcPr>
          <w:p w14:paraId="36C2F40B"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70191E1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EA35B6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BF54C9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C88FB9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E29113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88770AE" w14:textId="77777777" w:rsidR="008B69E7" w:rsidRDefault="008B69E7">
            <w:pPr>
              <w:rPr>
                <w:sz w:val="20"/>
                <w:szCs w:val="20"/>
              </w:rPr>
            </w:pPr>
          </w:p>
        </w:tc>
      </w:tr>
      <w:tr w:rsidR="008B69E7" w14:paraId="7AC3D633" w14:textId="77777777" w:rsidTr="00163C54">
        <w:trPr>
          <w:trHeight w:val="402"/>
        </w:trPr>
        <w:tc>
          <w:tcPr>
            <w:tcW w:w="3920" w:type="dxa"/>
            <w:tcBorders>
              <w:top w:val="nil"/>
              <w:left w:val="nil"/>
              <w:bottom w:val="nil"/>
              <w:right w:val="nil"/>
            </w:tcBorders>
            <w:shd w:val="clear" w:color="auto" w:fill="auto"/>
            <w:vAlign w:val="center"/>
            <w:hideMark/>
          </w:tcPr>
          <w:p w14:paraId="7380FE30" w14:textId="77777777" w:rsidR="008B69E7" w:rsidRDefault="008B69E7">
            <w:pPr>
              <w:rPr>
                <w:rFonts w:ascii="Arial" w:hAnsi="Arial" w:cs="Arial"/>
                <w:color w:val="000000"/>
                <w:sz w:val="20"/>
                <w:szCs w:val="20"/>
              </w:rPr>
            </w:pPr>
            <w:r>
              <w:rPr>
                <w:rFonts w:ascii="Arial" w:hAnsi="Arial" w:cs="Arial"/>
                <w:color w:val="000000"/>
                <w:sz w:val="20"/>
                <w:szCs w:val="20"/>
              </w:rPr>
              <w:t>Waste management/remediation services</w:t>
            </w:r>
          </w:p>
        </w:tc>
        <w:tc>
          <w:tcPr>
            <w:tcW w:w="1000" w:type="dxa"/>
            <w:tcBorders>
              <w:top w:val="nil"/>
              <w:left w:val="nil"/>
              <w:bottom w:val="nil"/>
              <w:right w:val="nil"/>
            </w:tcBorders>
            <w:shd w:val="clear" w:color="auto" w:fill="auto"/>
            <w:vAlign w:val="center"/>
            <w:hideMark/>
          </w:tcPr>
          <w:p w14:paraId="36A46F40" w14:textId="77777777" w:rsidR="008B69E7" w:rsidRDefault="008B69E7">
            <w:pPr>
              <w:jc w:val="center"/>
              <w:rPr>
                <w:rFonts w:ascii="Arial" w:hAnsi="Arial" w:cs="Arial"/>
                <w:color w:val="000000"/>
                <w:sz w:val="20"/>
                <w:szCs w:val="20"/>
              </w:rPr>
            </w:pPr>
            <w:r>
              <w:rPr>
                <w:rFonts w:ascii="Arial" w:hAnsi="Arial" w:cs="Arial"/>
                <w:color w:val="000000"/>
                <w:sz w:val="20"/>
                <w:szCs w:val="20"/>
              </w:rPr>
              <w:t>5.3</w:t>
            </w:r>
          </w:p>
        </w:tc>
        <w:tc>
          <w:tcPr>
            <w:tcW w:w="1020" w:type="dxa"/>
            <w:tcBorders>
              <w:top w:val="nil"/>
              <w:left w:val="nil"/>
              <w:bottom w:val="nil"/>
              <w:right w:val="nil"/>
            </w:tcBorders>
            <w:shd w:val="clear" w:color="auto" w:fill="auto"/>
            <w:vAlign w:val="center"/>
            <w:hideMark/>
          </w:tcPr>
          <w:p w14:paraId="5D4CAECF" w14:textId="77777777" w:rsidR="008B69E7" w:rsidRDefault="008B69E7">
            <w:pPr>
              <w:jc w:val="center"/>
              <w:rPr>
                <w:rFonts w:ascii="Arial" w:hAnsi="Arial" w:cs="Arial"/>
                <w:color w:val="000000"/>
                <w:sz w:val="20"/>
                <w:szCs w:val="20"/>
              </w:rPr>
            </w:pPr>
            <w:r>
              <w:rPr>
                <w:rFonts w:ascii="Arial" w:hAnsi="Arial" w:cs="Arial"/>
                <w:color w:val="000000"/>
                <w:sz w:val="20"/>
                <w:szCs w:val="20"/>
              </w:rPr>
              <w:t>5.7</w:t>
            </w:r>
          </w:p>
        </w:tc>
        <w:tc>
          <w:tcPr>
            <w:tcW w:w="880" w:type="dxa"/>
            <w:tcBorders>
              <w:top w:val="nil"/>
              <w:left w:val="nil"/>
              <w:bottom w:val="nil"/>
              <w:right w:val="nil"/>
            </w:tcBorders>
            <w:shd w:val="clear" w:color="auto" w:fill="auto"/>
            <w:vAlign w:val="center"/>
            <w:hideMark/>
          </w:tcPr>
          <w:p w14:paraId="61DB1CC1" w14:textId="77777777" w:rsidR="008B69E7" w:rsidRDefault="008B69E7">
            <w:pPr>
              <w:jc w:val="center"/>
              <w:rPr>
                <w:rFonts w:ascii="Arial" w:hAnsi="Arial" w:cs="Arial"/>
                <w:color w:val="000000"/>
                <w:sz w:val="20"/>
                <w:szCs w:val="20"/>
              </w:rPr>
            </w:pPr>
            <w:r>
              <w:rPr>
                <w:rFonts w:ascii="Arial" w:hAnsi="Arial" w:cs="Arial"/>
                <w:color w:val="000000"/>
                <w:sz w:val="20"/>
                <w:szCs w:val="20"/>
              </w:rPr>
              <w:t>5.5</w:t>
            </w:r>
          </w:p>
        </w:tc>
        <w:tc>
          <w:tcPr>
            <w:tcW w:w="260" w:type="dxa"/>
            <w:tcBorders>
              <w:top w:val="nil"/>
              <w:left w:val="nil"/>
              <w:bottom w:val="nil"/>
              <w:right w:val="nil"/>
            </w:tcBorders>
            <w:shd w:val="clear" w:color="auto" w:fill="auto"/>
            <w:vAlign w:val="center"/>
            <w:hideMark/>
          </w:tcPr>
          <w:p w14:paraId="2DEB04FC"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2C2B0E77" w14:textId="77777777" w:rsidR="008B69E7" w:rsidRDefault="008B69E7">
            <w:pPr>
              <w:jc w:val="center"/>
              <w:rPr>
                <w:rFonts w:ascii="Arial" w:hAnsi="Arial" w:cs="Arial"/>
                <w:color w:val="000000"/>
                <w:sz w:val="20"/>
                <w:szCs w:val="20"/>
              </w:rPr>
            </w:pPr>
            <w:r>
              <w:rPr>
                <w:rFonts w:ascii="Arial" w:hAnsi="Arial" w:cs="Arial"/>
                <w:color w:val="000000"/>
                <w:sz w:val="20"/>
                <w:szCs w:val="20"/>
              </w:rPr>
              <w:t>4.6</w:t>
            </w:r>
          </w:p>
        </w:tc>
        <w:tc>
          <w:tcPr>
            <w:tcW w:w="1000" w:type="dxa"/>
            <w:tcBorders>
              <w:top w:val="nil"/>
              <w:left w:val="nil"/>
              <w:bottom w:val="nil"/>
              <w:right w:val="nil"/>
            </w:tcBorders>
            <w:shd w:val="clear" w:color="auto" w:fill="auto"/>
            <w:vAlign w:val="center"/>
            <w:hideMark/>
          </w:tcPr>
          <w:p w14:paraId="0AD6B9AF" w14:textId="77777777" w:rsidR="008B69E7" w:rsidRDefault="008B69E7">
            <w:pPr>
              <w:jc w:val="center"/>
              <w:rPr>
                <w:rFonts w:ascii="Arial" w:hAnsi="Arial" w:cs="Arial"/>
                <w:color w:val="000000"/>
                <w:sz w:val="20"/>
                <w:szCs w:val="20"/>
              </w:rPr>
            </w:pPr>
            <w:r>
              <w:rPr>
                <w:rFonts w:ascii="Arial" w:hAnsi="Arial" w:cs="Arial"/>
                <w:color w:val="000000"/>
                <w:sz w:val="20"/>
                <w:szCs w:val="20"/>
              </w:rPr>
              <w:t>4.2</w:t>
            </w:r>
          </w:p>
        </w:tc>
        <w:tc>
          <w:tcPr>
            <w:tcW w:w="980" w:type="dxa"/>
            <w:tcBorders>
              <w:top w:val="nil"/>
              <w:left w:val="nil"/>
              <w:bottom w:val="nil"/>
              <w:right w:val="nil"/>
            </w:tcBorders>
            <w:shd w:val="clear" w:color="auto" w:fill="auto"/>
            <w:vAlign w:val="center"/>
            <w:hideMark/>
          </w:tcPr>
          <w:p w14:paraId="6A9E28DE" w14:textId="77777777" w:rsidR="008B69E7" w:rsidRDefault="008B69E7">
            <w:pPr>
              <w:jc w:val="center"/>
              <w:rPr>
                <w:rFonts w:ascii="Arial" w:hAnsi="Arial" w:cs="Arial"/>
                <w:color w:val="000000"/>
                <w:sz w:val="20"/>
                <w:szCs w:val="20"/>
              </w:rPr>
            </w:pPr>
            <w:r>
              <w:rPr>
                <w:rFonts w:ascii="Arial" w:hAnsi="Arial" w:cs="Arial"/>
                <w:color w:val="000000"/>
                <w:sz w:val="20"/>
                <w:szCs w:val="20"/>
              </w:rPr>
              <w:t>4.9</w:t>
            </w:r>
          </w:p>
        </w:tc>
        <w:tc>
          <w:tcPr>
            <w:tcW w:w="1320" w:type="dxa"/>
            <w:tcBorders>
              <w:top w:val="nil"/>
              <w:left w:val="nil"/>
              <w:bottom w:val="nil"/>
              <w:right w:val="nil"/>
            </w:tcBorders>
            <w:shd w:val="clear" w:color="auto" w:fill="auto"/>
            <w:noWrap/>
            <w:vAlign w:val="bottom"/>
          </w:tcPr>
          <w:p w14:paraId="5092B2A0"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26DB862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4EB5904E"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66DE4E4"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0F2CF8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E10399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F7D737A" w14:textId="77777777" w:rsidR="008B69E7" w:rsidRDefault="008B69E7">
            <w:pPr>
              <w:rPr>
                <w:sz w:val="20"/>
                <w:szCs w:val="20"/>
              </w:rPr>
            </w:pPr>
          </w:p>
        </w:tc>
      </w:tr>
      <w:tr w:rsidR="008B69E7" w14:paraId="7CC8CF20" w14:textId="77777777" w:rsidTr="00163C54">
        <w:trPr>
          <w:trHeight w:val="402"/>
        </w:trPr>
        <w:tc>
          <w:tcPr>
            <w:tcW w:w="3920" w:type="dxa"/>
            <w:tcBorders>
              <w:top w:val="nil"/>
              <w:left w:val="nil"/>
              <w:bottom w:val="nil"/>
              <w:right w:val="nil"/>
            </w:tcBorders>
            <w:shd w:val="clear" w:color="D9D9D9" w:fill="D9D9D9"/>
            <w:vAlign w:val="center"/>
            <w:hideMark/>
          </w:tcPr>
          <w:p w14:paraId="45FD5C49" w14:textId="77777777" w:rsidR="008B69E7" w:rsidRDefault="008B69E7">
            <w:pPr>
              <w:rPr>
                <w:rFonts w:ascii="Arial" w:hAnsi="Arial" w:cs="Arial"/>
                <w:color w:val="000000"/>
                <w:sz w:val="20"/>
                <w:szCs w:val="20"/>
              </w:rPr>
            </w:pPr>
            <w:r>
              <w:rPr>
                <w:rFonts w:ascii="Arial" w:hAnsi="Arial" w:cs="Arial"/>
                <w:color w:val="000000"/>
                <w:sz w:val="20"/>
                <w:szCs w:val="20"/>
              </w:rPr>
              <w:t xml:space="preserve">Educational services </w:t>
            </w:r>
          </w:p>
        </w:tc>
        <w:tc>
          <w:tcPr>
            <w:tcW w:w="1000" w:type="dxa"/>
            <w:tcBorders>
              <w:top w:val="nil"/>
              <w:left w:val="nil"/>
              <w:bottom w:val="nil"/>
              <w:right w:val="nil"/>
            </w:tcBorders>
            <w:shd w:val="clear" w:color="D9D9D9" w:fill="D9D9D9"/>
            <w:vAlign w:val="center"/>
            <w:hideMark/>
          </w:tcPr>
          <w:p w14:paraId="23CA3CCE" w14:textId="77777777" w:rsidR="008B69E7" w:rsidRDefault="008B69E7">
            <w:pPr>
              <w:jc w:val="center"/>
              <w:rPr>
                <w:rFonts w:ascii="Arial" w:hAnsi="Arial" w:cs="Arial"/>
                <w:color w:val="000000"/>
                <w:sz w:val="20"/>
                <w:szCs w:val="20"/>
              </w:rPr>
            </w:pPr>
            <w:r>
              <w:rPr>
                <w:rFonts w:ascii="Arial" w:hAnsi="Arial" w:cs="Arial"/>
                <w:color w:val="000000"/>
                <w:sz w:val="20"/>
                <w:szCs w:val="20"/>
              </w:rPr>
              <w:t>20.7</w:t>
            </w:r>
          </w:p>
        </w:tc>
        <w:tc>
          <w:tcPr>
            <w:tcW w:w="1020" w:type="dxa"/>
            <w:tcBorders>
              <w:top w:val="nil"/>
              <w:left w:val="nil"/>
              <w:bottom w:val="nil"/>
              <w:right w:val="nil"/>
            </w:tcBorders>
            <w:shd w:val="clear" w:color="D9D9D9" w:fill="D9D9D9"/>
            <w:vAlign w:val="center"/>
            <w:hideMark/>
          </w:tcPr>
          <w:p w14:paraId="208B6DF9" w14:textId="77777777" w:rsidR="008B69E7" w:rsidRDefault="008B69E7">
            <w:pPr>
              <w:jc w:val="center"/>
              <w:rPr>
                <w:rFonts w:ascii="Arial" w:hAnsi="Arial" w:cs="Arial"/>
                <w:color w:val="000000"/>
                <w:sz w:val="20"/>
                <w:szCs w:val="20"/>
              </w:rPr>
            </w:pPr>
            <w:r>
              <w:rPr>
                <w:rFonts w:ascii="Arial" w:hAnsi="Arial" w:cs="Arial"/>
                <w:color w:val="000000"/>
                <w:sz w:val="20"/>
                <w:szCs w:val="20"/>
              </w:rPr>
              <w:t>17.0</w:t>
            </w:r>
          </w:p>
        </w:tc>
        <w:tc>
          <w:tcPr>
            <w:tcW w:w="880" w:type="dxa"/>
            <w:tcBorders>
              <w:top w:val="nil"/>
              <w:left w:val="nil"/>
              <w:bottom w:val="nil"/>
              <w:right w:val="nil"/>
            </w:tcBorders>
            <w:shd w:val="clear" w:color="D9D9D9" w:fill="D9D9D9"/>
            <w:vAlign w:val="center"/>
            <w:hideMark/>
          </w:tcPr>
          <w:p w14:paraId="2006B9B5" w14:textId="77777777" w:rsidR="008B69E7" w:rsidRDefault="008B69E7">
            <w:pPr>
              <w:jc w:val="center"/>
              <w:rPr>
                <w:rFonts w:ascii="Arial" w:hAnsi="Arial" w:cs="Arial"/>
                <w:color w:val="000000"/>
                <w:sz w:val="20"/>
                <w:szCs w:val="20"/>
              </w:rPr>
            </w:pPr>
            <w:r>
              <w:rPr>
                <w:rFonts w:ascii="Arial" w:hAnsi="Arial" w:cs="Arial"/>
                <w:color w:val="000000"/>
                <w:sz w:val="20"/>
                <w:szCs w:val="20"/>
              </w:rPr>
              <w:t>18.6</w:t>
            </w:r>
          </w:p>
        </w:tc>
        <w:tc>
          <w:tcPr>
            <w:tcW w:w="260" w:type="dxa"/>
            <w:tcBorders>
              <w:top w:val="nil"/>
              <w:left w:val="nil"/>
              <w:bottom w:val="nil"/>
              <w:right w:val="nil"/>
            </w:tcBorders>
            <w:shd w:val="clear" w:color="D9D9D9" w:fill="D9D9D9"/>
            <w:vAlign w:val="center"/>
            <w:hideMark/>
          </w:tcPr>
          <w:p w14:paraId="3D0F1CD6"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07D20D8B" w14:textId="77777777" w:rsidR="008B69E7" w:rsidRDefault="008B69E7">
            <w:pPr>
              <w:jc w:val="center"/>
              <w:rPr>
                <w:rFonts w:ascii="Arial" w:hAnsi="Arial" w:cs="Arial"/>
                <w:color w:val="000000"/>
                <w:sz w:val="20"/>
                <w:szCs w:val="20"/>
              </w:rPr>
            </w:pPr>
            <w:r>
              <w:rPr>
                <w:rFonts w:ascii="Arial" w:hAnsi="Arial" w:cs="Arial"/>
                <w:color w:val="000000"/>
                <w:sz w:val="20"/>
                <w:szCs w:val="20"/>
              </w:rPr>
              <w:t>7.5</w:t>
            </w:r>
          </w:p>
        </w:tc>
        <w:tc>
          <w:tcPr>
            <w:tcW w:w="1000" w:type="dxa"/>
            <w:tcBorders>
              <w:top w:val="nil"/>
              <w:left w:val="nil"/>
              <w:bottom w:val="nil"/>
              <w:right w:val="nil"/>
            </w:tcBorders>
            <w:shd w:val="clear" w:color="D9D9D9" w:fill="D9D9D9"/>
            <w:vAlign w:val="center"/>
            <w:hideMark/>
          </w:tcPr>
          <w:p w14:paraId="205E5222" w14:textId="77777777" w:rsidR="008B69E7" w:rsidRDefault="008B69E7">
            <w:pPr>
              <w:jc w:val="center"/>
              <w:rPr>
                <w:rFonts w:ascii="Arial" w:hAnsi="Arial" w:cs="Arial"/>
                <w:color w:val="000000"/>
                <w:sz w:val="20"/>
                <w:szCs w:val="20"/>
              </w:rPr>
            </w:pPr>
            <w:r>
              <w:rPr>
                <w:rFonts w:ascii="Arial" w:hAnsi="Arial" w:cs="Arial"/>
                <w:color w:val="000000"/>
                <w:sz w:val="20"/>
                <w:szCs w:val="20"/>
              </w:rPr>
              <w:t>8.3</w:t>
            </w:r>
          </w:p>
        </w:tc>
        <w:tc>
          <w:tcPr>
            <w:tcW w:w="980" w:type="dxa"/>
            <w:tcBorders>
              <w:top w:val="nil"/>
              <w:left w:val="nil"/>
              <w:bottom w:val="nil"/>
              <w:right w:val="nil"/>
            </w:tcBorders>
            <w:shd w:val="clear" w:color="D9D9D9" w:fill="D9D9D9"/>
            <w:vAlign w:val="center"/>
            <w:hideMark/>
          </w:tcPr>
          <w:p w14:paraId="5D81A483" w14:textId="77777777" w:rsidR="008B69E7" w:rsidRDefault="008B69E7">
            <w:pPr>
              <w:jc w:val="center"/>
              <w:rPr>
                <w:rFonts w:ascii="Arial" w:hAnsi="Arial" w:cs="Arial"/>
                <w:color w:val="000000"/>
                <w:sz w:val="20"/>
                <w:szCs w:val="20"/>
              </w:rPr>
            </w:pPr>
            <w:r>
              <w:rPr>
                <w:rFonts w:ascii="Arial" w:hAnsi="Arial" w:cs="Arial"/>
                <w:color w:val="000000"/>
                <w:sz w:val="20"/>
                <w:szCs w:val="20"/>
              </w:rPr>
              <w:t>7.6</w:t>
            </w:r>
          </w:p>
        </w:tc>
        <w:tc>
          <w:tcPr>
            <w:tcW w:w="1320" w:type="dxa"/>
            <w:tcBorders>
              <w:top w:val="nil"/>
              <w:left w:val="nil"/>
              <w:bottom w:val="nil"/>
              <w:right w:val="nil"/>
            </w:tcBorders>
            <w:shd w:val="clear" w:color="auto" w:fill="auto"/>
            <w:noWrap/>
            <w:vAlign w:val="bottom"/>
          </w:tcPr>
          <w:p w14:paraId="51911E57"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4745C6E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5AEC307B"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20CD11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0BE93E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A3E083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8CE48B9" w14:textId="77777777" w:rsidR="008B69E7" w:rsidRDefault="008B69E7">
            <w:pPr>
              <w:rPr>
                <w:sz w:val="20"/>
                <w:szCs w:val="20"/>
              </w:rPr>
            </w:pPr>
          </w:p>
        </w:tc>
      </w:tr>
      <w:tr w:rsidR="008B69E7" w14:paraId="68E53C60" w14:textId="77777777" w:rsidTr="00163C54">
        <w:trPr>
          <w:trHeight w:val="402"/>
        </w:trPr>
        <w:tc>
          <w:tcPr>
            <w:tcW w:w="3920" w:type="dxa"/>
            <w:tcBorders>
              <w:top w:val="nil"/>
              <w:left w:val="nil"/>
              <w:bottom w:val="nil"/>
              <w:right w:val="nil"/>
            </w:tcBorders>
            <w:shd w:val="clear" w:color="auto" w:fill="auto"/>
            <w:vAlign w:val="center"/>
            <w:hideMark/>
          </w:tcPr>
          <w:p w14:paraId="3EBEEA5F" w14:textId="77777777" w:rsidR="008B69E7" w:rsidRDefault="008B69E7">
            <w:pPr>
              <w:rPr>
                <w:rFonts w:ascii="Arial" w:hAnsi="Arial" w:cs="Arial"/>
                <w:color w:val="000000"/>
                <w:sz w:val="20"/>
                <w:szCs w:val="20"/>
              </w:rPr>
            </w:pPr>
            <w:r>
              <w:rPr>
                <w:rFonts w:ascii="Arial" w:hAnsi="Arial" w:cs="Arial"/>
                <w:color w:val="000000"/>
                <w:sz w:val="20"/>
                <w:szCs w:val="20"/>
              </w:rPr>
              <w:t>Health care and social assistance</w:t>
            </w:r>
          </w:p>
        </w:tc>
        <w:tc>
          <w:tcPr>
            <w:tcW w:w="1000" w:type="dxa"/>
            <w:tcBorders>
              <w:top w:val="nil"/>
              <w:left w:val="nil"/>
              <w:bottom w:val="nil"/>
              <w:right w:val="nil"/>
            </w:tcBorders>
            <w:shd w:val="clear" w:color="auto" w:fill="auto"/>
            <w:vAlign w:val="center"/>
            <w:hideMark/>
          </w:tcPr>
          <w:p w14:paraId="3D322025" w14:textId="77777777" w:rsidR="008B69E7" w:rsidRDefault="008B69E7">
            <w:pPr>
              <w:jc w:val="center"/>
              <w:rPr>
                <w:rFonts w:ascii="Arial" w:hAnsi="Arial" w:cs="Arial"/>
                <w:color w:val="000000"/>
                <w:sz w:val="20"/>
                <w:szCs w:val="20"/>
              </w:rPr>
            </w:pPr>
            <w:r>
              <w:rPr>
                <w:rFonts w:ascii="Arial" w:hAnsi="Arial" w:cs="Arial"/>
                <w:color w:val="000000"/>
                <w:sz w:val="20"/>
                <w:szCs w:val="20"/>
              </w:rPr>
              <w:t>8.7</w:t>
            </w:r>
          </w:p>
        </w:tc>
        <w:tc>
          <w:tcPr>
            <w:tcW w:w="1020" w:type="dxa"/>
            <w:tcBorders>
              <w:top w:val="nil"/>
              <w:left w:val="nil"/>
              <w:bottom w:val="nil"/>
              <w:right w:val="nil"/>
            </w:tcBorders>
            <w:shd w:val="clear" w:color="auto" w:fill="auto"/>
            <w:vAlign w:val="center"/>
            <w:hideMark/>
          </w:tcPr>
          <w:p w14:paraId="4707F8EB" w14:textId="77777777" w:rsidR="008B69E7" w:rsidRDefault="008B69E7">
            <w:pPr>
              <w:jc w:val="center"/>
              <w:rPr>
                <w:rFonts w:ascii="Arial" w:hAnsi="Arial" w:cs="Arial"/>
                <w:color w:val="000000"/>
                <w:sz w:val="20"/>
                <w:szCs w:val="20"/>
              </w:rPr>
            </w:pPr>
            <w:r>
              <w:rPr>
                <w:rFonts w:ascii="Arial" w:hAnsi="Arial" w:cs="Arial"/>
                <w:color w:val="000000"/>
                <w:sz w:val="20"/>
                <w:szCs w:val="20"/>
              </w:rPr>
              <w:t>16.1</w:t>
            </w:r>
          </w:p>
        </w:tc>
        <w:tc>
          <w:tcPr>
            <w:tcW w:w="880" w:type="dxa"/>
            <w:tcBorders>
              <w:top w:val="nil"/>
              <w:left w:val="nil"/>
              <w:bottom w:val="nil"/>
              <w:right w:val="nil"/>
            </w:tcBorders>
            <w:shd w:val="clear" w:color="auto" w:fill="auto"/>
            <w:vAlign w:val="center"/>
            <w:hideMark/>
          </w:tcPr>
          <w:p w14:paraId="17E5222B" w14:textId="77777777" w:rsidR="008B69E7" w:rsidRDefault="008B69E7">
            <w:pPr>
              <w:jc w:val="center"/>
              <w:rPr>
                <w:rFonts w:ascii="Arial" w:hAnsi="Arial" w:cs="Arial"/>
                <w:color w:val="000000"/>
                <w:sz w:val="20"/>
                <w:szCs w:val="20"/>
              </w:rPr>
            </w:pPr>
            <w:r>
              <w:rPr>
                <w:rFonts w:ascii="Arial" w:hAnsi="Arial" w:cs="Arial"/>
                <w:color w:val="000000"/>
                <w:sz w:val="20"/>
                <w:szCs w:val="20"/>
              </w:rPr>
              <w:t>13.1</w:t>
            </w:r>
          </w:p>
        </w:tc>
        <w:tc>
          <w:tcPr>
            <w:tcW w:w="260" w:type="dxa"/>
            <w:tcBorders>
              <w:top w:val="nil"/>
              <w:left w:val="nil"/>
              <w:bottom w:val="nil"/>
              <w:right w:val="nil"/>
            </w:tcBorders>
            <w:shd w:val="clear" w:color="auto" w:fill="auto"/>
            <w:vAlign w:val="center"/>
            <w:hideMark/>
          </w:tcPr>
          <w:p w14:paraId="4C5C9A72"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179DE48D" w14:textId="77777777" w:rsidR="008B69E7" w:rsidRDefault="008B69E7">
            <w:pPr>
              <w:jc w:val="center"/>
              <w:rPr>
                <w:rFonts w:ascii="Arial" w:hAnsi="Arial" w:cs="Arial"/>
                <w:color w:val="000000"/>
                <w:sz w:val="20"/>
                <w:szCs w:val="20"/>
              </w:rPr>
            </w:pPr>
            <w:r>
              <w:rPr>
                <w:rFonts w:ascii="Arial" w:hAnsi="Arial" w:cs="Arial"/>
                <w:color w:val="000000"/>
                <w:sz w:val="20"/>
                <w:szCs w:val="20"/>
              </w:rPr>
              <w:t>12.4</w:t>
            </w:r>
          </w:p>
        </w:tc>
        <w:tc>
          <w:tcPr>
            <w:tcW w:w="1000" w:type="dxa"/>
            <w:tcBorders>
              <w:top w:val="nil"/>
              <w:left w:val="nil"/>
              <w:bottom w:val="nil"/>
              <w:right w:val="nil"/>
            </w:tcBorders>
            <w:shd w:val="clear" w:color="auto" w:fill="auto"/>
            <w:vAlign w:val="center"/>
            <w:hideMark/>
          </w:tcPr>
          <w:p w14:paraId="1F55C699" w14:textId="77777777" w:rsidR="008B69E7" w:rsidRDefault="008B69E7">
            <w:pPr>
              <w:jc w:val="center"/>
              <w:rPr>
                <w:rFonts w:ascii="Arial" w:hAnsi="Arial" w:cs="Arial"/>
                <w:color w:val="000000"/>
                <w:sz w:val="20"/>
                <w:szCs w:val="20"/>
              </w:rPr>
            </w:pPr>
            <w:r>
              <w:rPr>
                <w:rFonts w:ascii="Arial" w:hAnsi="Arial" w:cs="Arial"/>
                <w:color w:val="000000"/>
                <w:sz w:val="20"/>
                <w:szCs w:val="20"/>
              </w:rPr>
              <w:t>14.4</w:t>
            </w:r>
          </w:p>
        </w:tc>
        <w:tc>
          <w:tcPr>
            <w:tcW w:w="980" w:type="dxa"/>
            <w:tcBorders>
              <w:top w:val="nil"/>
              <w:left w:val="nil"/>
              <w:bottom w:val="nil"/>
              <w:right w:val="nil"/>
            </w:tcBorders>
            <w:shd w:val="clear" w:color="auto" w:fill="auto"/>
            <w:vAlign w:val="center"/>
            <w:hideMark/>
          </w:tcPr>
          <w:p w14:paraId="38B09919" w14:textId="77777777" w:rsidR="008B69E7" w:rsidRDefault="008B69E7">
            <w:pPr>
              <w:jc w:val="center"/>
              <w:rPr>
                <w:rFonts w:ascii="Arial" w:hAnsi="Arial" w:cs="Arial"/>
                <w:color w:val="000000"/>
                <w:sz w:val="20"/>
                <w:szCs w:val="20"/>
              </w:rPr>
            </w:pPr>
            <w:r>
              <w:rPr>
                <w:rFonts w:ascii="Arial" w:hAnsi="Arial" w:cs="Arial"/>
                <w:color w:val="000000"/>
                <w:sz w:val="20"/>
                <w:szCs w:val="20"/>
              </w:rPr>
              <w:t>10.8</w:t>
            </w:r>
          </w:p>
        </w:tc>
        <w:tc>
          <w:tcPr>
            <w:tcW w:w="1320" w:type="dxa"/>
            <w:tcBorders>
              <w:top w:val="nil"/>
              <w:left w:val="nil"/>
              <w:bottom w:val="nil"/>
              <w:right w:val="nil"/>
            </w:tcBorders>
            <w:shd w:val="clear" w:color="auto" w:fill="auto"/>
            <w:noWrap/>
            <w:vAlign w:val="bottom"/>
          </w:tcPr>
          <w:p w14:paraId="69EE32CA"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721F5FF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8B2BA1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B98DE8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29E2F1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981993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BDEAED0" w14:textId="77777777" w:rsidR="008B69E7" w:rsidRDefault="008B69E7">
            <w:pPr>
              <w:rPr>
                <w:sz w:val="20"/>
                <w:szCs w:val="20"/>
              </w:rPr>
            </w:pPr>
          </w:p>
        </w:tc>
      </w:tr>
      <w:tr w:rsidR="008B69E7" w14:paraId="314468DF" w14:textId="77777777" w:rsidTr="00163C54">
        <w:trPr>
          <w:trHeight w:val="402"/>
        </w:trPr>
        <w:tc>
          <w:tcPr>
            <w:tcW w:w="3920" w:type="dxa"/>
            <w:tcBorders>
              <w:top w:val="nil"/>
              <w:left w:val="nil"/>
              <w:bottom w:val="nil"/>
              <w:right w:val="nil"/>
            </w:tcBorders>
            <w:shd w:val="clear" w:color="D9D9D9" w:fill="D9D9D9"/>
            <w:vAlign w:val="center"/>
            <w:hideMark/>
          </w:tcPr>
          <w:p w14:paraId="3D4A0E69" w14:textId="77777777" w:rsidR="008B69E7" w:rsidRDefault="008B69E7">
            <w:pPr>
              <w:rPr>
                <w:rFonts w:ascii="Arial" w:hAnsi="Arial" w:cs="Arial"/>
                <w:color w:val="000000"/>
                <w:sz w:val="20"/>
                <w:szCs w:val="20"/>
              </w:rPr>
            </w:pPr>
            <w:r>
              <w:rPr>
                <w:rFonts w:ascii="Arial" w:hAnsi="Arial" w:cs="Arial"/>
                <w:color w:val="000000"/>
                <w:sz w:val="20"/>
                <w:szCs w:val="20"/>
              </w:rPr>
              <w:t>Arts, entertainment and recreation</w:t>
            </w:r>
          </w:p>
        </w:tc>
        <w:tc>
          <w:tcPr>
            <w:tcW w:w="1000" w:type="dxa"/>
            <w:tcBorders>
              <w:top w:val="nil"/>
              <w:left w:val="nil"/>
              <w:bottom w:val="nil"/>
              <w:right w:val="nil"/>
            </w:tcBorders>
            <w:shd w:val="clear" w:color="D9D9D9" w:fill="D9D9D9"/>
            <w:vAlign w:val="center"/>
            <w:hideMark/>
          </w:tcPr>
          <w:p w14:paraId="5D179C52" w14:textId="77777777" w:rsidR="008B69E7" w:rsidRDefault="008B69E7">
            <w:pPr>
              <w:jc w:val="center"/>
              <w:rPr>
                <w:rFonts w:ascii="Arial" w:hAnsi="Arial" w:cs="Arial"/>
                <w:color w:val="000000"/>
                <w:sz w:val="20"/>
                <w:szCs w:val="20"/>
              </w:rPr>
            </w:pPr>
            <w:r>
              <w:rPr>
                <w:rFonts w:ascii="Arial" w:hAnsi="Arial" w:cs="Arial"/>
                <w:color w:val="000000"/>
                <w:sz w:val="20"/>
                <w:szCs w:val="20"/>
              </w:rPr>
              <w:t>9.8</w:t>
            </w:r>
          </w:p>
        </w:tc>
        <w:tc>
          <w:tcPr>
            <w:tcW w:w="1020" w:type="dxa"/>
            <w:tcBorders>
              <w:top w:val="nil"/>
              <w:left w:val="nil"/>
              <w:bottom w:val="nil"/>
              <w:right w:val="nil"/>
            </w:tcBorders>
            <w:shd w:val="clear" w:color="D9D9D9" w:fill="D9D9D9"/>
            <w:vAlign w:val="center"/>
            <w:hideMark/>
          </w:tcPr>
          <w:p w14:paraId="6DD4EF3F" w14:textId="77777777" w:rsidR="008B69E7" w:rsidRDefault="008B69E7">
            <w:pPr>
              <w:jc w:val="center"/>
              <w:rPr>
                <w:rFonts w:ascii="Arial" w:hAnsi="Arial" w:cs="Arial"/>
                <w:color w:val="000000"/>
                <w:sz w:val="20"/>
                <w:szCs w:val="20"/>
              </w:rPr>
            </w:pPr>
            <w:r>
              <w:rPr>
                <w:rFonts w:ascii="Arial" w:hAnsi="Arial" w:cs="Arial"/>
                <w:color w:val="000000"/>
                <w:sz w:val="20"/>
                <w:szCs w:val="20"/>
              </w:rPr>
              <w:t>7.7</w:t>
            </w:r>
          </w:p>
        </w:tc>
        <w:tc>
          <w:tcPr>
            <w:tcW w:w="880" w:type="dxa"/>
            <w:tcBorders>
              <w:top w:val="nil"/>
              <w:left w:val="nil"/>
              <w:bottom w:val="nil"/>
              <w:right w:val="nil"/>
            </w:tcBorders>
            <w:shd w:val="clear" w:color="D9D9D9" w:fill="D9D9D9"/>
            <w:vAlign w:val="center"/>
            <w:hideMark/>
          </w:tcPr>
          <w:p w14:paraId="1CEB2E96" w14:textId="77777777" w:rsidR="008B69E7" w:rsidRDefault="008B69E7">
            <w:pPr>
              <w:jc w:val="center"/>
              <w:rPr>
                <w:rFonts w:ascii="Arial" w:hAnsi="Arial" w:cs="Arial"/>
                <w:color w:val="000000"/>
                <w:sz w:val="20"/>
                <w:szCs w:val="20"/>
              </w:rPr>
            </w:pPr>
            <w:r>
              <w:rPr>
                <w:rFonts w:ascii="Arial" w:hAnsi="Arial" w:cs="Arial"/>
                <w:color w:val="000000"/>
                <w:sz w:val="20"/>
                <w:szCs w:val="20"/>
              </w:rPr>
              <w:t>8.5</w:t>
            </w:r>
          </w:p>
        </w:tc>
        <w:tc>
          <w:tcPr>
            <w:tcW w:w="260" w:type="dxa"/>
            <w:tcBorders>
              <w:top w:val="nil"/>
              <w:left w:val="nil"/>
              <w:bottom w:val="nil"/>
              <w:right w:val="nil"/>
            </w:tcBorders>
            <w:shd w:val="clear" w:color="D9D9D9" w:fill="D9D9D9"/>
            <w:vAlign w:val="center"/>
            <w:hideMark/>
          </w:tcPr>
          <w:p w14:paraId="0566FD26"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5B0A4750" w14:textId="77777777" w:rsidR="008B69E7" w:rsidRDefault="008B69E7">
            <w:pPr>
              <w:jc w:val="center"/>
              <w:rPr>
                <w:rFonts w:ascii="Arial" w:hAnsi="Arial" w:cs="Arial"/>
                <w:color w:val="000000"/>
                <w:sz w:val="20"/>
                <w:szCs w:val="20"/>
              </w:rPr>
            </w:pPr>
            <w:r>
              <w:rPr>
                <w:rFonts w:ascii="Arial" w:hAnsi="Arial" w:cs="Arial"/>
                <w:color w:val="000000"/>
                <w:sz w:val="20"/>
                <w:szCs w:val="20"/>
              </w:rPr>
              <w:t>2.8</w:t>
            </w:r>
          </w:p>
        </w:tc>
        <w:tc>
          <w:tcPr>
            <w:tcW w:w="1000" w:type="dxa"/>
            <w:tcBorders>
              <w:top w:val="nil"/>
              <w:left w:val="nil"/>
              <w:bottom w:val="nil"/>
              <w:right w:val="nil"/>
            </w:tcBorders>
            <w:shd w:val="clear" w:color="D9D9D9" w:fill="D9D9D9"/>
            <w:vAlign w:val="center"/>
            <w:hideMark/>
          </w:tcPr>
          <w:p w14:paraId="345E9DDB" w14:textId="77777777" w:rsidR="008B69E7" w:rsidRDefault="008B69E7">
            <w:pPr>
              <w:jc w:val="center"/>
              <w:rPr>
                <w:rFonts w:ascii="Arial" w:hAnsi="Arial" w:cs="Arial"/>
                <w:color w:val="000000"/>
                <w:sz w:val="20"/>
                <w:szCs w:val="20"/>
              </w:rPr>
            </w:pPr>
            <w:r>
              <w:rPr>
                <w:rFonts w:ascii="Arial" w:hAnsi="Arial" w:cs="Arial"/>
                <w:color w:val="000000"/>
                <w:sz w:val="20"/>
                <w:szCs w:val="20"/>
              </w:rPr>
              <w:t>1.6</w:t>
            </w:r>
          </w:p>
        </w:tc>
        <w:tc>
          <w:tcPr>
            <w:tcW w:w="980" w:type="dxa"/>
            <w:tcBorders>
              <w:top w:val="nil"/>
              <w:left w:val="nil"/>
              <w:bottom w:val="nil"/>
              <w:right w:val="nil"/>
            </w:tcBorders>
            <w:shd w:val="clear" w:color="D9D9D9" w:fill="D9D9D9"/>
            <w:vAlign w:val="center"/>
            <w:hideMark/>
          </w:tcPr>
          <w:p w14:paraId="2CDAB393" w14:textId="77777777" w:rsidR="008B69E7" w:rsidRDefault="008B69E7">
            <w:pPr>
              <w:jc w:val="center"/>
              <w:rPr>
                <w:rFonts w:ascii="Arial" w:hAnsi="Arial" w:cs="Arial"/>
                <w:color w:val="000000"/>
                <w:sz w:val="20"/>
                <w:szCs w:val="20"/>
              </w:rPr>
            </w:pPr>
            <w:r>
              <w:rPr>
                <w:rFonts w:ascii="Arial" w:hAnsi="Arial" w:cs="Arial"/>
                <w:color w:val="000000"/>
                <w:sz w:val="20"/>
                <w:szCs w:val="20"/>
              </w:rPr>
              <w:t>2.1</w:t>
            </w:r>
          </w:p>
        </w:tc>
        <w:tc>
          <w:tcPr>
            <w:tcW w:w="1320" w:type="dxa"/>
            <w:tcBorders>
              <w:top w:val="nil"/>
              <w:left w:val="nil"/>
              <w:bottom w:val="nil"/>
              <w:right w:val="nil"/>
            </w:tcBorders>
            <w:shd w:val="clear" w:color="auto" w:fill="auto"/>
            <w:noWrap/>
            <w:vAlign w:val="bottom"/>
          </w:tcPr>
          <w:p w14:paraId="5D27E026"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5DCEF22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672CFF5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444D5EE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673EFF7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76DB4481"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4E0059E" w14:textId="77777777" w:rsidR="008B69E7" w:rsidRDefault="008B69E7">
            <w:pPr>
              <w:rPr>
                <w:sz w:val="20"/>
                <w:szCs w:val="20"/>
              </w:rPr>
            </w:pPr>
          </w:p>
        </w:tc>
      </w:tr>
      <w:tr w:rsidR="008B69E7" w14:paraId="79D9B08B" w14:textId="77777777" w:rsidTr="00163C54">
        <w:trPr>
          <w:trHeight w:val="402"/>
        </w:trPr>
        <w:tc>
          <w:tcPr>
            <w:tcW w:w="3920" w:type="dxa"/>
            <w:tcBorders>
              <w:top w:val="nil"/>
              <w:left w:val="nil"/>
              <w:bottom w:val="nil"/>
              <w:right w:val="nil"/>
            </w:tcBorders>
            <w:shd w:val="clear" w:color="auto" w:fill="auto"/>
            <w:vAlign w:val="center"/>
            <w:hideMark/>
          </w:tcPr>
          <w:p w14:paraId="28781120" w14:textId="77777777" w:rsidR="008B69E7" w:rsidRDefault="008B69E7">
            <w:pPr>
              <w:rPr>
                <w:rFonts w:ascii="Arial" w:hAnsi="Arial" w:cs="Arial"/>
                <w:color w:val="000000"/>
                <w:sz w:val="20"/>
                <w:szCs w:val="20"/>
              </w:rPr>
            </w:pPr>
            <w:r>
              <w:rPr>
                <w:rFonts w:ascii="Arial" w:hAnsi="Arial" w:cs="Arial"/>
                <w:color w:val="000000"/>
                <w:sz w:val="20"/>
                <w:szCs w:val="20"/>
              </w:rPr>
              <w:t>Accommodation and food services</w:t>
            </w:r>
          </w:p>
        </w:tc>
        <w:tc>
          <w:tcPr>
            <w:tcW w:w="1000" w:type="dxa"/>
            <w:tcBorders>
              <w:top w:val="nil"/>
              <w:left w:val="nil"/>
              <w:bottom w:val="nil"/>
              <w:right w:val="nil"/>
            </w:tcBorders>
            <w:shd w:val="clear" w:color="auto" w:fill="auto"/>
            <w:vAlign w:val="center"/>
            <w:hideMark/>
          </w:tcPr>
          <w:p w14:paraId="2135B17F" w14:textId="77777777" w:rsidR="008B69E7" w:rsidRDefault="008B69E7">
            <w:pPr>
              <w:jc w:val="center"/>
              <w:rPr>
                <w:rFonts w:ascii="Arial" w:hAnsi="Arial" w:cs="Arial"/>
                <w:color w:val="000000"/>
                <w:sz w:val="20"/>
                <w:szCs w:val="20"/>
              </w:rPr>
            </w:pPr>
            <w:r>
              <w:rPr>
                <w:rFonts w:ascii="Arial" w:hAnsi="Arial" w:cs="Arial"/>
                <w:color w:val="000000"/>
                <w:sz w:val="20"/>
                <w:szCs w:val="20"/>
              </w:rPr>
              <w:t>13.2</w:t>
            </w:r>
          </w:p>
        </w:tc>
        <w:tc>
          <w:tcPr>
            <w:tcW w:w="1020" w:type="dxa"/>
            <w:tcBorders>
              <w:top w:val="nil"/>
              <w:left w:val="nil"/>
              <w:bottom w:val="nil"/>
              <w:right w:val="nil"/>
            </w:tcBorders>
            <w:shd w:val="clear" w:color="auto" w:fill="auto"/>
            <w:vAlign w:val="center"/>
            <w:hideMark/>
          </w:tcPr>
          <w:p w14:paraId="23E729CF" w14:textId="77777777" w:rsidR="008B69E7" w:rsidRDefault="008B69E7">
            <w:pPr>
              <w:jc w:val="center"/>
              <w:rPr>
                <w:rFonts w:ascii="Arial" w:hAnsi="Arial" w:cs="Arial"/>
                <w:color w:val="000000"/>
                <w:sz w:val="20"/>
                <w:szCs w:val="20"/>
              </w:rPr>
            </w:pPr>
            <w:r>
              <w:rPr>
                <w:rFonts w:ascii="Arial" w:hAnsi="Arial" w:cs="Arial"/>
                <w:color w:val="000000"/>
                <w:sz w:val="20"/>
                <w:szCs w:val="20"/>
              </w:rPr>
              <w:t>13.1</w:t>
            </w:r>
          </w:p>
        </w:tc>
        <w:tc>
          <w:tcPr>
            <w:tcW w:w="880" w:type="dxa"/>
            <w:tcBorders>
              <w:top w:val="nil"/>
              <w:left w:val="nil"/>
              <w:bottom w:val="nil"/>
              <w:right w:val="nil"/>
            </w:tcBorders>
            <w:shd w:val="clear" w:color="auto" w:fill="auto"/>
            <w:vAlign w:val="center"/>
            <w:hideMark/>
          </w:tcPr>
          <w:p w14:paraId="763BA76A" w14:textId="77777777" w:rsidR="008B69E7" w:rsidRDefault="008B69E7">
            <w:pPr>
              <w:jc w:val="center"/>
              <w:rPr>
                <w:rFonts w:ascii="Arial" w:hAnsi="Arial" w:cs="Arial"/>
                <w:color w:val="000000"/>
                <w:sz w:val="20"/>
                <w:szCs w:val="20"/>
              </w:rPr>
            </w:pPr>
            <w:r>
              <w:rPr>
                <w:rFonts w:ascii="Arial" w:hAnsi="Arial" w:cs="Arial"/>
                <w:color w:val="000000"/>
                <w:sz w:val="20"/>
                <w:szCs w:val="20"/>
              </w:rPr>
              <w:t>13.2</w:t>
            </w:r>
          </w:p>
        </w:tc>
        <w:tc>
          <w:tcPr>
            <w:tcW w:w="260" w:type="dxa"/>
            <w:tcBorders>
              <w:top w:val="nil"/>
              <w:left w:val="nil"/>
              <w:bottom w:val="nil"/>
              <w:right w:val="nil"/>
            </w:tcBorders>
            <w:shd w:val="clear" w:color="auto" w:fill="auto"/>
            <w:vAlign w:val="center"/>
            <w:hideMark/>
          </w:tcPr>
          <w:p w14:paraId="699276B4" w14:textId="77777777" w:rsidR="008B69E7" w:rsidRDefault="008B69E7">
            <w:pPr>
              <w:jc w:val="center"/>
              <w:rPr>
                <w:rFonts w:ascii="Arial" w:hAnsi="Arial" w:cs="Arial"/>
                <w:color w:val="000000"/>
                <w:sz w:val="20"/>
                <w:szCs w:val="20"/>
              </w:rPr>
            </w:pPr>
          </w:p>
        </w:tc>
        <w:tc>
          <w:tcPr>
            <w:tcW w:w="940" w:type="dxa"/>
            <w:tcBorders>
              <w:top w:val="nil"/>
              <w:left w:val="nil"/>
              <w:bottom w:val="nil"/>
              <w:right w:val="nil"/>
            </w:tcBorders>
            <w:shd w:val="clear" w:color="auto" w:fill="auto"/>
            <w:vAlign w:val="center"/>
            <w:hideMark/>
          </w:tcPr>
          <w:p w14:paraId="32E0D87E" w14:textId="77777777" w:rsidR="008B69E7" w:rsidRDefault="008B69E7">
            <w:pPr>
              <w:jc w:val="center"/>
              <w:rPr>
                <w:rFonts w:ascii="Arial" w:hAnsi="Arial" w:cs="Arial"/>
                <w:color w:val="000000"/>
                <w:sz w:val="20"/>
                <w:szCs w:val="20"/>
              </w:rPr>
            </w:pPr>
            <w:r>
              <w:rPr>
                <w:rFonts w:ascii="Arial" w:hAnsi="Arial" w:cs="Arial"/>
                <w:color w:val="000000"/>
                <w:sz w:val="20"/>
                <w:szCs w:val="20"/>
              </w:rPr>
              <w:t>7.5</w:t>
            </w:r>
          </w:p>
        </w:tc>
        <w:tc>
          <w:tcPr>
            <w:tcW w:w="1000" w:type="dxa"/>
            <w:tcBorders>
              <w:top w:val="nil"/>
              <w:left w:val="nil"/>
              <w:bottom w:val="nil"/>
              <w:right w:val="nil"/>
            </w:tcBorders>
            <w:shd w:val="clear" w:color="auto" w:fill="auto"/>
            <w:vAlign w:val="center"/>
            <w:hideMark/>
          </w:tcPr>
          <w:p w14:paraId="76DE3256" w14:textId="77777777" w:rsidR="008B69E7" w:rsidRDefault="008B69E7">
            <w:pPr>
              <w:jc w:val="center"/>
              <w:rPr>
                <w:rFonts w:ascii="Arial" w:hAnsi="Arial" w:cs="Arial"/>
                <w:color w:val="000000"/>
                <w:sz w:val="20"/>
                <w:szCs w:val="20"/>
              </w:rPr>
            </w:pPr>
            <w:r>
              <w:rPr>
                <w:rFonts w:ascii="Arial" w:hAnsi="Arial" w:cs="Arial"/>
                <w:color w:val="000000"/>
                <w:sz w:val="20"/>
                <w:szCs w:val="20"/>
              </w:rPr>
              <w:t>7.1</w:t>
            </w:r>
          </w:p>
        </w:tc>
        <w:tc>
          <w:tcPr>
            <w:tcW w:w="980" w:type="dxa"/>
            <w:tcBorders>
              <w:top w:val="nil"/>
              <w:left w:val="nil"/>
              <w:bottom w:val="nil"/>
              <w:right w:val="nil"/>
            </w:tcBorders>
            <w:shd w:val="clear" w:color="auto" w:fill="auto"/>
            <w:vAlign w:val="center"/>
            <w:hideMark/>
          </w:tcPr>
          <w:p w14:paraId="453E01E8" w14:textId="77777777" w:rsidR="008B69E7" w:rsidRDefault="008B69E7">
            <w:pPr>
              <w:jc w:val="center"/>
              <w:rPr>
                <w:rFonts w:ascii="Arial" w:hAnsi="Arial" w:cs="Arial"/>
                <w:color w:val="000000"/>
                <w:sz w:val="20"/>
                <w:szCs w:val="20"/>
              </w:rPr>
            </w:pPr>
            <w:r>
              <w:rPr>
                <w:rFonts w:ascii="Arial" w:hAnsi="Arial" w:cs="Arial"/>
                <w:color w:val="000000"/>
                <w:sz w:val="20"/>
                <w:szCs w:val="20"/>
              </w:rPr>
              <w:t>6.9</w:t>
            </w:r>
          </w:p>
        </w:tc>
        <w:tc>
          <w:tcPr>
            <w:tcW w:w="1320" w:type="dxa"/>
            <w:tcBorders>
              <w:top w:val="nil"/>
              <w:left w:val="nil"/>
              <w:bottom w:val="nil"/>
              <w:right w:val="nil"/>
            </w:tcBorders>
            <w:shd w:val="clear" w:color="auto" w:fill="auto"/>
            <w:noWrap/>
            <w:vAlign w:val="bottom"/>
          </w:tcPr>
          <w:p w14:paraId="76DBF413"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6F2F7216"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A38B97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D30E83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849973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A3A0D63"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00207FF6" w14:textId="77777777" w:rsidR="008B69E7" w:rsidRDefault="008B69E7">
            <w:pPr>
              <w:rPr>
                <w:sz w:val="20"/>
                <w:szCs w:val="20"/>
              </w:rPr>
            </w:pPr>
          </w:p>
        </w:tc>
      </w:tr>
      <w:tr w:rsidR="008B69E7" w14:paraId="5BC67FF4" w14:textId="77777777" w:rsidTr="00163C54">
        <w:trPr>
          <w:trHeight w:val="402"/>
        </w:trPr>
        <w:tc>
          <w:tcPr>
            <w:tcW w:w="3920" w:type="dxa"/>
            <w:tcBorders>
              <w:top w:val="nil"/>
              <w:left w:val="nil"/>
              <w:bottom w:val="nil"/>
              <w:right w:val="nil"/>
            </w:tcBorders>
            <w:shd w:val="clear" w:color="D9D9D9" w:fill="D9D9D9"/>
            <w:vAlign w:val="center"/>
            <w:hideMark/>
          </w:tcPr>
          <w:p w14:paraId="2F56BCD5" w14:textId="77777777" w:rsidR="008B69E7" w:rsidRDefault="008B69E7">
            <w:pPr>
              <w:rPr>
                <w:rFonts w:ascii="Arial" w:hAnsi="Arial" w:cs="Arial"/>
                <w:color w:val="000000"/>
                <w:sz w:val="20"/>
                <w:szCs w:val="20"/>
              </w:rPr>
            </w:pPr>
            <w:r>
              <w:rPr>
                <w:rFonts w:ascii="Arial" w:hAnsi="Arial" w:cs="Arial"/>
                <w:color w:val="000000"/>
                <w:sz w:val="20"/>
                <w:szCs w:val="20"/>
              </w:rPr>
              <w:t xml:space="preserve">Other services </w:t>
            </w:r>
          </w:p>
        </w:tc>
        <w:tc>
          <w:tcPr>
            <w:tcW w:w="1000" w:type="dxa"/>
            <w:tcBorders>
              <w:top w:val="nil"/>
              <w:left w:val="nil"/>
              <w:bottom w:val="nil"/>
              <w:right w:val="nil"/>
            </w:tcBorders>
            <w:shd w:val="clear" w:color="D9D9D9" w:fill="D9D9D9"/>
            <w:vAlign w:val="center"/>
            <w:hideMark/>
          </w:tcPr>
          <w:p w14:paraId="2D9714AB" w14:textId="77777777" w:rsidR="008B69E7" w:rsidRDefault="008B69E7">
            <w:pPr>
              <w:jc w:val="center"/>
              <w:rPr>
                <w:rFonts w:ascii="Arial" w:hAnsi="Arial" w:cs="Arial"/>
                <w:color w:val="000000"/>
                <w:sz w:val="20"/>
                <w:szCs w:val="20"/>
              </w:rPr>
            </w:pPr>
            <w:r>
              <w:rPr>
                <w:rFonts w:ascii="Arial" w:hAnsi="Arial" w:cs="Arial"/>
                <w:color w:val="000000"/>
                <w:sz w:val="20"/>
                <w:szCs w:val="20"/>
              </w:rPr>
              <w:t>2.3</w:t>
            </w:r>
          </w:p>
        </w:tc>
        <w:tc>
          <w:tcPr>
            <w:tcW w:w="1020" w:type="dxa"/>
            <w:tcBorders>
              <w:top w:val="nil"/>
              <w:left w:val="nil"/>
              <w:bottom w:val="nil"/>
              <w:right w:val="nil"/>
            </w:tcBorders>
            <w:shd w:val="clear" w:color="D9D9D9" w:fill="D9D9D9"/>
            <w:vAlign w:val="center"/>
            <w:hideMark/>
          </w:tcPr>
          <w:p w14:paraId="18009D12" w14:textId="77777777" w:rsidR="008B69E7" w:rsidRDefault="008B69E7">
            <w:pPr>
              <w:jc w:val="center"/>
              <w:rPr>
                <w:rFonts w:ascii="Arial" w:hAnsi="Arial" w:cs="Arial"/>
                <w:color w:val="000000"/>
                <w:sz w:val="20"/>
                <w:szCs w:val="20"/>
              </w:rPr>
            </w:pPr>
            <w:r>
              <w:rPr>
                <w:rFonts w:ascii="Arial" w:hAnsi="Arial" w:cs="Arial"/>
                <w:color w:val="000000"/>
                <w:sz w:val="20"/>
                <w:szCs w:val="20"/>
              </w:rPr>
              <w:t>4.4</w:t>
            </w:r>
          </w:p>
        </w:tc>
        <w:tc>
          <w:tcPr>
            <w:tcW w:w="880" w:type="dxa"/>
            <w:tcBorders>
              <w:top w:val="nil"/>
              <w:left w:val="nil"/>
              <w:bottom w:val="nil"/>
              <w:right w:val="nil"/>
            </w:tcBorders>
            <w:shd w:val="clear" w:color="D9D9D9" w:fill="D9D9D9"/>
            <w:vAlign w:val="center"/>
            <w:hideMark/>
          </w:tcPr>
          <w:p w14:paraId="6A9670D0" w14:textId="77777777" w:rsidR="008B69E7" w:rsidRDefault="008B69E7">
            <w:pPr>
              <w:jc w:val="center"/>
              <w:rPr>
                <w:rFonts w:ascii="Arial" w:hAnsi="Arial" w:cs="Arial"/>
                <w:color w:val="000000"/>
                <w:sz w:val="20"/>
                <w:szCs w:val="20"/>
              </w:rPr>
            </w:pPr>
            <w:r>
              <w:rPr>
                <w:rFonts w:ascii="Arial" w:hAnsi="Arial" w:cs="Arial"/>
                <w:color w:val="000000"/>
                <w:sz w:val="20"/>
                <w:szCs w:val="20"/>
              </w:rPr>
              <w:t>3.6</w:t>
            </w:r>
          </w:p>
        </w:tc>
        <w:tc>
          <w:tcPr>
            <w:tcW w:w="260" w:type="dxa"/>
            <w:tcBorders>
              <w:top w:val="nil"/>
              <w:left w:val="nil"/>
              <w:bottom w:val="nil"/>
              <w:right w:val="nil"/>
            </w:tcBorders>
            <w:shd w:val="clear" w:color="D9D9D9" w:fill="D9D9D9"/>
            <w:vAlign w:val="center"/>
            <w:hideMark/>
          </w:tcPr>
          <w:p w14:paraId="2872BB06"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nil"/>
              <w:right w:val="nil"/>
            </w:tcBorders>
            <w:shd w:val="clear" w:color="D9D9D9" w:fill="D9D9D9"/>
            <w:vAlign w:val="center"/>
            <w:hideMark/>
          </w:tcPr>
          <w:p w14:paraId="547D9864" w14:textId="77777777" w:rsidR="008B69E7" w:rsidRDefault="008B69E7">
            <w:pPr>
              <w:jc w:val="center"/>
              <w:rPr>
                <w:rFonts w:ascii="Arial" w:hAnsi="Arial" w:cs="Arial"/>
                <w:color w:val="000000"/>
                <w:sz w:val="20"/>
                <w:szCs w:val="20"/>
              </w:rPr>
            </w:pPr>
            <w:r>
              <w:rPr>
                <w:rFonts w:ascii="Arial" w:hAnsi="Arial" w:cs="Arial"/>
                <w:color w:val="000000"/>
                <w:sz w:val="20"/>
                <w:szCs w:val="20"/>
              </w:rPr>
              <w:t>3.9</w:t>
            </w:r>
          </w:p>
        </w:tc>
        <w:tc>
          <w:tcPr>
            <w:tcW w:w="1000" w:type="dxa"/>
            <w:tcBorders>
              <w:top w:val="nil"/>
              <w:left w:val="nil"/>
              <w:bottom w:val="nil"/>
              <w:right w:val="nil"/>
            </w:tcBorders>
            <w:shd w:val="clear" w:color="D9D9D9" w:fill="D9D9D9"/>
            <w:vAlign w:val="center"/>
            <w:hideMark/>
          </w:tcPr>
          <w:p w14:paraId="714C0B8B" w14:textId="77777777" w:rsidR="008B69E7" w:rsidRDefault="008B69E7">
            <w:pPr>
              <w:jc w:val="center"/>
              <w:rPr>
                <w:rFonts w:ascii="Arial" w:hAnsi="Arial" w:cs="Arial"/>
                <w:color w:val="000000"/>
                <w:sz w:val="20"/>
                <w:szCs w:val="20"/>
              </w:rPr>
            </w:pPr>
            <w:r>
              <w:rPr>
                <w:rFonts w:ascii="Arial" w:hAnsi="Arial" w:cs="Arial"/>
                <w:color w:val="000000"/>
                <w:sz w:val="20"/>
                <w:szCs w:val="20"/>
              </w:rPr>
              <w:t>4.1</w:t>
            </w:r>
          </w:p>
        </w:tc>
        <w:tc>
          <w:tcPr>
            <w:tcW w:w="980" w:type="dxa"/>
            <w:tcBorders>
              <w:top w:val="nil"/>
              <w:left w:val="nil"/>
              <w:bottom w:val="nil"/>
              <w:right w:val="nil"/>
            </w:tcBorders>
            <w:shd w:val="clear" w:color="D9D9D9" w:fill="D9D9D9"/>
            <w:vAlign w:val="center"/>
            <w:hideMark/>
          </w:tcPr>
          <w:p w14:paraId="0D63BDD3" w14:textId="77777777" w:rsidR="008B69E7" w:rsidRDefault="008B69E7">
            <w:pPr>
              <w:jc w:val="center"/>
              <w:rPr>
                <w:rFonts w:ascii="Arial" w:hAnsi="Arial" w:cs="Arial"/>
                <w:color w:val="000000"/>
                <w:sz w:val="20"/>
                <w:szCs w:val="20"/>
              </w:rPr>
            </w:pPr>
            <w:r>
              <w:rPr>
                <w:rFonts w:ascii="Arial" w:hAnsi="Arial" w:cs="Arial"/>
                <w:color w:val="000000"/>
                <w:sz w:val="20"/>
                <w:szCs w:val="20"/>
              </w:rPr>
              <w:t>4.2</w:t>
            </w:r>
          </w:p>
        </w:tc>
        <w:tc>
          <w:tcPr>
            <w:tcW w:w="1320" w:type="dxa"/>
            <w:tcBorders>
              <w:top w:val="nil"/>
              <w:left w:val="nil"/>
              <w:bottom w:val="nil"/>
              <w:right w:val="nil"/>
            </w:tcBorders>
            <w:shd w:val="clear" w:color="auto" w:fill="auto"/>
            <w:noWrap/>
            <w:vAlign w:val="bottom"/>
          </w:tcPr>
          <w:p w14:paraId="4675F18A"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35C00337"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224824C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44B7D14A"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5AE4EC68"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B4E3A89"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23284AB3" w14:textId="77777777" w:rsidR="008B69E7" w:rsidRDefault="008B69E7">
            <w:pPr>
              <w:rPr>
                <w:sz w:val="20"/>
                <w:szCs w:val="20"/>
              </w:rPr>
            </w:pPr>
          </w:p>
        </w:tc>
      </w:tr>
      <w:tr w:rsidR="008B69E7" w14:paraId="3B203BD6" w14:textId="77777777" w:rsidTr="00163C54">
        <w:trPr>
          <w:trHeight w:val="402"/>
        </w:trPr>
        <w:tc>
          <w:tcPr>
            <w:tcW w:w="3920" w:type="dxa"/>
            <w:tcBorders>
              <w:top w:val="nil"/>
              <w:left w:val="nil"/>
              <w:bottom w:val="single" w:sz="8" w:space="0" w:color="auto"/>
              <w:right w:val="nil"/>
            </w:tcBorders>
            <w:shd w:val="clear" w:color="auto" w:fill="auto"/>
            <w:vAlign w:val="center"/>
            <w:hideMark/>
          </w:tcPr>
          <w:p w14:paraId="6927A60E" w14:textId="77777777" w:rsidR="008B69E7" w:rsidRDefault="008B69E7">
            <w:pPr>
              <w:rPr>
                <w:rFonts w:ascii="Arial" w:hAnsi="Arial" w:cs="Arial"/>
                <w:color w:val="000000"/>
                <w:sz w:val="20"/>
                <w:szCs w:val="20"/>
              </w:rPr>
            </w:pPr>
            <w:r>
              <w:rPr>
                <w:rFonts w:ascii="Arial" w:hAnsi="Arial" w:cs="Arial"/>
                <w:color w:val="000000"/>
                <w:sz w:val="20"/>
                <w:szCs w:val="20"/>
              </w:rPr>
              <w:t>Public administration</w:t>
            </w:r>
          </w:p>
        </w:tc>
        <w:tc>
          <w:tcPr>
            <w:tcW w:w="1000" w:type="dxa"/>
            <w:tcBorders>
              <w:top w:val="nil"/>
              <w:left w:val="nil"/>
              <w:bottom w:val="single" w:sz="8" w:space="0" w:color="auto"/>
              <w:right w:val="nil"/>
            </w:tcBorders>
            <w:shd w:val="clear" w:color="auto" w:fill="auto"/>
            <w:vAlign w:val="center"/>
            <w:hideMark/>
          </w:tcPr>
          <w:p w14:paraId="311A4EF0" w14:textId="77777777" w:rsidR="008B69E7" w:rsidRDefault="008B69E7">
            <w:pPr>
              <w:jc w:val="center"/>
              <w:rPr>
                <w:rFonts w:ascii="Arial" w:hAnsi="Arial" w:cs="Arial"/>
                <w:color w:val="000000"/>
                <w:sz w:val="20"/>
                <w:szCs w:val="20"/>
              </w:rPr>
            </w:pPr>
            <w:r>
              <w:rPr>
                <w:rFonts w:ascii="Arial" w:hAnsi="Arial" w:cs="Arial"/>
                <w:color w:val="000000"/>
                <w:sz w:val="20"/>
                <w:szCs w:val="20"/>
              </w:rPr>
              <w:t>7.5</w:t>
            </w:r>
          </w:p>
        </w:tc>
        <w:tc>
          <w:tcPr>
            <w:tcW w:w="1020" w:type="dxa"/>
            <w:tcBorders>
              <w:top w:val="nil"/>
              <w:left w:val="nil"/>
              <w:bottom w:val="single" w:sz="8" w:space="0" w:color="auto"/>
              <w:right w:val="nil"/>
            </w:tcBorders>
            <w:shd w:val="clear" w:color="auto" w:fill="auto"/>
            <w:vAlign w:val="center"/>
            <w:hideMark/>
          </w:tcPr>
          <w:p w14:paraId="59531D96" w14:textId="77777777" w:rsidR="008B69E7" w:rsidRDefault="008B69E7">
            <w:pPr>
              <w:jc w:val="center"/>
              <w:rPr>
                <w:rFonts w:ascii="Arial" w:hAnsi="Arial" w:cs="Arial"/>
                <w:color w:val="000000"/>
                <w:sz w:val="20"/>
                <w:szCs w:val="20"/>
              </w:rPr>
            </w:pPr>
            <w:r>
              <w:rPr>
                <w:rFonts w:ascii="Arial" w:hAnsi="Arial" w:cs="Arial"/>
                <w:color w:val="000000"/>
                <w:sz w:val="20"/>
                <w:szCs w:val="20"/>
              </w:rPr>
              <w:t>12.1</w:t>
            </w:r>
          </w:p>
        </w:tc>
        <w:tc>
          <w:tcPr>
            <w:tcW w:w="880" w:type="dxa"/>
            <w:tcBorders>
              <w:top w:val="nil"/>
              <w:left w:val="nil"/>
              <w:bottom w:val="single" w:sz="8" w:space="0" w:color="auto"/>
              <w:right w:val="nil"/>
            </w:tcBorders>
            <w:shd w:val="clear" w:color="auto" w:fill="auto"/>
            <w:vAlign w:val="center"/>
            <w:hideMark/>
          </w:tcPr>
          <w:p w14:paraId="64A2D982" w14:textId="77777777" w:rsidR="008B69E7" w:rsidRDefault="008B69E7">
            <w:pPr>
              <w:jc w:val="center"/>
              <w:rPr>
                <w:rFonts w:ascii="Arial" w:hAnsi="Arial" w:cs="Arial"/>
                <w:color w:val="000000"/>
                <w:sz w:val="20"/>
                <w:szCs w:val="20"/>
              </w:rPr>
            </w:pPr>
            <w:r>
              <w:rPr>
                <w:rFonts w:ascii="Arial" w:hAnsi="Arial" w:cs="Arial"/>
                <w:color w:val="000000"/>
                <w:sz w:val="20"/>
                <w:szCs w:val="20"/>
              </w:rPr>
              <w:t>10.3</w:t>
            </w:r>
          </w:p>
        </w:tc>
        <w:tc>
          <w:tcPr>
            <w:tcW w:w="260" w:type="dxa"/>
            <w:tcBorders>
              <w:top w:val="nil"/>
              <w:left w:val="nil"/>
              <w:bottom w:val="single" w:sz="8" w:space="0" w:color="auto"/>
              <w:right w:val="nil"/>
            </w:tcBorders>
            <w:shd w:val="clear" w:color="auto" w:fill="auto"/>
            <w:vAlign w:val="center"/>
            <w:hideMark/>
          </w:tcPr>
          <w:p w14:paraId="567F3E25" w14:textId="77777777" w:rsidR="008B69E7" w:rsidRDefault="008B69E7">
            <w:pPr>
              <w:jc w:val="center"/>
              <w:rPr>
                <w:rFonts w:ascii="Arial" w:hAnsi="Arial" w:cs="Arial"/>
                <w:color w:val="000000"/>
                <w:sz w:val="20"/>
                <w:szCs w:val="20"/>
              </w:rPr>
            </w:pPr>
            <w:r>
              <w:rPr>
                <w:rFonts w:ascii="Arial" w:hAnsi="Arial" w:cs="Arial"/>
                <w:color w:val="000000"/>
                <w:sz w:val="20"/>
                <w:szCs w:val="20"/>
              </w:rPr>
              <w:t> </w:t>
            </w:r>
          </w:p>
        </w:tc>
        <w:tc>
          <w:tcPr>
            <w:tcW w:w="940" w:type="dxa"/>
            <w:tcBorders>
              <w:top w:val="nil"/>
              <w:left w:val="nil"/>
              <w:bottom w:val="single" w:sz="8" w:space="0" w:color="auto"/>
              <w:right w:val="nil"/>
            </w:tcBorders>
            <w:shd w:val="clear" w:color="auto" w:fill="auto"/>
            <w:vAlign w:val="center"/>
            <w:hideMark/>
          </w:tcPr>
          <w:p w14:paraId="6A7FFD30" w14:textId="77777777" w:rsidR="008B69E7" w:rsidRDefault="008B69E7">
            <w:pPr>
              <w:jc w:val="center"/>
              <w:rPr>
                <w:rFonts w:ascii="Arial" w:hAnsi="Arial" w:cs="Arial"/>
                <w:color w:val="000000"/>
                <w:sz w:val="20"/>
                <w:szCs w:val="20"/>
              </w:rPr>
            </w:pPr>
            <w:r>
              <w:rPr>
                <w:rFonts w:ascii="Arial" w:hAnsi="Arial" w:cs="Arial"/>
                <w:color w:val="000000"/>
                <w:sz w:val="20"/>
                <w:szCs w:val="20"/>
              </w:rPr>
              <w:t>3.7</w:t>
            </w:r>
          </w:p>
        </w:tc>
        <w:tc>
          <w:tcPr>
            <w:tcW w:w="1000" w:type="dxa"/>
            <w:tcBorders>
              <w:top w:val="nil"/>
              <w:left w:val="nil"/>
              <w:bottom w:val="single" w:sz="8" w:space="0" w:color="auto"/>
              <w:right w:val="nil"/>
            </w:tcBorders>
            <w:shd w:val="clear" w:color="auto" w:fill="auto"/>
            <w:vAlign w:val="center"/>
            <w:hideMark/>
          </w:tcPr>
          <w:p w14:paraId="4B20FBEB" w14:textId="77777777" w:rsidR="008B69E7" w:rsidRDefault="008B69E7">
            <w:pPr>
              <w:jc w:val="center"/>
              <w:rPr>
                <w:rFonts w:ascii="Arial" w:hAnsi="Arial" w:cs="Arial"/>
                <w:color w:val="000000"/>
                <w:sz w:val="20"/>
                <w:szCs w:val="20"/>
              </w:rPr>
            </w:pPr>
            <w:r>
              <w:rPr>
                <w:rFonts w:ascii="Arial" w:hAnsi="Arial" w:cs="Arial"/>
                <w:color w:val="000000"/>
                <w:sz w:val="20"/>
                <w:szCs w:val="20"/>
              </w:rPr>
              <w:t>7.6</w:t>
            </w:r>
          </w:p>
        </w:tc>
        <w:tc>
          <w:tcPr>
            <w:tcW w:w="980" w:type="dxa"/>
            <w:tcBorders>
              <w:top w:val="nil"/>
              <w:left w:val="nil"/>
              <w:bottom w:val="single" w:sz="8" w:space="0" w:color="auto"/>
              <w:right w:val="nil"/>
            </w:tcBorders>
            <w:shd w:val="clear" w:color="auto" w:fill="auto"/>
            <w:vAlign w:val="center"/>
            <w:hideMark/>
          </w:tcPr>
          <w:p w14:paraId="4B6D4C46" w14:textId="77777777" w:rsidR="008B69E7" w:rsidRDefault="008B69E7">
            <w:pPr>
              <w:jc w:val="center"/>
              <w:rPr>
                <w:rFonts w:ascii="Arial" w:hAnsi="Arial" w:cs="Arial"/>
                <w:color w:val="000000"/>
                <w:sz w:val="20"/>
                <w:szCs w:val="20"/>
              </w:rPr>
            </w:pPr>
            <w:r>
              <w:rPr>
                <w:rFonts w:ascii="Arial" w:hAnsi="Arial" w:cs="Arial"/>
                <w:color w:val="000000"/>
                <w:sz w:val="20"/>
                <w:szCs w:val="20"/>
              </w:rPr>
              <w:t>6.0</w:t>
            </w:r>
          </w:p>
        </w:tc>
        <w:tc>
          <w:tcPr>
            <w:tcW w:w="1320" w:type="dxa"/>
            <w:tcBorders>
              <w:top w:val="nil"/>
              <w:left w:val="nil"/>
              <w:bottom w:val="nil"/>
              <w:right w:val="nil"/>
            </w:tcBorders>
            <w:shd w:val="clear" w:color="auto" w:fill="auto"/>
            <w:noWrap/>
            <w:vAlign w:val="bottom"/>
          </w:tcPr>
          <w:p w14:paraId="3B13F478" w14:textId="77777777" w:rsidR="008B69E7" w:rsidRDefault="008B69E7">
            <w:pPr>
              <w:jc w:val="center"/>
              <w:rPr>
                <w:rFonts w:ascii="Arial" w:hAnsi="Arial" w:cs="Arial"/>
                <w:color w:val="000000"/>
                <w:sz w:val="20"/>
                <w:szCs w:val="20"/>
              </w:rPr>
            </w:pPr>
          </w:p>
        </w:tc>
        <w:tc>
          <w:tcPr>
            <w:tcW w:w="1320" w:type="dxa"/>
            <w:tcBorders>
              <w:top w:val="nil"/>
              <w:left w:val="nil"/>
              <w:bottom w:val="nil"/>
              <w:right w:val="nil"/>
            </w:tcBorders>
            <w:shd w:val="clear" w:color="auto" w:fill="auto"/>
            <w:noWrap/>
            <w:vAlign w:val="bottom"/>
          </w:tcPr>
          <w:p w14:paraId="07966DAC"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30FA1D4D"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tcPr>
          <w:p w14:paraId="0642E732"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4FAC22EF"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19C50664" w14:textId="77777777" w:rsidR="008B69E7" w:rsidRDefault="008B69E7">
            <w:pPr>
              <w:rPr>
                <w:sz w:val="20"/>
                <w:szCs w:val="20"/>
              </w:rPr>
            </w:pPr>
          </w:p>
        </w:tc>
        <w:tc>
          <w:tcPr>
            <w:tcW w:w="1320" w:type="dxa"/>
            <w:tcBorders>
              <w:top w:val="nil"/>
              <w:left w:val="nil"/>
              <w:bottom w:val="nil"/>
              <w:right w:val="nil"/>
            </w:tcBorders>
            <w:shd w:val="clear" w:color="auto" w:fill="auto"/>
            <w:noWrap/>
            <w:vAlign w:val="bottom"/>
            <w:hideMark/>
          </w:tcPr>
          <w:p w14:paraId="3692DC75" w14:textId="77777777" w:rsidR="008B69E7" w:rsidRDefault="008B69E7">
            <w:pPr>
              <w:rPr>
                <w:sz w:val="20"/>
                <w:szCs w:val="20"/>
              </w:rPr>
            </w:pPr>
          </w:p>
        </w:tc>
      </w:tr>
    </w:tbl>
    <w:p w14:paraId="17117B7A" w14:textId="4FB1E738" w:rsidR="00753068" w:rsidRDefault="008B69E7" w:rsidP="008579B4">
      <w:pPr>
        <w:rPr>
          <w:rFonts w:ascii="Times" w:hAnsi="Times"/>
        </w:rPr>
      </w:pPr>
      <w:r>
        <w:rPr>
          <w:rFonts w:ascii="Times" w:hAnsi="Times"/>
        </w:rPr>
        <w:t>Source: Statistics Canada (2017a, 2017b).</w:t>
      </w:r>
    </w:p>
    <w:p w14:paraId="56913F9D" w14:textId="1D425D34" w:rsidR="00753068" w:rsidRDefault="00753068" w:rsidP="008579B4">
      <w:pPr>
        <w:rPr>
          <w:rFonts w:ascii="Times" w:hAnsi="Times"/>
        </w:rPr>
      </w:pPr>
    </w:p>
    <w:p w14:paraId="15FE4E56" w14:textId="581006CB" w:rsidR="00753068" w:rsidRDefault="00753068" w:rsidP="008579B4">
      <w:pPr>
        <w:rPr>
          <w:rFonts w:ascii="Times" w:hAnsi="Times"/>
        </w:rPr>
      </w:pPr>
    </w:p>
    <w:p w14:paraId="79E17382" w14:textId="5919334B" w:rsidR="00753068" w:rsidRDefault="00753068" w:rsidP="008579B4">
      <w:pPr>
        <w:rPr>
          <w:rFonts w:ascii="Times" w:hAnsi="Times"/>
        </w:rPr>
      </w:pPr>
    </w:p>
    <w:p w14:paraId="36D1A1D5" w14:textId="233A3D33" w:rsidR="00753068" w:rsidRDefault="00753068" w:rsidP="008579B4">
      <w:pPr>
        <w:rPr>
          <w:rFonts w:ascii="Times" w:hAnsi="Times"/>
        </w:rPr>
      </w:pPr>
    </w:p>
    <w:p w14:paraId="0C4A98AF" w14:textId="24D02C2C" w:rsidR="00753068" w:rsidRDefault="00753068" w:rsidP="008579B4">
      <w:pPr>
        <w:rPr>
          <w:rFonts w:ascii="Times" w:hAnsi="Times"/>
        </w:rPr>
      </w:pPr>
    </w:p>
    <w:p w14:paraId="613B491B" w14:textId="3A7088B2" w:rsidR="00753068" w:rsidRDefault="00753068" w:rsidP="008579B4">
      <w:pPr>
        <w:rPr>
          <w:rFonts w:ascii="Times" w:hAnsi="Times"/>
        </w:rPr>
      </w:pPr>
    </w:p>
    <w:p w14:paraId="0A38E01F" w14:textId="42FAB55E" w:rsidR="00753068" w:rsidRDefault="00753068" w:rsidP="008579B4">
      <w:pPr>
        <w:rPr>
          <w:rFonts w:ascii="Times" w:hAnsi="Times"/>
        </w:rPr>
      </w:pPr>
    </w:p>
    <w:p w14:paraId="270CA227" w14:textId="2AB58531" w:rsidR="00753068" w:rsidRDefault="00753068" w:rsidP="008579B4">
      <w:pPr>
        <w:rPr>
          <w:rFonts w:ascii="Times" w:hAnsi="Times"/>
        </w:rPr>
      </w:pPr>
    </w:p>
    <w:p w14:paraId="10C3662C" w14:textId="33335065" w:rsidR="00753068" w:rsidRDefault="00753068" w:rsidP="008579B4">
      <w:pPr>
        <w:rPr>
          <w:rFonts w:ascii="Times" w:hAnsi="Times"/>
        </w:rPr>
      </w:pPr>
    </w:p>
    <w:p w14:paraId="0C5C1244" w14:textId="433563FD" w:rsidR="00753068" w:rsidRDefault="00753068" w:rsidP="008579B4">
      <w:pPr>
        <w:rPr>
          <w:rFonts w:ascii="Times" w:hAnsi="Times"/>
        </w:rPr>
      </w:pPr>
    </w:p>
    <w:p w14:paraId="7249BDF8" w14:textId="77777777" w:rsidR="00753068" w:rsidRPr="00AA2F77" w:rsidRDefault="00753068" w:rsidP="008579B4">
      <w:pPr>
        <w:rPr>
          <w:rFonts w:ascii="Times" w:hAnsi="Times"/>
        </w:rPr>
      </w:pPr>
    </w:p>
    <w:p w14:paraId="1E275CF7" w14:textId="7A78CFA9" w:rsidR="008579B4" w:rsidRPr="00AA2F77" w:rsidRDefault="008579B4" w:rsidP="008579B4">
      <w:pPr>
        <w:rPr>
          <w:rFonts w:ascii="Times" w:hAnsi="Times"/>
        </w:rPr>
      </w:pPr>
    </w:p>
    <w:p w14:paraId="084EB1C4" w14:textId="4A70D496" w:rsidR="00B550C9" w:rsidRPr="005D00FB" w:rsidRDefault="00B550C9" w:rsidP="008F31E0">
      <w:pPr>
        <w:rPr>
          <w:u w:val="single"/>
        </w:rPr>
      </w:pPr>
    </w:p>
    <w:sectPr w:rsidR="00B550C9" w:rsidRPr="005D00FB" w:rsidSect="003B1BA1">
      <w:headerReference w:type="even" r:id="rId12"/>
      <w:headerReference w:type="default" r:id="rId13"/>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2DEB" w14:textId="77777777" w:rsidR="003F5C42" w:rsidRDefault="003F5C42" w:rsidP="00FB4CE7">
      <w:r>
        <w:separator/>
      </w:r>
    </w:p>
  </w:endnote>
  <w:endnote w:type="continuationSeparator" w:id="0">
    <w:p w14:paraId="2D97E78E" w14:textId="77777777" w:rsidR="003F5C42" w:rsidRDefault="003F5C42" w:rsidP="00FB4CE7">
      <w:r>
        <w:continuationSeparator/>
      </w:r>
    </w:p>
  </w:endnote>
  <w:endnote w:type="continuationNotice" w:id="1">
    <w:p w14:paraId="527D802A" w14:textId="77777777" w:rsidR="003F5C42" w:rsidRDefault="003F5C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Gungsuh">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CE58" w14:textId="05B49B2A" w:rsidR="00F7616D" w:rsidRDefault="00F7616D" w:rsidP="001B6F8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5588AA" w14:textId="77777777" w:rsidR="00F7616D" w:rsidRDefault="00F761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072499"/>
      <w:docPartObj>
        <w:docPartGallery w:val="Page Numbers (Bottom of Page)"/>
        <w:docPartUnique/>
      </w:docPartObj>
    </w:sdtPr>
    <w:sdtEndPr>
      <w:rPr>
        <w:noProof/>
      </w:rPr>
    </w:sdtEndPr>
    <w:sdtContent>
      <w:p w14:paraId="753C797F" w14:textId="349BBF76" w:rsidR="00F7616D" w:rsidRDefault="00F7616D">
        <w:pPr>
          <w:pStyle w:val="Footer"/>
          <w:jc w:val="right"/>
        </w:pPr>
        <w:proofErr w:type="spellStart"/>
        <w:r>
          <w:t>EG_Mills</w:t>
        </w:r>
        <w:proofErr w:type="spellEnd"/>
        <w:r>
          <w:t xml:space="preserve">   </w:t>
        </w:r>
        <w:r>
          <w:fldChar w:fldCharType="begin"/>
        </w:r>
        <w:r>
          <w:instrText xml:space="preserve"> PAGE   \* MERGEFORMAT </w:instrText>
        </w:r>
        <w:r>
          <w:fldChar w:fldCharType="separate"/>
        </w:r>
        <w:r>
          <w:rPr>
            <w:noProof/>
          </w:rPr>
          <w:t>2</w:t>
        </w:r>
        <w:r>
          <w:rPr>
            <w:noProof/>
          </w:rPr>
          <w:fldChar w:fldCharType="end"/>
        </w:r>
      </w:p>
    </w:sdtContent>
  </w:sdt>
  <w:p w14:paraId="712E5F85" w14:textId="77777777" w:rsidR="00F7616D" w:rsidRDefault="00F76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63E0" w14:textId="77777777" w:rsidR="003F5C42" w:rsidRDefault="003F5C42" w:rsidP="00FB4CE7">
      <w:r>
        <w:separator/>
      </w:r>
    </w:p>
  </w:footnote>
  <w:footnote w:type="continuationSeparator" w:id="0">
    <w:p w14:paraId="6AE8A143" w14:textId="77777777" w:rsidR="003F5C42" w:rsidRDefault="003F5C42" w:rsidP="00FB4CE7">
      <w:r>
        <w:continuationSeparator/>
      </w:r>
    </w:p>
  </w:footnote>
  <w:footnote w:type="continuationNotice" w:id="1">
    <w:p w14:paraId="27C86790" w14:textId="77777777" w:rsidR="003F5C42" w:rsidRDefault="003F5C42"/>
  </w:footnote>
  <w:footnote w:id="2">
    <w:p w14:paraId="41CE873A" w14:textId="17858F5E" w:rsidR="00F7616D" w:rsidRPr="00B01146" w:rsidRDefault="00F7616D" w:rsidP="0035783F">
      <w:pPr>
        <w:autoSpaceDE w:val="0"/>
        <w:autoSpaceDN w:val="0"/>
        <w:adjustRightInd w:val="0"/>
        <w:ind w:left="180" w:hanging="180"/>
        <w:rPr>
          <w:color w:val="141414"/>
          <w:sz w:val="20"/>
          <w:szCs w:val="20"/>
        </w:rPr>
      </w:pPr>
      <w:r>
        <w:rPr>
          <w:rStyle w:val="FootnoteReference"/>
        </w:rPr>
        <w:footnoteRef/>
      </w:r>
      <w:r>
        <w:t xml:space="preserve"> </w:t>
      </w:r>
      <w:r>
        <w:rPr>
          <w:color w:val="141414"/>
          <w:sz w:val="20"/>
          <w:szCs w:val="20"/>
        </w:rPr>
        <w:t>Sudbury’s</w:t>
      </w:r>
      <w:r w:rsidRPr="00B01146">
        <w:rPr>
          <w:color w:val="141414"/>
          <w:sz w:val="20"/>
          <w:szCs w:val="20"/>
        </w:rPr>
        <w:t xml:space="preserve"> first </w:t>
      </w:r>
      <w:r>
        <w:rPr>
          <w:color w:val="141414"/>
          <w:sz w:val="20"/>
          <w:szCs w:val="20"/>
        </w:rPr>
        <w:t>P</w:t>
      </w:r>
      <w:r w:rsidRPr="00B01146">
        <w:rPr>
          <w:color w:val="141414"/>
          <w:sz w:val="20"/>
          <w:szCs w:val="20"/>
        </w:rPr>
        <w:t>ride parade</w:t>
      </w:r>
      <w:r>
        <w:rPr>
          <w:color w:val="141414"/>
          <w:sz w:val="20"/>
          <w:szCs w:val="20"/>
        </w:rPr>
        <w:t xml:space="preserve">, in 1997, was partially </w:t>
      </w:r>
      <w:r w:rsidRPr="00B01146">
        <w:rPr>
          <w:color w:val="141414"/>
          <w:sz w:val="20"/>
          <w:szCs w:val="20"/>
        </w:rPr>
        <w:t>motivated by employment</w:t>
      </w:r>
      <w:r>
        <w:rPr>
          <w:color w:val="141414"/>
          <w:sz w:val="20"/>
          <w:szCs w:val="20"/>
        </w:rPr>
        <w:t xml:space="preserve"> </w:t>
      </w:r>
      <w:r w:rsidRPr="00B01146">
        <w:rPr>
          <w:color w:val="141414"/>
          <w:sz w:val="20"/>
          <w:szCs w:val="20"/>
        </w:rPr>
        <w:t>discrimination against a</w:t>
      </w:r>
      <w:r>
        <w:rPr>
          <w:color w:val="141414"/>
          <w:sz w:val="20"/>
          <w:szCs w:val="20"/>
        </w:rPr>
        <w:t xml:space="preserve"> </w:t>
      </w:r>
      <w:r w:rsidRPr="00B01146">
        <w:rPr>
          <w:color w:val="141414"/>
          <w:sz w:val="20"/>
          <w:szCs w:val="20"/>
        </w:rPr>
        <w:t>lesbian grocery store worker (Kinsman 2017).</w:t>
      </w:r>
    </w:p>
    <w:p w14:paraId="2B269CBB" w14:textId="77777777" w:rsidR="00F7616D" w:rsidRPr="00B01146" w:rsidRDefault="00F7616D" w:rsidP="003702A8">
      <w:pPr>
        <w:pStyle w:val="FootnoteText"/>
        <w:rPr>
          <w:lang w:val="en-C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551308"/>
      <w:docPartObj>
        <w:docPartGallery w:val="Page Numbers (Top of Page)"/>
        <w:docPartUnique/>
      </w:docPartObj>
    </w:sdtPr>
    <w:sdtContent>
      <w:p w14:paraId="744697A8" w14:textId="5663EF8E" w:rsidR="00F7616D" w:rsidRDefault="00F7616D" w:rsidP="0023028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967D02" w14:textId="77777777" w:rsidR="00F7616D" w:rsidRDefault="00F7616D" w:rsidP="0023028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D2F3" w14:textId="3BC33DCB" w:rsidR="00F7616D" w:rsidRPr="007F74FC" w:rsidRDefault="00F7616D" w:rsidP="007F4E11">
    <w:pPr>
      <w:pStyle w:val="Header"/>
      <w:ind w:right="360"/>
      <w:jc w:val="right"/>
      <w:rPr>
        <w:rFonts w:ascii="Times New Roman" w:hAnsi="Times New Roman" w:cs="Times New Roman"/>
        <w:smallCap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539"/>
    <w:multiLevelType w:val="hybridMultilevel"/>
    <w:tmpl w:val="F71201BA"/>
    <w:lvl w:ilvl="0" w:tplc="87B83AD2">
      <w:numFmt w:val="bullet"/>
      <w:lvlText w:val="-"/>
      <w:lvlJc w:val="left"/>
      <w:pPr>
        <w:ind w:left="720" w:hanging="360"/>
      </w:pPr>
      <w:rPr>
        <w:rFonts w:ascii="Times" w:eastAsiaTheme="minorHAnsi"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016DC"/>
    <w:multiLevelType w:val="hybridMultilevel"/>
    <w:tmpl w:val="66FC27F4"/>
    <w:lvl w:ilvl="0" w:tplc="50B002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7599F"/>
    <w:multiLevelType w:val="hybridMultilevel"/>
    <w:tmpl w:val="6CD6B33E"/>
    <w:lvl w:ilvl="0" w:tplc="B8A2D798">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C7A97"/>
    <w:multiLevelType w:val="hybridMultilevel"/>
    <w:tmpl w:val="046046D0"/>
    <w:lvl w:ilvl="0" w:tplc="1E1A1EE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94421"/>
    <w:multiLevelType w:val="hybridMultilevel"/>
    <w:tmpl w:val="3FCE3722"/>
    <w:lvl w:ilvl="0" w:tplc="5BAEA5B2">
      <w:numFmt w:val="bullet"/>
      <w:lvlText w:val="-"/>
      <w:lvlJc w:val="left"/>
      <w:pPr>
        <w:ind w:left="1080" w:hanging="360"/>
      </w:pPr>
      <w:rPr>
        <w:rFonts w:ascii="Times" w:eastAsiaTheme="minorHAnsi" w:hAnsi="Time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8E3B4B"/>
    <w:multiLevelType w:val="hybridMultilevel"/>
    <w:tmpl w:val="E416D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D5A63"/>
    <w:multiLevelType w:val="hybridMultilevel"/>
    <w:tmpl w:val="B906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7638E"/>
    <w:multiLevelType w:val="hybridMultilevel"/>
    <w:tmpl w:val="4EFEF742"/>
    <w:lvl w:ilvl="0" w:tplc="D97C14B2">
      <w:numFmt w:val="bullet"/>
      <w:lvlText w:val="-"/>
      <w:lvlJc w:val="left"/>
      <w:pPr>
        <w:ind w:left="3960" w:hanging="360"/>
      </w:pPr>
      <w:rPr>
        <w:rFonts w:ascii="Times" w:eastAsia="Times New Roman" w:hAnsi="Times"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2F9586B"/>
    <w:multiLevelType w:val="hybridMultilevel"/>
    <w:tmpl w:val="07C8D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BA4A88"/>
    <w:multiLevelType w:val="multilevel"/>
    <w:tmpl w:val="0E7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B5055"/>
    <w:multiLevelType w:val="hybridMultilevel"/>
    <w:tmpl w:val="545EF480"/>
    <w:lvl w:ilvl="0" w:tplc="4DD428E6">
      <w:numFmt w:val="bullet"/>
      <w:lvlText w:val="-"/>
      <w:lvlJc w:val="left"/>
      <w:pPr>
        <w:ind w:left="720" w:hanging="360"/>
      </w:pPr>
      <w:rPr>
        <w:rFonts w:ascii="Times" w:eastAsia="Times New Roman"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C4A16"/>
    <w:multiLevelType w:val="hybridMultilevel"/>
    <w:tmpl w:val="DAB8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542AA"/>
    <w:multiLevelType w:val="hybridMultilevel"/>
    <w:tmpl w:val="BB7E7C52"/>
    <w:lvl w:ilvl="0" w:tplc="B896C944">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05319"/>
    <w:multiLevelType w:val="hybridMultilevel"/>
    <w:tmpl w:val="77243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33E22160"/>
    <w:multiLevelType w:val="hybridMultilevel"/>
    <w:tmpl w:val="D624D4A2"/>
    <w:lvl w:ilvl="0" w:tplc="7812CDBA">
      <w:numFmt w:val="bullet"/>
      <w:lvlText w:val="-"/>
      <w:lvlJc w:val="left"/>
      <w:pPr>
        <w:ind w:left="2520" w:hanging="360"/>
      </w:pPr>
      <w:rPr>
        <w:rFonts w:ascii="Times" w:eastAsia="Times New Roman" w:hAnsi="Time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3A7E42E5"/>
    <w:multiLevelType w:val="hybridMultilevel"/>
    <w:tmpl w:val="B36E3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A8005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B7E1D0D"/>
    <w:multiLevelType w:val="hybridMultilevel"/>
    <w:tmpl w:val="16CAC114"/>
    <w:lvl w:ilvl="0" w:tplc="FEF809CC">
      <w:numFmt w:val="bullet"/>
      <w:lvlText w:val="-"/>
      <w:lvlJc w:val="left"/>
      <w:pPr>
        <w:ind w:left="720" w:hanging="360"/>
      </w:pPr>
      <w:rPr>
        <w:rFonts w:ascii="Times" w:eastAsiaTheme="minorEastAsia"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CE56FA"/>
    <w:multiLevelType w:val="hybridMultilevel"/>
    <w:tmpl w:val="E9C6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777A4"/>
    <w:multiLevelType w:val="hybridMultilevel"/>
    <w:tmpl w:val="F2F8A072"/>
    <w:lvl w:ilvl="0" w:tplc="FA0C68EE">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168FE"/>
    <w:multiLevelType w:val="hybridMultilevel"/>
    <w:tmpl w:val="374E1BAA"/>
    <w:lvl w:ilvl="0" w:tplc="D9844826">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31439"/>
    <w:multiLevelType w:val="hybridMultilevel"/>
    <w:tmpl w:val="55F4DB1A"/>
    <w:lvl w:ilvl="0" w:tplc="3D16ED7C">
      <w:numFmt w:val="bullet"/>
      <w:lvlText w:val="-"/>
      <w:lvlJc w:val="left"/>
      <w:pPr>
        <w:ind w:left="720" w:hanging="360"/>
      </w:pPr>
      <w:rPr>
        <w:rFonts w:ascii="Times" w:eastAsia="Times New Roman" w:hAns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A7CED"/>
    <w:multiLevelType w:val="hybridMultilevel"/>
    <w:tmpl w:val="01B60614"/>
    <w:lvl w:ilvl="0" w:tplc="DC5446FE">
      <w:start w:val="4"/>
      <w:numFmt w:val="bullet"/>
      <w:lvlText w:val="-"/>
      <w:lvlJc w:val="left"/>
      <w:pPr>
        <w:ind w:left="5400" w:hanging="360"/>
      </w:pPr>
      <w:rPr>
        <w:rFonts w:ascii="Times New Roman" w:eastAsia="Times New Roman" w:hAnsi="Times New Roman" w:cs="Times New Roman"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3" w15:restartNumberingAfterBreak="0">
    <w:nsid w:val="4699246E"/>
    <w:multiLevelType w:val="hybridMultilevel"/>
    <w:tmpl w:val="DAF68DD6"/>
    <w:lvl w:ilvl="0" w:tplc="AF3413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752BA3"/>
    <w:multiLevelType w:val="hybridMultilevel"/>
    <w:tmpl w:val="8550D4FC"/>
    <w:lvl w:ilvl="0" w:tplc="8E46796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2F61B7"/>
    <w:multiLevelType w:val="hybridMultilevel"/>
    <w:tmpl w:val="CA34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160729"/>
    <w:multiLevelType w:val="hybridMultilevel"/>
    <w:tmpl w:val="AEBC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9304B"/>
    <w:multiLevelType w:val="hybridMultilevel"/>
    <w:tmpl w:val="0DACEAB2"/>
    <w:lvl w:ilvl="0" w:tplc="39B437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581AA0"/>
    <w:multiLevelType w:val="hybridMultilevel"/>
    <w:tmpl w:val="5C90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6D78A9"/>
    <w:multiLevelType w:val="hybridMultilevel"/>
    <w:tmpl w:val="983247FC"/>
    <w:lvl w:ilvl="0" w:tplc="BA1A03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F125C"/>
    <w:multiLevelType w:val="hybridMultilevel"/>
    <w:tmpl w:val="7646B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EE54A0"/>
    <w:multiLevelType w:val="hybridMultilevel"/>
    <w:tmpl w:val="9B1E4E8C"/>
    <w:lvl w:ilvl="0" w:tplc="7B8E863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752778901">
    <w:abstractNumId w:val="3"/>
  </w:num>
  <w:num w:numId="2" w16cid:durableId="694766382">
    <w:abstractNumId w:val="24"/>
  </w:num>
  <w:num w:numId="3" w16cid:durableId="1295259242">
    <w:abstractNumId w:val="16"/>
  </w:num>
  <w:num w:numId="4" w16cid:durableId="527571739">
    <w:abstractNumId w:val="17"/>
  </w:num>
  <w:num w:numId="5" w16cid:durableId="1986080810">
    <w:abstractNumId w:val="10"/>
  </w:num>
  <w:num w:numId="6" w16cid:durableId="864634983">
    <w:abstractNumId w:val="12"/>
  </w:num>
  <w:num w:numId="7" w16cid:durableId="415176100">
    <w:abstractNumId w:val="21"/>
  </w:num>
  <w:num w:numId="8" w16cid:durableId="253704768">
    <w:abstractNumId w:val="27"/>
  </w:num>
  <w:num w:numId="9" w16cid:durableId="708725044">
    <w:abstractNumId w:val="30"/>
  </w:num>
  <w:num w:numId="10" w16cid:durableId="297341587">
    <w:abstractNumId w:val="2"/>
  </w:num>
  <w:num w:numId="11" w16cid:durableId="539896626">
    <w:abstractNumId w:val="20"/>
  </w:num>
  <w:num w:numId="12" w16cid:durableId="17972353">
    <w:abstractNumId w:val="29"/>
  </w:num>
  <w:num w:numId="13" w16cid:durableId="788814638">
    <w:abstractNumId w:val="5"/>
  </w:num>
  <w:num w:numId="14" w16cid:durableId="1234850068">
    <w:abstractNumId w:val="25"/>
  </w:num>
  <w:num w:numId="15" w16cid:durableId="27923766">
    <w:abstractNumId w:val="13"/>
  </w:num>
  <w:num w:numId="16" w16cid:durableId="1581283343">
    <w:abstractNumId w:val="15"/>
  </w:num>
  <w:num w:numId="17" w16cid:durableId="1665471455">
    <w:abstractNumId w:val="1"/>
  </w:num>
  <w:num w:numId="18" w16cid:durableId="2122797694">
    <w:abstractNumId w:val="22"/>
  </w:num>
  <w:num w:numId="19" w16cid:durableId="1713842900">
    <w:abstractNumId w:val="28"/>
  </w:num>
  <w:num w:numId="20" w16cid:durableId="1027096022">
    <w:abstractNumId w:val="18"/>
  </w:num>
  <w:num w:numId="21" w16cid:durableId="108404700">
    <w:abstractNumId w:val="6"/>
  </w:num>
  <w:num w:numId="22" w16cid:durableId="1728530739">
    <w:abstractNumId w:val="26"/>
  </w:num>
  <w:num w:numId="23" w16cid:durableId="1009868493">
    <w:abstractNumId w:val="31"/>
  </w:num>
  <w:num w:numId="24" w16cid:durableId="2824673">
    <w:abstractNumId w:val="4"/>
  </w:num>
  <w:num w:numId="25" w16cid:durableId="361977706">
    <w:abstractNumId w:val="0"/>
  </w:num>
  <w:num w:numId="26" w16cid:durableId="753088233">
    <w:abstractNumId w:val="8"/>
  </w:num>
  <w:num w:numId="27" w16cid:durableId="1066227179">
    <w:abstractNumId w:val="19"/>
  </w:num>
  <w:num w:numId="28" w16cid:durableId="1090855111">
    <w:abstractNumId w:val="11"/>
  </w:num>
  <w:num w:numId="29" w16cid:durableId="226885632">
    <w:abstractNumId w:val="14"/>
  </w:num>
  <w:num w:numId="30" w16cid:durableId="1687053915">
    <w:abstractNumId w:val="7"/>
  </w:num>
  <w:num w:numId="31" w16cid:durableId="680667954">
    <w:abstractNumId w:val="23"/>
  </w:num>
  <w:num w:numId="32" w16cid:durableId="1239243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aztzaxx25wwp5ewdv6p25tdavpsx2vaezr0&quot;&gt;My EndNote Library&lt;record-ids&gt;&lt;item&gt;1&lt;/item&gt;&lt;item&gt;2&lt;/item&gt;&lt;item&gt;3&lt;/item&gt;&lt;item&gt;5&lt;/item&gt;&lt;item&gt;6&lt;/item&gt;&lt;item&gt;7&lt;/item&gt;&lt;item&gt;8&lt;/item&gt;&lt;item&gt;9&lt;/item&gt;&lt;item&gt;11&lt;/item&gt;&lt;item&gt;12&lt;/item&gt;&lt;item&gt;13&lt;/item&gt;&lt;item&gt;14&lt;/item&gt;&lt;item&gt;15&lt;/item&gt;&lt;item&gt;16&lt;/item&gt;&lt;item&gt;17&lt;/item&gt;&lt;item&gt;18&lt;/item&gt;&lt;item&gt;19&lt;/item&gt;&lt;item&gt;20&lt;/item&gt;&lt;item&gt;21&lt;/item&gt;&lt;item&gt;22&lt;/item&gt;&lt;item&gt;23&lt;/item&gt;&lt;item&gt;24&lt;/item&gt;&lt;item&gt;26&lt;/item&gt;&lt;item&gt;27&lt;/item&gt;&lt;item&gt;29&lt;/item&gt;&lt;item&gt;30&lt;/item&gt;&lt;item&gt;32&lt;/item&gt;&lt;item&gt;33&lt;/item&gt;&lt;item&gt;34&lt;/item&gt;&lt;item&gt;35&lt;/item&gt;&lt;item&gt;36&lt;/item&gt;&lt;item&gt;38&lt;/item&gt;&lt;item&gt;39&lt;/item&gt;&lt;item&gt;41&lt;/item&gt;&lt;item&gt;42&lt;/item&gt;&lt;item&gt;44&lt;/item&gt;&lt;item&gt;45&lt;/item&gt;&lt;item&gt;46&lt;/item&gt;&lt;item&gt;47&lt;/item&gt;&lt;item&gt;50&lt;/item&gt;&lt;item&gt;52&lt;/item&gt;&lt;item&gt;55&lt;/item&gt;&lt;item&gt;56&lt;/item&gt;&lt;item&gt;58&lt;/item&gt;&lt;item&gt;59&lt;/item&gt;&lt;item&gt;62&lt;/item&gt;&lt;item&gt;63&lt;/item&gt;&lt;item&gt;64&lt;/item&gt;&lt;item&gt;65&lt;/item&gt;&lt;item&gt;67&lt;/item&gt;&lt;item&gt;68&lt;/item&gt;&lt;item&gt;73&lt;/item&gt;&lt;item&gt;74&lt;/item&gt;&lt;item&gt;75&lt;/item&gt;&lt;item&gt;77&lt;/item&gt;&lt;item&gt;78&lt;/item&gt;&lt;item&gt;79&lt;/item&gt;&lt;item&gt;81&lt;/item&gt;&lt;item&gt;82&lt;/item&gt;&lt;item&gt;83&lt;/item&gt;&lt;item&gt;84&lt;/item&gt;&lt;item&gt;86&lt;/item&gt;&lt;item&gt;87&lt;/item&gt;&lt;item&gt;88&lt;/item&gt;&lt;item&gt;89&lt;/item&gt;&lt;item&gt;90&lt;/item&gt;&lt;/record-ids&gt;&lt;/item&gt;&lt;/Libraries&gt;"/>
  </w:docVars>
  <w:rsids>
    <w:rsidRoot w:val="00D87F98"/>
    <w:rsid w:val="00000340"/>
    <w:rsid w:val="00000CCF"/>
    <w:rsid w:val="00001E5C"/>
    <w:rsid w:val="00003992"/>
    <w:rsid w:val="00003A7D"/>
    <w:rsid w:val="00003E78"/>
    <w:rsid w:val="00003F84"/>
    <w:rsid w:val="00004777"/>
    <w:rsid w:val="000054CA"/>
    <w:rsid w:val="00005529"/>
    <w:rsid w:val="00005F16"/>
    <w:rsid w:val="0000618F"/>
    <w:rsid w:val="00006461"/>
    <w:rsid w:val="000066A5"/>
    <w:rsid w:val="00006D0C"/>
    <w:rsid w:val="000070CC"/>
    <w:rsid w:val="00007307"/>
    <w:rsid w:val="000074EF"/>
    <w:rsid w:val="00007AEA"/>
    <w:rsid w:val="00007E98"/>
    <w:rsid w:val="00010258"/>
    <w:rsid w:val="00010B6C"/>
    <w:rsid w:val="00011DE0"/>
    <w:rsid w:val="00012322"/>
    <w:rsid w:val="00012DCB"/>
    <w:rsid w:val="000134D9"/>
    <w:rsid w:val="000136E7"/>
    <w:rsid w:val="00013702"/>
    <w:rsid w:val="0001375F"/>
    <w:rsid w:val="000146D0"/>
    <w:rsid w:val="00015A20"/>
    <w:rsid w:val="000164E5"/>
    <w:rsid w:val="00016FAA"/>
    <w:rsid w:val="00017967"/>
    <w:rsid w:val="00017ABA"/>
    <w:rsid w:val="00017FD2"/>
    <w:rsid w:val="000217D5"/>
    <w:rsid w:val="0002272F"/>
    <w:rsid w:val="000228F6"/>
    <w:rsid w:val="00022A0E"/>
    <w:rsid w:val="00022E10"/>
    <w:rsid w:val="00022E1E"/>
    <w:rsid w:val="000231EF"/>
    <w:rsid w:val="000237A8"/>
    <w:rsid w:val="00023F92"/>
    <w:rsid w:val="00024154"/>
    <w:rsid w:val="000244B0"/>
    <w:rsid w:val="00024C51"/>
    <w:rsid w:val="000251F1"/>
    <w:rsid w:val="00026251"/>
    <w:rsid w:val="00027024"/>
    <w:rsid w:val="00027853"/>
    <w:rsid w:val="000307AA"/>
    <w:rsid w:val="0003139F"/>
    <w:rsid w:val="00031A37"/>
    <w:rsid w:val="000320F2"/>
    <w:rsid w:val="000323EE"/>
    <w:rsid w:val="00032561"/>
    <w:rsid w:val="000342C8"/>
    <w:rsid w:val="00034404"/>
    <w:rsid w:val="00034AF1"/>
    <w:rsid w:val="00035640"/>
    <w:rsid w:val="00035ADA"/>
    <w:rsid w:val="00035ED1"/>
    <w:rsid w:val="00036350"/>
    <w:rsid w:val="000369E5"/>
    <w:rsid w:val="000371D7"/>
    <w:rsid w:val="000407E6"/>
    <w:rsid w:val="000412FC"/>
    <w:rsid w:val="0004182F"/>
    <w:rsid w:val="00041C81"/>
    <w:rsid w:val="000428D5"/>
    <w:rsid w:val="000429F8"/>
    <w:rsid w:val="00042C15"/>
    <w:rsid w:val="000438C5"/>
    <w:rsid w:val="00043C71"/>
    <w:rsid w:val="00044DD8"/>
    <w:rsid w:val="00044F11"/>
    <w:rsid w:val="0004501D"/>
    <w:rsid w:val="00045213"/>
    <w:rsid w:val="0004546B"/>
    <w:rsid w:val="00045EC6"/>
    <w:rsid w:val="00046021"/>
    <w:rsid w:val="00046E44"/>
    <w:rsid w:val="0004709B"/>
    <w:rsid w:val="00050049"/>
    <w:rsid w:val="000501F2"/>
    <w:rsid w:val="00050E74"/>
    <w:rsid w:val="000510EB"/>
    <w:rsid w:val="0005274D"/>
    <w:rsid w:val="0005282C"/>
    <w:rsid w:val="00052B93"/>
    <w:rsid w:val="000533C1"/>
    <w:rsid w:val="00053655"/>
    <w:rsid w:val="0005372D"/>
    <w:rsid w:val="00053999"/>
    <w:rsid w:val="00054344"/>
    <w:rsid w:val="000547CE"/>
    <w:rsid w:val="00055D79"/>
    <w:rsid w:val="00056817"/>
    <w:rsid w:val="00056ABC"/>
    <w:rsid w:val="0005759D"/>
    <w:rsid w:val="00057C30"/>
    <w:rsid w:val="00057C85"/>
    <w:rsid w:val="0006011D"/>
    <w:rsid w:val="000602C7"/>
    <w:rsid w:val="0006243A"/>
    <w:rsid w:val="0006342C"/>
    <w:rsid w:val="000636DC"/>
    <w:rsid w:val="00063FBD"/>
    <w:rsid w:val="00064E4B"/>
    <w:rsid w:val="0006511D"/>
    <w:rsid w:val="000652DE"/>
    <w:rsid w:val="00065D74"/>
    <w:rsid w:val="00066A43"/>
    <w:rsid w:val="00066B43"/>
    <w:rsid w:val="0006700C"/>
    <w:rsid w:val="000702C3"/>
    <w:rsid w:val="00070922"/>
    <w:rsid w:val="00070A05"/>
    <w:rsid w:val="00070AEB"/>
    <w:rsid w:val="00070BDC"/>
    <w:rsid w:val="00071235"/>
    <w:rsid w:val="000717B0"/>
    <w:rsid w:val="000719D4"/>
    <w:rsid w:val="00071A30"/>
    <w:rsid w:val="000737F2"/>
    <w:rsid w:val="00074C16"/>
    <w:rsid w:val="00076B59"/>
    <w:rsid w:val="00077653"/>
    <w:rsid w:val="00077B43"/>
    <w:rsid w:val="00077D30"/>
    <w:rsid w:val="00080195"/>
    <w:rsid w:val="000802C9"/>
    <w:rsid w:val="000808EA"/>
    <w:rsid w:val="00080C5F"/>
    <w:rsid w:val="00081041"/>
    <w:rsid w:val="00081746"/>
    <w:rsid w:val="0008189E"/>
    <w:rsid w:val="0008203F"/>
    <w:rsid w:val="00083656"/>
    <w:rsid w:val="0008395C"/>
    <w:rsid w:val="00084882"/>
    <w:rsid w:val="0008528A"/>
    <w:rsid w:val="0008586F"/>
    <w:rsid w:val="00086156"/>
    <w:rsid w:val="00086E59"/>
    <w:rsid w:val="00086FB6"/>
    <w:rsid w:val="0008719B"/>
    <w:rsid w:val="000873D4"/>
    <w:rsid w:val="00087408"/>
    <w:rsid w:val="00087425"/>
    <w:rsid w:val="0008746D"/>
    <w:rsid w:val="00087EF4"/>
    <w:rsid w:val="000900A0"/>
    <w:rsid w:val="000904BD"/>
    <w:rsid w:val="000909FF"/>
    <w:rsid w:val="00092339"/>
    <w:rsid w:val="00092746"/>
    <w:rsid w:val="00093391"/>
    <w:rsid w:val="00094D59"/>
    <w:rsid w:val="00094D68"/>
    <w:rsid w:val="000959F7"/>
    <w:rsid w:val="00096994"/>
    <w:rsid w:val="00097EFC"/>
    <w:rsid w:val="000A01A2"/>
    <w:rsid w:val="000A04D7"/>
    <w:rsid w:val="000A08EB"/>
    <w:rsid w:val="000A0C55"/>
    <w:rsid w:val="000A19F6"/>
    <w:rsid w:val="000A1D29"/>
    <w:rsid w:val="000A22AB"/>
    <w:rsid w:val="000A2FF0"/>
    <w:rsid w:val="000A3230"/>
    <w:rsid w:val="000A32D7"/>
    <w:rsid w:val="000A3727"/>
    <w:rsid w:val="000A4241"/>
    <w:rsid w:val="000A4F04"/>
    <w:rsid w:val="000A5FC9"/>
    <w:rsid w:val="000A6E8D"/>
    <w:rsid w:val="000A6EEC"/>
    <w:rsid w:val="000A77C1"/>
    <w:rsid w:val="000B0848"/>
    <w:rsid w:val="000B15CE"/>
    <w:rsid w:val="000B1700"/>
    <w:rsid w:val="000B21A3"/>
    <w:rsid w:val="000B2C88"/>
    <w:rsid w:val="000B4447"/>
    <w:rsid w:val="000B5656"/>
    <w:rsid w:val="000B5F8F"/>
    <w:rsid w:val="000B65F9"/>
    <w:rsid w:val="000B6DA0"/>
    <w:rsid w:val="000B7EF2"/>
    <w:rsid w:val="000B7FE7"/>
    <w:rsid w:val="000C07B2"/>
    <w:rsid w:val="000C0A0C"/>
    <w:rsid w:val="000C1AEE"/>
    <w:rsid w:val="000C1C07"/>
    <w:rsid w:val="000C1D61"/>
    <w:rsid w:val="000C20FB"/>
    <w:rsid w:val="000C3728"/>
    <w:rsid w:val="000C4183"/>
    <w:rsid w:val="000C4BB1"/>
    <w:rsid w:val="000C5151"/>
    <w:rsid w:val="000C5CB5"/>
    <w:rsid w:val="000C67A8"/>
    <w:rsid w:val="000C6A80"/>
    <w:rsid w:val="000C6C9C"/>
    <w:rsid w:val="000C6D58"/>
    <w:rsid w:val="000C6DA6"/>
    <w:rsid w:val="000C6FC3"/>
    <w:rsid w:val="000C7112"/>
    <w:rsid w:val="000C7128"/>
    <w:rsid w:val="000C772A"/>
    <w:rsid w:val="000C7B99"/>
    <w:rsid w:val="000C7F3D"/>
    <w:rsid w:val="000D0C51"/>
    <w:rsid w:val="000D11E9"/>
    <w:rsid w:val="000D1371"/>
    <w:rsid w:val="000D14EF"/>
    <w:rsid w:val="000D17CE"/>
    <w:rsid w:val="000D19E4"/>
    <w:rsid w:val="000D230D"/>
    <w:rsid w:val="000D2A93"/>
    <w:rsid w:val="000D4024"/>
    <w:rsid w:val="000D42FA"/>
    <w:rsid w:val="000D4557"/>
    <w:rsid w:val="000D45B3"/>
    <w:rsid w:val="000D4909"/>
    <w:rsid w:val="000D4D69"/>
    <w:rsid w:val="000D5F99"/>
    <w:rsid w:val="000D62E6"/>
    <w:rsid w:val="000D70F7"/>
    <w:rsid w:val="000D7538"/>
    <w:rsid w:val="000D76C6"/>
    <w:rsid w:val="000D7919"/>
    <w:rsid w:val="000E07A1"/>
    <w:rsid w:val="000E07CA"/>
    <w:rsid w:val="000E0F71"/>
    <w:rsid w:val="000E0FF4"/>
    <w:rsid w:val="000E159D"/>
    <w:rsid w:val="000E1A85"/>
    <w:rsid w:val="000E1FB8"/>
    <w:rsid w:val="000E20D6"/>
    <w:rsid w:val="000E23DC"/>
    <w:rsid w:val="000E2463"/>
    <w:rsid w:val="000E2D40"/>
    <w:rsid w:val="000E33DF"/>
    <w:rsid w:val="000E4732"/>
    <w:rsid w:val="000E4EFF"/>
    <w:rsid w:val="000E54F2"/>
    <w:rsid w:val="000E5708"/>
    <w:rsid w:val="000E5C38"/>
    <w:rsid w:val="000E5C5D"/>
    <w:rsid w:val="000E65F7"/>
    <w:rsid w:val="000E6EA8"/>
    <w:rsid w:val="000E76C0"/>
    <w:rsid w:val="000E7937"/>
    <w:rsid w:val="000F1F7F"/>
    <w:rsid w:val="000F240F"/>
    <w:rsid w:val="000F31C0"/>
    <w:rsid w:val="000F3288"/>
    <w:rsid w:val="000F3DCB"/>
    <w:rsid w:val="000F4861"/>
    <w:rsid w:val="000F4A4A"/>
    <w:rsid w:val="000F5179"/>
    <w:rsid w:val="000F54A2"/>
    <w:rsid w:val="000F5AC2"/>
    <w:rsid w:val="000F652C"/>
    <w:rsid w:val="000F71D7"/>
    <w:rsid w:val="000F72A0"/>
    <w:rsid w:val="000F7866"/>
    <w:rsid w:val="00101285"/>
    <w:rsid w:val="00101697"/>
    <w:rsid w:val="001028AC"/>
    <w:rsid w:val="001030D6"/>
    <w:rsid w:val="001037D5"/>
    <w:rsid w:val="00103895"/>
    <w:rsid w:val="0010411A"/>
    <w:rsid w:val="001045A5"/>
    <w:rsid w:val="00104832"/>
    <w:rsid w:val="00104A37"/>
    <w:rsid w:val="00104FA1"/>
    <w:rsid w:val="001050EC"/>
    <w:rsid w:val="00105A16"/>
    <w:rsid w:val="00105FA0"/>
    <w:rsid w:val="001069CE"/>
    <w:rsid w:val="0011041D"/>
    <w:rsid w:val="001104AD"/>
    <w:rsid w:val="00110D55"/>
    <w:rsid w:val="0011119B"/>
    <w:rsid w:val="001117C5"/>
    <w:rsid w:val="00112362"/>
    <w:rsid w:val="001126B9"/>
    <w:rsid w:val="00113FFB"/>
    <w:rsid w:val="00114230"/>
    <w:rsid w:val="00114829"/>
    <w:rsid w:val="00114CF3"/>
    <w:rsid w:val="00114D4F"/>
    <w:rsid w:val="00116722"/>
    <w:rsid w:val="001170CD"/>
    <w:rsid w:val="001175C7"/>
    <w:rsid w:val="00117816"/>
    <w:rsid w:val="0012028C"/>
    <w:rsid w:val="00120D3C"/>
    <w:rsid w:val="00120EF6"/>
    <w:rsid w:val="00121015"/>
    <w:rsid w:val="00121682"/>
    <w:rsid w:val="00121817"/>
    <w:rsid w:val="00121AAE"/>
    <w:rsid w:val="00121E23"/>
    <w:rsid w:val="00122DCE"/>
    <w:rsid w:val="00123D30"/>
    <w:rsid w:val="00126514"/>
    <w:rsid w:val="00126996"/>
    <w:rsid w:val="001312EF"/>
    <w:rsid w:val="0013143D"/>
    <w:rsid w:val="00132571"/>
    <w:rsid w:val="001346D4"/>
    <w:rsid w:val="00134855"/>
    <w:rsid w:val="0013488B"/>
    <w:rsid w:val="00134C35"/>
    <w:rsid w:val="001357A9"/>
    <w:rsid w:val="00135839"/>
    <w:rsid w:val="001406AE"/>
    <w:rsid w:val="00140F39"/>
    <w:rsid w:val="001410CB"/>
    <w:rsid w:val="0014174F"/>
    <w:rsid w:val="0014199A"/>
    <w:rsid w:val="00141B08"/>
    <w:rsid w:val="00143758"/>
    <w:rsid w:val="0014393B"/>
    <w:rsid w:val="00143F7C"/>
    <w:rsid w:val="0014433E"/>
    <w:rsid w:val="00144AD4"/>
    <w:rsid w:val="00144D7D"/>
    <w:rsid w:val="0014534A"/>
    <w:rsid w:val="00145760"/>
    <w:rsid w:val="00145B7B"/>
    <w:rsid w:val="001462CF"/>
    <w:rsid w:val="00146E34"/>
    <w:rsid w:val="001504B8"/>
    <w:rsid w:val="001516D1"/>
    <w:rsid w:val="00153716"/>
    <w:rsid w:val="00153FCA"/>
    <w:rsid w:val="00153FE0"/>
    <w:rsid w:val="001544CF"/>
    <w:rsid w:val="00154BA0"/>
    <w:rsid w:val="0015507F"/>
    <w:rsid w:val="001568F1"/>
    <w:rsid w:val="00157A00"/>
    <w:rsid w:val="001603F5"/>
    <w:rsid w:val="00160CA2"/>
    <w:rsid w:val="00162AA8"/>
    <w:rsid w:val="00162C24"/>
    <w:rsid w:val="00163C54"/>
    <w:rsid w:val="00164AC0"/>
    <w:rsid w:val="00164F5D"/>
    <w:rsid w:val="001654F3"/>
    <w:rsid w:val="001656F8"/>
    <w:rsid w:val="001658BA"/>
    <w:rsid w:val="0016646A"/>
    <w:rsid w:val="001667F7"/>
    <w:rsid w:val="00166850"/>
    <w:rsid w:val="0016698A"/>
    <w:rsid w:val="00166C35"/>
    <w:rsid w:val="00166DA8"/>
    <w:rsid w:val="001672CA"/>
    <w:rsid w:val="00167D97"/>
    <w:rsid w:val="00170427"/>
    <w:rsid w:val="00171F90"/>
    <w:rsid w:val="00173074"/>
    <w:rsid w:val="0017350A"/>
    <w:rsid w:val="00173902"/>
    <w:rsid w:val="00173B95"/>
    <w:rsid w:val="00174032"/>
    <w:rsid w:val="001749B8"/>
    <w:rsid w:val="00174A6A"/>
    <w:rsid w:val="00175A7C"/>
    <w:rsid w:val="0017615A"/>
    <w:rsid w:val="00177352"/>
    <w:rsid w:val="00177475"/>
    <w:rsid w:val="00177CCA"/>
    <w:rsid w:val="00177F05"/>
    <w:rsid w:val="00180031"/>
    <w:rsid w:val="00180320"/>
    <w:rsid w:val="00181948"/>
    <w:rsid w:val="0018269D"/>
    <w:rsid w:val="0018297F"/>
    <w:rsid w:val="00183293"/>
    <w:rsid w:val="0018345C"/>
    <w:rsid w:val="00183572"/>
    <w:rsid w:val="00184AB6"/>
    <w:rsid w:val="00184AE3"/>
    <w:rsid w:val="00184B5E"/>
    <w:rsid w:val="0018517A"/>
    <w:rsid w:val="001852FE"/>
    <w:rsid w:val="00185487"/>
    <w:rsid w:val="00185B7F"/>
    <w:rsid w:val="001872AB"/>
    <w:rsid w:val="00190415"/>
    <w:rsid w:val="00190479"/>
    <w:rsid w:val="00190D99"/>
    <w:rsid w:val="00192208"/>
    <w:rsid w:val="00193738"/>
    <w:rsid w:val="0019392C"/>
    <w:rsid w:val="00193C68"/>
    <w:rsid w:val="00193E6B"/>
    <w:rsid w:val="0019427F"/>
    <w:rsid w:val="00194781"/>
    <w:rsid w:val="001949A0"/>
    <w:rsid w:val="00194B4C"/>
    <w:rsid w:val="00195923"/>
    <w:rsid w:val="00195C13"/>
    <w:rsid w:val="00195DA7"/>
    <w:rsid w:val="00196243"/>
    <w:rsid w:val="00196613"/>
    <w:rsid w:val="001A0702"/>
    <w:rsid w:val="001A0A42"/>
    <w:rsid w:val="001A1390"/>
    <w:rsid w:val="001A1C66"/>
    <w:rsid w:val="001A28BF"/>
    <w:rsid w:val="001A2E22"/>
    <w:rsid w:val="001A37DF"/>
    <w:rsid w:val="001A4989"/>
    <w:rsid w:val="001A508F"/>
    <w:rsid w:val="001A58AE"/>
    <w:rsid w:val="001A61A6"/>
    <w:rsid w:val="001A651D"/>
    <w:rsid w:val="001A6E00"/>
    <w:rsid w:val="001A6E3F"/>
    <w:rsid w:val="001A7394"/>
    <w:rsid w:val="001A7BD0"/>
    <w:rsid w:val="001B00BE"/>
    <w:rsid w:val="001B01FA"/>
    <w:rsid w:val="001B09A6"/>
    <w:rsid w:val="001B0F11"/>
    <w:rsid w:val="001B0FBD"/>
    <w:rsid w:val="001B1738"/>
    <w:rsid w:val="001B18D5"/>
    <w:rsid w:val="001B1E93"/>
    <w:rsid w:val="001B2136"/>
    <w:rsid w:val="001B21D2"/>
    <w:rsid w:val="001B2F18"/>
    <w:rsid w:val="001B308D"/>
    <w:rsid w:val="001B3B6A"/>
    <w:rsid w:val="001B403D"/>
    <w:rsid w:val="001B4745"/>
    <w:rsid w:val="001B4D98"/>
    <w:rsid w:val="001B4D9A"/>
    <w:rsid w:val="001B59A6"/>
    <w:rsid w:val="001B59DD"/>
    <w:rsid w:val="001B5D0F"/>
    <w:rsid w:val="001B6F8D"/>
    <w:rsid w:val="001B7CE7"/>
    <w:rsid w:val="001C0720"/>
    <w:rsid w:val="001C0945"/>
    <w:rsid w:val="001C0EF8"/>
    <w:rsid w:val="001C1475"/>
    <w:rsid w:val="001C15FD"/>
    <w:rsid w:val="001C1841"/>
    <w:rsid w:val="001C3064"/>
    <w:rsid w:val="001C3382"/>
    <w:rsid w:val="001C4237"/>
    <w:rsid w:val="001C4E4C"/>
    <w:rsid w:val="001C6232"/>
    <w:rsid w:val="001C6532"/>
    <w:rsid w:val="001C6809"/>
    <w:rsid w:val="001C6A42"/>
    <w:rsid w:val="001D0503"/>
    <w:rsid w:val="001D0F0B"/>
    <w:rsid w:val="001D17C6"/>
    <w:rsid w:val="001D3EBA"/>
    <w:rsid w:val="001D46A9"/>
    <w:rsid w:val="001D493A"/>
    <w:rsid w:val="001D4A3A"/>
    <w:rsid w:val="001D60CB"/>
    <w:rsid w:val="001D652C"/>
    <w:rsid w:val="001D657F"/>
    <w:rsid w:val="001D6ED0"/>
    <w:rsid w:val="001D763A"/>
    <w:rsid w:val="001E01CF"/>
    <w:rsid w:val="001E06E4"/>
    <w:rsid w:val="001E1D11"/>
    <w:rsid w:val="001E1D8A"/>
    <w:rsid w:val="001E26AF"/>
    <w:rsid w:val="001E3005"/>
    <w:rsid w:val="001E3256"/>
    <w:rsid w:val="001E3DC3"/>
    <w:rsid w:val="001E43E6"/>
    <w:rsid w:val="001E4A12"/>
    <w:rsid w:val="001E5323"/>
    <w:rsid w:val="001E63AE"/>
    <w:rsid w:val="001E69A9"/>
    <w:rsid w:val="001E6BF4"/>
    <w:rsid w:val="001E6CE3"/>
    <w:rsid w:val="001F2CFE"/>
    <w:rsid w:val="001F2FC6"/>
    <w:rsid w:val="001F3473"/>
    <w:rsid w:val="001F3572"/>
    <w:rsid w:val="001F508C"/>
    <w:rsid w:val="001F55C0"/>
    <w:rsid w:val="001F5B8A"/>
    <w:rsid w:val="001F5E84"/>
    <w:rsid w:val="001F67A4"/>
    <w:rsid w:val="001F72DA"/>
    <w:rsid w:val="001F7831"/>
    <w:rsid w:val="002001D3"/>
    <w:rsid w:val="002002FF"/>
    <w:rsid w:val="00200D78"/>
    <w:rsid w:val="00201220"/>
    <w:rsid w:val="00201B3C"/>
    <w:rsid w:val="0020335D"/>
    <w:rsid w:val="00203735"/>
    <w:rsid w:val="00204184"/>
    <w:rsid w:val="00204BE4"/>
    <w:rsid w:val="00204C2C"/>
    <w:rsid w:val="0020527B"/>
    <w:rsid w:val="00205ABC"/>
    <w:rsid w:val="00205C8A"/>
    <w:rsid w:val="002062DD"/>
    <w:rsid w:val="0020666B"/>
    <w:rsid w:val="00207161"/>
    <w:rsid w:val="0020779C"/>
    <w:rsid w:val="00210735"/>
    <w:rsid w:val="00210B84"/>
    <w:rsid w:val="00212117"/>
    <w:rsid w:val="002122AB"/>
    <w:rsid w:val="00212677"/>
    <w:rsid w:val="00213618"/>
    <w:rsid w:val="00213AB3"/>
    <w:rsid w:val="00215935"/>
    <w:rsid w:val="00216951"/>
    <w:rsid w:val="00216CBD"/>
    <w:rsid w:val="00217028"/>
    <w:rsid w:val="00217157"/>
    <w:rsid w:val="002173D6"/>
    <w:rsid w:val="00217939"/>
    <w:rsid w:val="00220AD9"/>
    <w:rsid w:val="00221058"/>
    <w:rsid w:val="00221BF8"/>
    <w:rsid w:val="00222429"/>
    <w:rsid w:val="00223011"/>
    <w:rsid w:val="0022363A"/>
    <w:rsid w:val="0022383B"/>
    <w:rsid w:val="00223897"/>
    <w:rsid w:val="002240F4"/>
    <w:rsid w:val="00226464"/>
    <w:rsid w:val="00226B3C"/>
    <w:rsid w:val="002279C9"/>
    <w:rsid w:val="00230288"/>
    <w:rsid w:val="00230E89"/>
    <w:rsid w:val="0023127D"/>
    <w:rsid w:val="00231589"/>
    <w:rsid w:val="002322FC"/>
    <w:rsid w:val="002323FD"/>
    <w:rsid w:val="00233184"/>
    <w:rsid w:val="002337CC"/>
    <w:rsid w:val="00234035"/>
    <w:rsid w:val="002346B8"/>
    <w:rsid w:val="002353BE"/>
    <w:rsid w:val="002356BC"/>
    <w:rsid w:val="0023591B"/>
    <w:rsid w:val="00235BE8"/>
    <w:rsid w:val="00236038"/>
    <w:rsid w:val="00236333"/>
    <w:rsid w:val="0023697D"/>
    <w:rsid w:val="00237713"/>
    <w:rsid w:val="00240606"/>
    <w:rsid w:val="002410B2"/>
    <w:rsid w:val="00241C0D"/>
    <w:rsid w:val="00241D90"/>
    <w:rsid w:val="00242748"/>
    <w:rsid w:val="00242E11"/>
    <w:rsid w:val="002438B9"/>
    <w:rsid w:val="00244661"/>
    <w:rsid w:val="002450F4"/>
    <w:rsid w:val="00245393"/>
    <w:rsid w:val="00245720"/>
    <w:rsid w:val="00246011"/>
    <w:rsid w:val="0024731E"/>
    <w:rsid w:val="00247B2D"/>
    <w:rsid w:val="00247F31"/>
    <w:rsid w:val="002509EB"/>
    <w:rsid w:val="00250BC2"/>
    <w:rsid w:val="00250D2C"/>
    <w:rsid w:val="00250E00"/>
    <w:rsid w:val="00251CFA"/>
    <w:rsid w:val="00252ADD"/>
    <w:rsid w:val="00252D06"/>
    <w:rsid w:val="00252E8B"/>
    <w:rsid w:val="002539E2"/>
    <w:rsid w:val="00253AEF"/>
    <w:rsid w:val="00253D3F"/>
    <w:rsid w:val="00254453"/>
    <w:rsid w:val="0025458A"/>
    <w:rsid w:val="00254B07"/>
    <w:rsid w:val="00255387"/>
    <w:rsid w:val="00256736"/>
    <w:rsid w:val="002577B7"/>
    <w:rsid w:val="00260B94"/>
    <w:rsid w:val="00260D7D"/>
    <w:rsid w:val="002613C6"/>
    <w:rsid w:val="00261D71"/>
    <w:rsid w:val="00262DCF"/>
    <w:rsid w:val="00262F02"/>
    <w:rsid w:val="00263587"/>
    <w:rsid w:val="00263B1B"/>
    <w:rsid w:val="0026419D"/>
    <w:rsid w:val="00265371"/>
    <w:rsid w:val="00265A31"/>
    <w:rsid w:val="0026656E"/>
    <w:rsid w:val="002668CA"/>
    <w:rsid w:val="0026697C"/>
    <w:rsid w:val="00267BDD"/>
    <w:rsid w:val="00270558"/>
    <w:rsid w:val="00271D49"/>
    <w:rsid w:val="002726CB"/>
    <w:rsid w:val="002726EE"/>
    <w:rsid w:val="00272940"/>
    <w:rsid w:val="00273391"/>
    <w:rsid w:val="002741F1"/>
    <w:rsid w:val="0027451D"/>
    <w:rsid w:val="00274CD1"/>
    <w:rsid w:val="002750EE"/>
    <w:rsid w:val="00276DB6"/>
    <w:rsid w:val="00280236"/>
    <w:rsid w:val="00280C59"/>
    <w:rsid w:val="00281910"/>
    <w:rsid w:val="0028285F"/>
    <w:rsid w:val="002834A7"/>
    <w:rsid w:val="00283574"/>
    <w:rsid w:val="0028362D"/>
    <w:rsid w:val="00283AB9"/>
    <w:rsid w:val="00283C01"/>
    <w:rsid w:val="00284589"/>
    <w:rsid w:val="0028502D"/>
    <w:rsid w:val="002863D2"/>
    <w:rsid w:val="002869B8"/>
    <w:rsid w:val="00287FC6"/>
    <w:rsid w:val="00290886"/>
    <w:rsid w:val="002911B5"/>
    <w:rsid w:val="002911C8"/>
    <w:rsid w:val="0029171B"/>
    <w:rsid w:val="002918AA"/>
    <w:rsid w:val="00291CE2"/>
    <w:rsid w:val="0029228D"/>
    <w:rsid w:val="002929E0"/>
    <w:rsid w:val="00292B39"/>
    <w:rsid w:val="00293C7F"/>
    <w:rsid w:val="00294038"/>
    <w:rsid w:val="002942AF"/>
    <w:rsid w:val="0029448F"/>
    <w:rsid w:val="002946E3"/>
    <w:rsid w:val="002953B5"/>
    <w:rsid w:val="00295E87"/>
    <w:rsid w:val="0029654A"/>
    <w:rsid w:val="00296715"/>
    <w:rsid w:val="00296CAE"/>
    <w:rsid w:val="002971D4"/>
    <w:rsid w:val="002973D5"/>
    <w:rsid w:val="00297693"/>
    <w:rsid w:val="002977F9"/>
    <w:rsid w:val="00297DA2"/>
    <w:rsid w:val="002A08FD"/>
    <w:rsid w:val="002A1915"/>
    <w:rsid w:val="002A1A41"/>
    <w:rsid w:val="002A1B7D"/>
    <w:rsid w:val="002A1C95"/>
    <w:rsid w:val="002A2CA8"/>
    <w:rsid w:val="002A4477"/>
    <w:rsid w:val="002A5C5F"/>
    <w:rsid w:val="002A602D"/>
    <w:rsid w:val="002A698A"/>
    <w:rsid w:val="002A6F4E"/>
    <w:rsid w:val="002A77D1"/>
    <w:rsid w:val="002B04E8"/>
    <w:rsid w:val="002B09AF"/>
    <w:rsid w:val="002B1059"/>
    <w:rsid w:val="002B1B51"/>
    <w:rsid w:val="002B2325"/>
    <w:rsid w:val="002B270B"/>
    <w:rsid w:val="002B2B2F"/>
    <w:rsid w:val="002B2EF5"/>
    <w:rsid w:val="002B3B91"/>
    <w:rsid w:val="002B51DB"/>
    <w:rsid w:val="002B56E9"/>
    <w:rsid w:val="002B5A10"/>
    <w:rsid w:val="002B5A67"/>
    <w:rsid w:val="002B72C0"/>
    <w:rsid w:val="002B74E6"/>
    <w:rsid w:val="002C09D3"/>
    <w:rsid w:val="002C1867"/>
    <w:rsid w:val="002C3B50"/>
    <w:rsid w:val="002C47E6"/>
    <w:rsid w:val="002C4D66"/>
    <w:rsid w:val="002C561F"/>
    <w:rsid w:val="002C58CE"/>
    <w:rsid w:val="002C6072"/>
    <w:rsid w:val="002C6073"/>
    <w:rsid w:val="002C6E18"/>
    <w:rsid w:val="002C7516"/>
    <w:rsid w:val="002C78EE"/>
    <w:rsid w:val="002C7C87"/>
    <w:rsid w:val="002C7EC0"/>
    <w:rsid w:val="002D0A50"/>
    <w:rsid w:val="002D153B"/>
    <w:rsid w:val="002D278F"/>
    <w:rsid w:val="002D2B19"/>
    <w:rsid w:val="002D3305"/>
    <w:rsid w:val="002D33EC"/>
    <w:rsid w:val="002D56CC"/>
    <w:rsid w:val="002D580A"/>
    <w:rsid w:val="002D5B9A"/>
    <w:rsid w:val="002D6C70"/>
    <w:rsid w:val="002D6EC0"/>
    <w:rsid w:val="002D7598"/>
    <w:rsid w:val="002D77C5"/>
    <w:rsid w:val="002D7D61"/>
    <w:rsid w:val="002E0142"/>
    <w:rsid w:val="002E140C"/>
    <w:rsid w:val="002E1F42"/>
    <w:rsid w:val="002E2617"/>
    <w:rsid w:val="002E26A8"/>
    <w:rsid w:val="002E2ED9"/>
    <w:rsid w:val="002E3ACD"/>
    <w:rsid w:val="002E3BF3"/>
    <w:rsid w:val="002E46A7"/>
    <w:rsid w:val="002E4C96"/>
    <w:rsid w:val="002E531A"/>
    <w:rsid w:val="002E5382"/>
    <w:rsid w:val="002E605A"/>
    <w:rsid w:val="002E742E"/>
    <w:rsid w:val="002E7BA0"/>
    <w:rsid w:val="002E7C6C"/>
    <w:rsid w:val="002F00F2"/>
    <w:rsid w:val="002F04CC"/>
    <w:rsid w:val="002F05E4"/>
    <w:rsid w:val="002F147D"/>
    <w:rsid w:val="002F1CE9"/>
    <w:rsid w:val="002F1ED3"/>
    <w:rsid w:val="002F1EDA"/>
    <w:rsid w:val="002F20FF"/>
    <w:rsid w:val="002F2133"/>
    <w:rsid w:val="002F3509"/>
    <w:rsid w:val="002F3A28"/>
    <w:rsid w:val="002F3A2B"/>
    <w:rsid w:val="002F47A3"/>
    <w:rsid w:val="002F4848"/>
    <w:rsid w:val="002F49B2"/>
    <w:rsid w:val="002F4A96"/>
    <w:rsid w:val="002F4DB3"/>
    <w:rsid w:val="002F5525"/>
    <w:rsid w:val="002F5849"/>
    <w:rsid w:val="002F61E4"/>
    <w:rsid w:val="002F666C"/>
    <w:rsid w:val="002F6C73"/>
    <w:rsid w:val="002F70AB"/>
    <w:rsid w:val="002F7579"/>
    <w:rsid w:val="002F7F10"/>
    <w:rsid w:val="002F7FB8"/>
    <w:rsid w:val="003013FB"/>
    <w:rsid w:val="003025B0"/>
    <w:rsid w:val="00302EDA"/>
    <w:rsid w:val="0030303D"/>
    <w:rsid w:val="00304A70"/>
    <w:rsid w:val="00306A34"/>
    <w:rsid w:val="00306A62"/>
    <w:rsid w:val="00306BA0"/>
    <w:rsid w:val="003072CF"/>
    <w:rsid w:val="00307EC2"/>
    <w:rsid w:val="0031053F"/>
    <w:rsid w:val="00311484"/>
    <w:rsid w:val="00311C7A"/>
    <w:rsid w:val="003130FB"/>
    <w:rsid w:val="00313401"/>
    <w:rsid w:val="003134D4"/>
    <w:rsid w:val="00313A5F"/>
    <w:rsid w:val="00313C3C"/>
    <w:rsid w:val="0031504A"/>
    <w:rsid w:val="0031536C"/>
    <w:rsid w:val="00315877"/>
    <w:rsid w:val="00315E74"/>
    <w:rsid w:val="00316A30"/>
    <w:rsid w:val="003177FA"/>
    <w:rsid w:val="00320086"/>
    <w:rsid w:val="003219E2"/>
    <w:rsid w:val="003223F9"/>
    <w:rsid w:val="00323B00"/>
    <w:rsid w:val="003246B2"/>
    <w:rsid w:val="00325AE4"/>
    <w:rsid w:val="00325D43"/>
    <w:rsid w:val="003260E8"/>
    <w:rsid w:val="00326875"/>
    <w:rsid w:val="00330709"/>
    <w:rsid w:val="003309B8"/>
    <w:rsid w:val="00331ADE"/>
    <w:rsid w:val="0033359C"/>
    <w:rsid w:val="00333C11"/>
    <w:rsid w:val="003342EA"/>
    <w:rsid w:val="0033494D"/>
    <w:rsid w:val="00334ACB"/>
    <w:rsid w:val="00334C9E"/>
    <w:rsid w:val="00335F5D"/>
    <w:rsid w:val="003364A8"/>
    <w:rsid w:val="00336E27"/>
    <w:rsid w:val="00337577"/>
    <w:rsid w:val="003378D1"/>
    <w:rsid w:val="00337EB7"/>
    <w:rsid w:val="003407ED"/>
    <w:rsid w:val="00341C68"/>
    <w:rsid w:val="003428E5"/>
    <w:rsid w:val="00343350"/>
    <w:rsid w:val="00343A66"/>
    <w:rsid w:val="00343B4D"/>
    <w:rsid w:val="00343F60"/>
    <w:rsid w:val="003442DC"/>
    <w:rsid w:val="00344430"/>
    <w:rsid w:val="0034465E"/>
    <w:rsid w:val="003454D1"/>
    <w:rsid w:val="003458F5"/>
    <w:rsid w:val="00346174"/>
    <w:rsid w:val="00346997"/>
    <w:rsid w:val="00350239"/>
    <w:rsid w:val="003502D4"/>
    <w:rsid w:val="003518F2"/>
    <w:rsid w:val="00351B85"/>
    <w:rsid w:val="00351E2D"/>
    <w:rsid w:val="00351EB8"/>
    <w:rsid w:val="00352317"/>
    <w:rsid w:val="003524F5"/>
    <w:rsid w:val="00354C57"/>
    <w:rsid w:val="00354C59"/>
    <w:rsid w:val="003550A8"/>
    <w:rsid w:val="00355F77"/>
    <w:rsid w:val="00356195"/>
    <w:rsid w:val="003566B3"/>
    <w:rsid w:val="00356750"/>
    <w:rsid w:val="0035783F"/>
    <w:rsid w:val="003579BB"/>
    <w:rsid w:val="003605FD"/>
    <w:rsid w:val="00360695"/>
    <w:rsid w:val="003615F1"/>
    <w:rsid w:val="00361D95"/>
    <w:rsid w:val="0036275B"/>
    <w:rsid w:val="00362CE4"/>
    <w:rsid w:val="0036401B"/>
    <w:rsid w:val="003647A9"/>
    <w:rsid w:val="00366396"/>
    <w:rsid w:val="00366DE4"/>
    <w:rsid w:val="003676FA"/>
    <w:rsid w:val="003702A8"/>
    <w:rsid w:val="00370799"/>
    <w:rsid w:val="00371DB9"/>
    <w:rsid w:val="0037234F"/>
    <w:rsid w:val="00372A89"/>
    <w:rsid w:val="00372E91"/>
    <w:rsid w:val="00372EE8"/>
    <w:rsid w:val="0037485D"/>
    <w:rsid w:val="0037487C"/>
    <w:rsid w:val="00375195"/>
    <w:rsid w:val="003756B7"/>
    <w:rsid w:val="00376547"/>
    <w:rsid w:val="0037739D"/>
    <w:rsid w:val="0037744C"/>
    <w:rsid w:val="0037778F"/>
    <w:rsid w:val="003778E0"/>
    <w:rsid w:val="003802EE"/>
    <w:rsid w:val="00380FCB"/>
    <w:rsid w:val="0038121A"/>
    <w:rsid w:val="0038173B"/>
    <w:rsid w:val="00381B1C"/>
    <w:rsid w:val="003821E4"/>
    <w:rsid w:val="00382363"/>
    <w:rsid w:val="0038343C"/>
    <w:rsid w:val="00383718"/>
    <w:rsid w:val="003837C5"/>
    <w:rsid w:val="00383B77"/>
    <w:rsid w:val="00386688"/>
    <w:rsid w:val="00386DA9"/>
    <w:rsid w:val="00390602"/>
    <w:rsid w:val="003908A7"/>
    <w:rsid w:val="00390E1B"/>
    <w:rsid w:val="0039132A"/>
    <w:rsid w:val="003915F4"/>
    <w:rsid w:val="00391653"/>
    <w:rsid w:val="003916C1"/>
    <w:rsid w:val="0039295A"/>
    <w:rsid w:val="00392A84"/>
    <w:rsid w:val="0039316B"/>
    <w:rsid w:val="003940B4"/>
    <w:rsid w:val="0039438A"/>
    <w:rsid w:val="0039488E"/>
    <w:rsid w:val="00394B6A"/>
    <w:rsid w:val="0039562B"/>
    <w:rsid w:val="00395F40"/>
    <w:rsid w:val="003962E9"/>
    <w:rsid w:val="00396EA9"/>
    <w:rsid w:val="00397774"/>
    <w:rsid w:val="00397ACA"/>
    <w:rsid w:val="003A01C3"/>
    <w:rsid w:val="003A0498"/>
    <w:rsid w:val="003A097A"/>
    <w:rsid w:val="003A124C"/>
    <w:rsid w:val="003A146B"/>
    <w:rsid w:val="003A151C"/>
    <w:rsid w:val="003A1E94"/>
    <w:rsid w:val="003A1F88"/>
    <w:rsid w:val="003A221D"/>
    <w:rsid w:val="003A254A"/>
    <w:rsid w:val="003A35B2"/>
    <w:rsid w:val="003A3A0B"/>
    <w:rsid w:val="003A4A3C"/>
    <w:rsid w:val="003A4C93"/>
    <w:rsid w:val="003A4D7B"/>
    <w:rsid w:val="003A5800"/>
    <w:rsid w:val="003A59BA"/>
    <w:rsid w:val="003A5E75"/>
    <w:rsid w:val="003A64B1"/>
    <w:rsid w:val="003B0192"/>
    <w:rsid w:val="003B03A4"/>
    <w:rsid w:val="003B0A87"/>
    <w:rsid w:val="003B0B0B"/>
    <w:rsid w:val="003B13A7"/>
    <w:rsid w:val="003B1BA1"/>
    <w:rsid w:val="003B22D8"/>
    <w:rsid w:val="003B2E65"/>
    <w:rsid w:val="003B3128"/>
    <w:rsid w:val="003B3FC1"/>
    <w:rsid w:val="003B40B4"/>
    <w:rsid w:val="003B43FA"/>
    <w:rsid w:val="003B45AA"/>
    <w:rsid w:val="003B4F53"/>
    <w:rsid w:val="003B5485"/>
    <w:rsid w:val="003B5FA9"/>
    <w:rsid w:val="003B68C8"/>
    <w:rsid w:val="003B6DF2"/>
    <w:rsid w:val="003B7654"/>
    <w:rsid w:val="003C1AF8"/>
    <w:rsid w:val="003C3E8F"/>
    <w:rsid w:val="003C410F"/>
    <w:rsid w:val="003C41DB"/>
    <w:rsid w:val="003C59D6"/>
    <w:rsid w:val="003C5A25"/>
    <w:rsid w:val="003C661E"/>
    <w:rsid w:val="003C6691"/>
    <w:rsid w:val="003C7D8B"/>
    <w:rsid w:val="003C7E24"/>
    <w:rsid w:val="003D11F9"/>
    <w:rsid w:val="003D1DEA"/>
    <w:rsid w:val="003D21D3"/>
    <w:rsid w:val="003D2977"/>
    <w:rsid w:val="003D2A0A"/>
    <w:rsid w:val="003D54D5"/>
    <w:rsid w:val="003D64F6"/>
    <w:rsid w:val="003D6A30"/>
    <w:rsid w:val="003D6D60"/>
    <w:rsid w:val="003D7E25"/>
    <w:rsid w:val="003E0D13"/>
    <w:rsid w:val="003E1165"/>
    <w:rsid w:val="003E1DBD"/>
    <w:rsid w:val="003E2217"/>
    <w:rsid w:val="003E2967"/>
    <w:rsid w:val="003E2976"/>
    <w:rsid w:val="003E3D6F"/>
    <w:rsid w:val="003E40C3"/>
    <w:rsid w:val="003E4771"/>
    <w:rsid w:val="003E4D95"/>
    <w:rsid w:val="003E57A1"/>
    <w:rsid w:val="003E598A"/>
    <w:rsid w:val="003E5C19"/>
    <w:rsid w:val="003E5D29"/>
    <w:rsid w:val="003E68B5"/>
    <w:rsid w:val="003E69B2"/>
    <w:rsid w:val="003E6FF2"/>
    <w:rsid w:val="003E7689"/>
    <w:rsid w:val="003E79EF"/>
    <w:rsid w:val="003F11D1"/>
    <w:rsid w:val="003F1358"/>
    <w:rsid w:val="003F16F0"/>
    <w:rsid w:val="003F1CF1"/>
    <w:rsid w:val="003F1FC6"/>
    <w:rsid w:val="003F2C98"/>
    <w:rsid w:val="003F44BB"/>
    <w:rsid w:val="003F45DD"/>
    <w:rsid w:val="003F54EE"/>
    <w:rsid w:val="003F56B5"/>
    <w:rsid w:val="003F5C42"/>
    <w:rsid w:val="003F621A"/>
    <w:rsid w:val="003F6592"/>
    <w:rsid w:val="003F6E1F"/>
    <w:rsid w:val="003F6E98"/>
    <w:rsid w:val="003F6EAA"/>
    <w:rsid w:val="003F6F14"/>
    <w:rsid w:val="003F7CD2"/>
    <w:rsid w:val="004004F8"/>
    <w:rsid w:val="00402AB9"/>
    <w:rsid w:val="00403315"/>
    <w:rsid w:val="00403C8B"/>
    <w:rsid w:val="00404B78"/>
    <w:rsid w:val="00406395"/>
    <w:rsid w:val="00406A8A"/>
    <w:rsid w:val="0040794F"/>
    <w:rsid w:val="00407A93"/>
    <w:rsid w:val="00410855"/>
    <w:rsid w:val="00410A00"/>
    <w:rsid w:val="00410B26"/>
    <w:rsid w:val="00411E74"/>
    <w:rsid w:val="00411F61"/>
    <w:rsid w:val="004126BB"/>
    <w:rsid w:val="00413C04"/>
    <w:rsid w:val="00413C59"/>
    <w:rsid w:val="0041499F"/>
    <w:rsid w:val="00414D17"/>
    <w:rsid w:val="00415461"/>
    <w:rsid w:val="0041793A"/>
    <w:rsid w:val="00417E27"/>
    <w:rsid w:val="004212F1"/>
    <w:rsid w:val="00422917"/>
    <w:rsid w:val="004229DB"/>
    <w:rsid w:val="00422F18"/>
    <w:rsid w:val="0042485D"/>
    <w:rsid w:val="00424A3B"/>
    <w:rsid w:val="00425678"/>
    <w:rsid w:val="00425776"/>
    <w:rsid w:val="00426CB6"/>
    <w:rsid w:val="00427FC4"/>
    <w:rsid w:val="004301C0"/>
    <w:rsid w:val="004306D7"/>
    <w:rsid w:val="00431558"/>
    <w:rsid w:val="00431BAB"/>
    <w:rsid w:val="004325DB"/>
    <w:rsid w:val="004325F7"/>
    <w:rsid w:val="00433A79"/>
    <w:rsid w:val="00433F4D"/>
    <w:rsid w:val="004342E2"/>
    <w:rsid w:val="00435B6E"/>
    <w:rsid w:val="00436D81"/>
    <w:rsid w:val="00440252"/>
    <w:rsid w:val="00441002"/>
    <w:rsid w:val="00442E38"/>
    <w:rsid w:val="00442E8E"/>
    <w:rsid w:val="00443EE9"/>
    <w:rsid w:val="004443C7"/>
    <w:rsid w:val="00444713"/>
    <w:rsid w:val="00444835"/>
    <w:rsid w:val="0044662A"/>
    <w:rsid w:val="00446A42"/>
    <w:rsid w:val="00447687"/>
    <w:rsid w:val="00447CD6"/>
    <w:rsid w:val="00450806"/>
    <w:rsid w:val="00451129"/>
    <w:rsid w:val="00451BF9"/>
    <w:rsid w:val="00451C7E"/>
    <w:rsid w:val="004525A9"/>
    <w:rsid w:val="00452757"/>
    <w:rsid w:val="004531F6"/>
    <w:rsid w:val="004537F9"/>
    <w:rsid w:val="00454B3F"/>
    <w:rsid w:val="00455286"/>
    <w:rsid w:val="00456504"/>
    <w:rsid w:val="00456E66"/>
    <w:rsid w:val="0045747C"/>
    <w:rsid w:val="00457C6B"/>
    <w:rsid w:val="00457EFB"/>
    <w:rsid w:val="004601AB"/>
    <w:rsid w:val="00460206"/>
    <w:rsid w:val="0046096C"/>
    <w:rsid w:val="00460A98"/>
    <w:rsid w:val="00460D0D"/>
    <w:rsid w:val="0046156C"/>
    <w:rsid w:val="00461B6F"/>
    <w:rsid w:val="00464049"/>
    <w:rsid w:val="00466D18"/>
    <w:rsid w:val="00471003"/>
    <w:rsid w:val="00471E03"/>
    <w:rsid w:val="0047253A"/>
    <w:rsid w:val="0047283A"/>
    <w:rsid w:val="00472AA4"/>
    <w:rsid w:val="00472C4E"/>
    <w:rsid w:val="00472EA0"/>
    <w:rsid w:val="00473307"/>
    <w:rsid w:val="00473C7C"/>
    <w:rsid w:val="00473DC7"/>
    <w:rsid w:val="0047427D"/>
    <w:rsid w:val="00474DE9"/>
    <w:rsid w:val="004753CE"/>
    <w:rsid w:val="00475959"/>
    <w:rsid w:val="00475E9C"/>
    <w:rsid w:val="004771FF"/>
    <w:rsid w:val="00480125"/>
    <w:rsid w:val="004803C8"/>
    <w:rsid w:val="00480532"/>
    <w:rsid w:val="00480B46"/>
    <w:rsid w:val="00480CCE"/>
    <w:rsid w:val="00481F43"/>
    <w:rsid w:val="00482DD0"/>
    <w:rsid w:val="00482F3D"/>
    <w:rsid w:val="00483C10"/>
    <w:rsid w:val="004842EF"/>
    <w:rsid w:val="004851B3"/>
    <w:rsid w:val="004863D9"/>
    <w:rsid w:val="0048667F"/>
    <w:rsid w:val="00486D84"/>
    <w:rsid w:val="00487864"/>
    <w:rsid w:val="00487FDF"/>
    <w:rsid w:val="00490550"/>
    <w:rsid w:val="004909F3"/>
    <w:rsid w:val="00490E85"/>
    <w:rsid w:val="00492CF7"/>
    <w:rsid w:val="0049345E"/>
    <w:rsid w:val="004947FD"/>
    <w:rsid w:val="00495678"/>
    <w:rsid w:val="00495B10"/>
    <w:rsid w:val="00495CE6"/>
    <w:rsid w:val="00495FD8"/>
    <w:rsid w:val="004967D6"/>
    <w:rsid w:val="0049730F"/>
    <w:rsid w:val="0049798C"/>
    <w:rsid w:val="004979A7"/>
    <w:rsid w:val="004A0007"/>
    <w:rsid w:val="004A36B1"/>
    <w:rsid w:val="004A375C"/>
    <w:rsid w:val="004A405C"/>
    <w:rsid w:val="004A4CE5"/>
    <w:rsid w:val="004A6146"/>
    <w:rsid w:val="004A67C9"/>
    <w:rsid w:val="004A6E89"/>
    <w:rsid w:val="004A724B"/>
    <w:rsid w:val="004B1A1B"/>
    <w:rsid w:val="004B1E6E"/>
    <w:rsid w:val="004B2165"/>
    <w:rsid w:val="004B328E"/>
    <w:rsid w:val="004B4540"/>
    <w:rsid w:val="004B486D"/>
    <w:rsid w:val="004B515C"/>
    <w:rsid w:val="004B529C"/>
    <w:rsid w:val="004B56F6"/>
    <w:rsid w:val="004B5A11"/>
    <w:rsid w:val="004B660D"/>
    <w:rsid w:val="004B6C9B"/>
    <w:rsid w:val="004B761D"/>
    <w:rsid w:val="004B7788"/>
    <w:rsid w:val="004B7B9A"/>
    <w:rsid w:val="004C0CC9"/>
    <w:rsid w:val="004C10B3"/>
    <w:rsid w:val="004C18E4"/>
    <w:rsid w:val="004C2619"/>
    <w:rsid w:val="004C35B6"/>
    <w:rsid w:val="004C37D4"/>
    <w:rsid w:val="004C37DE"/>
    <w:rsid w:val="004C3D9E"/>
    <w:rsid w:val="004C3DE0"/>
    <w:rsid w:val="004C3F52"/>
    <w:rsid w:val="004C4241"/>
    <w:rsid w:val="004C4348"/>
    <w:rsid w:val="004C58F8"/>
    <w:rsid w:val="004C5FD7"/>
    <w:rsid w:val="004C71DD"/>
    <w:rsid w:val="004C7AA1"/>
    <w:rsid w:val="004C7C64"/>
    <w:rsid w:val="004D03EE"/>
    <w:rsid w:val="004D0F24"/>
    <w:rsid w:val="004D36C5"/>
    <w:rsid w:val="004D37F9"/>
    <w:rsid w:val="004D3A45"/>
    <w:rsid w:val="004D3B7F"/>
    <w:rsid w:val="004D4B08"/>
    <w:rsid w:val="004D4E9D"/>
    <w:rsid w:val="004D4F5E"/>
    <w:rsid w:val="004D4FAC"/>
    <w:rsid w:val="004D5268"/>
    <w:rsid w:val="004D52E9"/>
    <w:rsid w:val="004D65F2"/>
    <w:rsid w:val="004D72C7"/>
    <w:rsid w:val="004E0789"/>
    <w:rsid w:val="004E100C"/>
    <w:rsid w:val="004E1753"/>
    <w:rsid w:val="004E1CDF"/>
    <w:rsid w:val="004E369E"/>
    <w:rsid w:val="004E4728"/>
    <w:rsid w:val="004E4D30"/>
    <w:rsid w:val="004E53E4"/>
    <w:rsid w:val="004E5B9B"/>
    <w:rsid w:val="004E5CC4"/>
    <w:rsid w:val="004E6772"/>
    <w:rsid w:val="004E6E72"/>
    <w:rsid w:val="004E74CC"/>
    <w:rsid w:val="004F2C7A"/>
    <w:rsid w:val="004F2D7F"/>
    <w:rsid w:val="004F3141"/>
    <w:rsid w:val="004F3485"/>
    <w:rsid w:val="004F3AFA"/>
    <w:rsid w:val="004F4222"/>
    <w:rsid w:val="004F423C"/>
    <w:rsid w:val="004F424F"/>
    <w:rsid w:val="004F478C"/>
    <w:rsid w:val="004F4B0E"/>
    <w:rsid w:val="004F4B30"/>
    <w:rsid w:val="004F5111"/>
    <w:rsid w:val="004F67D7"/>
    <w:rsid w:val="004F6E10"/>
    <w:rsid w:val="004F71C2"/>
    <w:rsid w:val="00500587"/>
    <w:rsid w:val="0050059D"/>
    <w:rsid w:val="00500BEC"/>
    <w:rsid w:val="005010B0"/>
    <w:rsid w:val="00501314"/>
    <w:rsid w:val="00501468"/>
    <w:rsid w:val="005015F5"/>
    <w:rsid w:val="005018E3"/>
    <w:rsid w:val="00501DFF"/>
    <w:rsid w:val="0050294F"/>
    <w:rsid w:val="00502E63"/>
    <w:rsid w:val="00504447"/>
    <w:rsid w:val="00504A44"/>
    <w:rsid w:val="00504F5B"/>
    <w:rsid w:val="00506076"/>
    <w:rsid w:val="0050614A"/>
    <w:rsid w:val="00506413"/>
    <w:rsid w:val="00506999"/>
    <w:rsid w:val="00506A05"/>
    <w:rsid w:val="005078EA"/>
    <w:rsid w:val="00507E18"/>
    <w:rsid w:val="005100F5"/>
    <w:rsid w:val="005117AF"/>
    <w:rsid w:val="00512404"/>
    <w:rsid w:val="00512735"/>
    <w:rsid w:val="005130C0"/>
    <w:rsid w:val="00513511"/>
    <w:rsid w:val="005136EB"/>
    <w:rsid w:val="00513A37"/>
    <w:rsid w:val="005154FC"/>
    <w:rsid w:val="00515530"/>
    <w:rsid w:val="005157CA"/>
    <w:rsid w:val="00515B51"/>
    <w:rsid w:val="00515C94"/>
    <w:rsid w:val="00516248"/>
    <w:rsid w:val="005165BA"/>
    <w:rsid w:val="00517814"/>
    <w:rsid w:val="00517F4A"/>
    <w:rsid w:val="00520600"/>
    <w:rsid w:val="0052064D"/>
    <w:rsid w:val="00521AF2"/>
    <w:rsid w:val="005229F1"/>
    <w:rsid w:val="00522DC4"/>
    <w:rsid w:val="00524212"/>
    <w:rsid w:val="005245EF"/>
    <w:rsid w:val="00525335"/>
    <w:rsid w:val="0052546A"/>
    <w:rsid w:val="0052737A"/>
    <w:rsid w:val="00527466"/>
    <w:rsid w:val="00527E1A"/>
    <w:rsid w:val="0053022E"/>
    <w:rsid w:val="00530787"/>
    <w:rsid w:val="00531341"/>
    <w:rsid w:val="00532FC4"/>
    <w:rsid w:val="0053326C"/>
    <w:rsid w:val="005335E7"/>
    <w:rsid w:val="00533CC6"/>
    <w:rsid w:val="00533D66"/>
    <w:rsid w:val="00533DEA"/>
    <w:rsid w:val="00534225"/>
    <w:rsid w:val="0053430D"/>
    <w:rsid w:val="00534501"/>
    <w:rsid w:val="00534FFC"/>
    <w:rsid w:val="00536306"/>
    <w:rsid w:val="00537478"/>
    <w:rsid w:val="005377E1"/>
    <w:rsid w:val="00540648"/>
    <w:rsid w:val="005409B3"/>
    <w:rsid w:val="00540B80"/>
    <w:rsid w:val="00540DEB"/>
    <w:rsid w:val="00540FF9"/>
    <w:rsid w:val="00541E98"/>
    <w:rsid w:val="005436B0"/>
    <w:rsid w:val="00543A31"/>
    <w:rsid w:val="005447C6"/>
    <w:rsid w:val="0054484E"/>
    <w:rsid w:val="00545A24"/>
    <w:rsid w:val="00545D17"/>
    <w:rsid w:val="00546058"/>
    <w:rsid w:val="005461AD"/>
    <w:rsid w:val="0054668E"/>
    <w:rsid w:val="00546D8E"/>
    <w:rsid w:val="00546EC8"/>
    <w:rsid w:val="005473B2"/>
    <w:rsid w:val="005474BD"/>
    <w:rsid w:val="00547D22"/>
    <w:rsid w:val="00547EBF"/>
    <w:rsid w:val="00550206"/>
    <w:rsid w:val="00551058"/>
    <w:rsid w:val="0055192B"/>
    <w:rsid w:val="005540FD"/>
    <w:rsid w:val="00554F8E"/>
    <w:rsid w:val="005552FC"/>
    <w:rsid w:val="00555B5F"/>
    <w:rsid w:val="00556337"/>
    <w:rsid w:val="005568D4"/>
    <w:rsid w:val="00557D7C"/>
    <w:rsid w:val="00560561"/>
    <w:rsid w:val="00560D15"/>
    <w:rsid w:val="00561924"/>
    <w:rsid w:val="00561DAC"/>
    <w:rsid w:val="00562401"/>
    <w:rsid w:val="00562D99"/>
    <w:rsid w:val="00565A2A"/>
    <w:rsid w:val="005668E5"/>
    <w:rsid w:val="00567EAC"/>
    <w:rsid w:val="00570250"/>
    <w:rsid w:val="005703F9"/>
    <w:rsid w:val="00570673"/>
    <w:rsid w:val="00570A32"/>
    <w:rsid w:val="00570FC4"/>
    <w:rsid w:val="00571327"/>
    <w:rsid w:val="00571DBE"/>
    <w:rsid w:val="0057268C"/>
    <w:rsid w:val="00572AE9"/>
    <w:rsid w:val="00572BF5"/>
    <w:rsid w:val="005731A4"/>
    <w:rsid w:val="005743C0"/>
    <w:rsid w:val="00574899"/>
    <w:rsid w:val="0057497A"/>
    <w:rsid w:val="00574D08"/>
    <w:rsid w:val="00575D06"/>
    <w:rsid w:val="0057696B"/>
    <w:rsid w:val="00576AAE"/>
    <w:rsid w:val="00576C9E"/>
    <w:rsid w:val="0058028D"/>
    <w:rsid w:val="00581429"/>
    <w:rsid w:val="005826E2"/>
    <w:rsid w:val="00582C48"/>
    <w:rsid w:val="00583075"/>
    <w:rsid w:val="005836A8"/>
    <w:rsid w:val="005837FD"/>
    <w:rsid w:val="005848C7"/>
    <w:rsid w:val="00585C04"/>
    <w:rsid w:val="00585CCA"/>
    <w:rsid w:val="00586A51"/>
    <w:rsid w:val="005872B1"/>
    <w:rsid w:val="00587778"/>
    <w:rsid w:val="00587875"/>
    <w:rsid w:val="00587CA8"/>
    <w:rsid w:val="0059050B"/>
    <w:rsid w:val="00590CC8"/>
    <w:rsid w:val="00591561"/>
    <w:rsid w:val="0059185F"/>
    <w:rsid w:val="005924C7"/>
    <w:rsid w:val="0059263D"/>
    <w:rsid w:val="00593047"/>
    <w:rsid w:val="0059568F"/>
    <w:rsid w:val="005957AE"/>
    <w:rsid w:val="00595960"/>
    <w:rsid w:val="00596274"/>
    <w:rsid w:val="0059651B"/>
    <w:rsid w:val="005969C3"/>
    <w:rsid w:val="005A08B6"/>
    <w:rsid w:val="005A0C7B"/>
    <w:rsid w:val="005A0E05"/>
    <w:rsid w:val="005A175C"/>
    <w:rsid w:val="005A22F4"/>
    <w:rsid w:val="005A2352"/>
    <w:rsid w:val="005A2B68"/>
    <w:rsid w:val="005A37C7"/>
    <w:rsid w:val="005A38F2"/>
    <w:rsid w:val="005A4345"/>
    <w:rsid w:val="005A4B8A"/>
    <w:rsid w:val="005A606C"/>
    <w:rsid w:val="005A6C01"/>
    <w:rsid w:val="005A6CBC"/>
    <w:rsid w:val="005A712B"/>
    <w:rsid w:val="005A72A6"/>
    <w:rsid w:val="005A766C"/>
    <w:rsid w:val="005A78AB"/>
    <w:rsid w:val="005A78AF"/>
    <w:rsid w:val="005B2A4E"/>
    <w:rsid w:val="005B2CA9"/>
    <w:rsid w:val="005B31BF"/>
    <w:rsid w:val="005B47C1"/>
    <w:rsid w:val="005B657A"/>
    <w:rsid w:val="005B689A"/>
    <w:rsid w:val="005B6F4D"/>
    <w:rsid w:val="005B77B0"/>
    <w:rsid w:val="005B7CC9"/>
    <w:rsid w:val="005C0838"/>
    <w:rsid w:val="005C089E"/>
    <w:rsid w:val="005C17D4"/>
    <w:rsid w:val="005C2273"/>
    <w:rsid w:val="005C2CE4"/>
    <w:rsid w:val="005C2DA9"/>
    <w:rsid w:val="005C2FED"/>
    <w:rsid w:val="005C341E"/>
    <w:rsid w:val="005C372B"/>
    <w:rsid w:val="005C422F"/>
    <w:rsid w:val="005C4C78"/>
    <w:rsid w:val="005C4DE5"/>
    <w:rsid w:val="005C593E"/>
    <w:rsid w:val="005C603C"/>
    <w:rsid w:val="005C6C64"/>
    <w:rsid w:val="005C78DF"/>
    <w:rsid w:val="005D0053"/>
    <w:rsid w:val="005D00FB"/>
    <w:rsid w:val="005D0915"/>
    <w:rsid w:val="005D0BC2"/>
    <w:rsid w:val="005D0C64"/>
    <w:rsid w:val="005D19F2"/>
    <w:rsid w:val="005D1E47"/>
    <w:rsid w:val="005D237A"/>
    <w:rsid w:val="005D2BDC"/>
    <w:rsid w:val="005D3B03"/>
    <w:rsid w:val="005D492A"/>
    <w:rsid w:val="005D5800"/>
    <w:rsid w:val="005D5F61"/>
    <w:rsid w:val="005D60C0"/>
    <w:rsid w:val="005D6540"/>
    <w:rsid w:val="005D67FA"/>
    <w:rsid w:val="005D6F4E"/>
    <w:rsid w:val="005D73B0"/>
    <w:rsid w:val="005D745E"/>
    <w:rsid w:val="005D7D4E"/>
    <w:rsid w:val="005D7E7E"/>
    <w:rsid w:val="005E0371"/>
    <w:rsid w:val="005E03A5"/>
    <w:rsid w:val="005E0738"/>
    <w:rsid w:val="005E2E98"/>
    <w:rsid w:val="005E3458"/>
    <w:rsid w:val="005E361E"/>
    <w:rsid w:val="005E3B82"/>
    <w:rsid w:val="005E3EFC"/>
    <w:rsid w:val="005E4881"/>
    <w:rsid w:val="005E4985"/>
    <w:rsid w:val="005E4B3D"/>
    <w:rsid w:val="005E4C29"/>
    <w:rsid w:val="005E4C6C"/>
    <w:rsid w:val="005E544E"/>
    <w:rsid w:val="005E57E6"/>
    <w:rsid w:val="005E5C86"/>
    <w:rsid w:val="005E6FFD"/>
    <w:rsid w:val="005E72D7"/>
    <w:rsid w:val="005E7A63"/>
    <w:rsid w:val="005F0032"/>
    <w:rsid w:val="005F0249"/>
    <w:rsid w:val="005F17CF"/>
    <w:rsid w:val="005F1B51"/>
    <w:rsid w:val="005F2621"/>
    <w:rsid w:val="005F3117"/>
    <w:rsid w:val="005F4279"/>
    <w:rsid w:val="005F42BE"/>
    <w:rsid w:val="005F4D92"/>
    <w:rsid w:val="005F5B54"/>
    <w:rsid w:val="005F63EA"/>
    <w:rsid w:val="005F6602"/>
    <w:rsid w:val="005F6D7B"/>
    <w:rsid w:val="005F7477"/>
    <w:rsid w:val="005F7A68"/>
    <w:rsid w:val="00600225"/>
    <w:rsid w:val="00600D91"/>
    <w:rsid w:val="00600E33"/>
    <w:rsid w:val="0060177B"/>
    <w:rsid w:val="006018CC"/>
    <w:rsid w:val="00604D2D"/>
    <w:rsid w:val="00605040"/>
    <w:rsid w:val="006052B1"/>
    <w:rsid w:val="00605B53"/>
    <w:rsid w:val="0060607D"/>
    <w:rsid w:val="0060622E"/>
    <w:rsid w:val="00607951"/>
    <w:rsid w:val="00610157"/>
    <w:rsid w:val="00611445"/>
    <w:rsid w:val="006116ED"/>
    <w:rsid w:val="0061196D"/>
    <w:rsid w:val="00614304"/>
    <w:rsid w:val="00614C60"/>
    <w:rsid w:val="006156E4"/>
    <w:rsid w:val="006157FF"/>
    <w:rsid w:val="00615CD9"/>
    <w:rsid w:val="00615D50"/>
    <w:rsid w:val="00615FFC"/>
    <w:rsid w:val="00616761"/>
    <w:rsid w:val="006167FA"/>
    <w:rsid w:val="0061707C"/>
    <w:rsid w:val="0061712A"/>
    <w:rsid w:val="006179DE"/>
    <w:rsid w:val="00621660"/>
    <w:rsid w:val="00622258"/>
    <w:rsid w:val="006224E7"/>
    <w:rsid w:val="00622F6E"/>
    <w:rsid w:val="0062320E"/>
    <w:rsid w:val="00624653"/>
    <w:rsid w:val="00625A34"/>
    <w:rsid w:val="00625DA1"/>
    <w:rsid w:val="00626277"/>
    <w:rsid w:val="00626485"/>
    <w:rsid w:val="0062653F"/>
    <w:rsid w:val="00626AE6"/>
    <w:rsid w:val="00626B73"/>
    <w:rsid w:val="00626E73"/>
    <w:rsid w:val="00627497"/>
    <w:rsid w:val="006274E0"/>
    <w:rsid w:val="00630578"/>
    <w:rsid w:val="00630AD8"/>
    <w:rsid w:val="00630EBA"/>
    <w:rsid w:val="00634940"/>
    <w:rsid w:val="00634A89"/>
    <w:rsid w:val="00634CE4"/>
    <w:rsid w:val="00635822"/>
    <w:rsid w:val="00635AD1"/>
    <w:rsid w:val="00635B4C"/>
    <w:rsid w:val="00636CA7"/>
    <w:rsid w:val="00636F4D"/>
    <w:rsid w:val="00637EFA"/>
    <w:rsid w:val="00640DA9"/>
    <w:rsid w:val="00641C42"/>
    <w:rsid w:val="00642F71"/>
    <w:rsid w:val="006436CE"/>
    <w:rsid w:val="00643AF2"/>
    <w:rsid w:val="006443E0"/>
    <w:rsid w:val="00644D6D"/>
    <w:rsid w:val="00644EE4"/>
    <w:rsid w:val="00645AE9"/>
    <w:rsid w:val="00645FDF"/>
    <w:rsid w:val="006469BE"/>
    <w:rsid w:val="00646CAB"/>
    <w:rsid w:val="006476BE"/>
    <w:rsid w:val="00647F9C"/>
    <w:rsid w:val="0065067C"/>
    <w:rsid w:val="00650FF6"/>
    <w:rsid w:val="00651B0D"/>
    <w:rsid w:val="00653698"/>
    <w:rsid w:val="0065374C"/>
    <w:rsid w:val="006546F5"/>
    <w:rsid w:val="00655259"/>
    <w:rsid w:val="00655449"/>
    <w:rsid w:val="0065649B"/>
    <w:rsid w:val="006565F3"/>
    <w:rsid w:val="00656CCB"/>
    <w:rsid w:val="00656FA8"/>
    <w:rsid w:val="0065769B"/>
    <w:rsid w:val="0065775B"/>
    <w:rsid w:val="00657E95"/>
    <w:rsid w:val="0066006F"/>
    <w:rsid w:val="0066018C"/>
    <w:rsid w:val="00661754"/>
    <w:rsid w:val="0066180F"/>
    <w:rsid w:val="0066199E"/>
    <w:rsid w:val="006619AE"/>
    <w:rsid w:val="00662FAC"/>
    <w:rsid w:val="006638A8"/>
    <w:rsid w:val="00663E6A"/>
    <w:rsid w:val="00664720"/>
    <w:rsid w:val="00664D26"/>
    <w:rsid w:val="00664DD6"/>
    <w:rsid w:val="00664F10"/>
    <w:rsid w:val="00665FBF"/>
    <w:rsid w:val="006662E6"/>
    <w:rsid w:val="00666406"/>
    <w:rsid w:val="006667AE"/>
    <w:rsid w:val="00667694"/>
    <w:rsid w:val="00670298"/>
    <w:rsid w:val="00670931"/>
    <w:rsid w:val="00670E8A"/>
    <w:rsid w:val="00671223"/>
    <w:rsid w:val="006719A1"/>
    <w:rsid w:val="00671BE0"/>
    <w:rsid w:val="00672465"/>
    <w:rsid w:val="00672A97"/>
    <w:rsid w:val="00672F18"/>
    <w:rsid w:val="00673288"/>
    <w:rsid w:val="006747D4"/>
    <w:rsid w:val="006753D5"/>
    <w:rsid w:val="00675DD9"/>
    <w:rsid w:val="00676204"/>
    <w:rsid w:val="00676785"/>
    <w:rsid w:val="00676F12"/>
    <w:rsid w:val="00682157"/>
    <w:rsid w:val="006825D1"/>
    <w:rsid w:val="00683888"/>
    <w:rsid w:val="00683C20"/>
    <w:rsid w:val="00684313"/>
    <w:rsid w:val="00684461"/>
    <w:rsid w:val="00684EB2"/>
    <w:rsid w:val="00684EDF"/>
    <w:rsid w:val="00685127"/>
    <w:rsid w:val="00685AD1"/>
    <w:rsid w:val="00687A53"/>
    <w:rsid w:val="00690537"/>
    <w:rsid w:val="00690C4F"/>
    <w:rsid w:val="00691A12"/>
    <w:rsid w:val="006923B2"/>
    <w:rsid w:val="0069261B"/>
    <w:rsid w:val="00692D89"/>
    <w:rsid w:val="00693829"/>
    <w:rsid w:val="006940F1"/>
    <w:rsid w:val="0069427C"/>
    <w:rsid w:val="00694A12"/>
    <w:rsid w:val="00694BF1"/>
    <w:rsid w:val="00694FE5"/>
    <w:rsid w:val="00695BD6"/>
    <w:rsid w:val="0069719A"/>
    <w:rsid w:val="0069767D"/>
    <w:rsid w:val="00697714"/>
    <w:rsid w:val="006978AC"/>
    <w:rsid w:val="006A06C3"/>
    <w:rsid w:val="006A0C54"/>
    <w:rsid w:val="006A0DD8"/>
    <w:rsid w:val="006A2491"/>
    <w:rsid w:val="006A5065"/>
    <w:rsid w:val="006A5A89"/>
    <w:rsid w:val="006A62E6"/>
    <w:rsid w:val="006A65EE"/>
    <w:rsid w:val="006A729B"/>
    <w:rsid w:val="006A743A"/>
    <w:rsid w:val="006A7511"/>
    <w:rsid w:val="006A78A8"/>
    <w:rsid w:val="006A79AC"/>
    <w:rsid w:val="006A7E58"/>
    <w:rsid w:val="006B0059"/>
    <w:rsid w:val="006B0389"/>
    <w:rsid w:val="006B1368"/>
    <w:rsid w:val="006B158A"/>
    <w:rsid w:val="006B3A0A"/>
    <w:rsid w:val="006B41FD"/>
    <w:rsid w:val="006B4BC8"/>
    <w:rsid w:val="006B5214"/>
    <w:rsid w:val="006B58CD"/>
    <w:rsid w:val="006B5E47"/>
    <w:rsid w:val="006B5E66"/>
    <w:rsid w:val="006B695B"/>
    <w:rsid w:val="006B6AF3"/>
    <w:rsid w:val="006C0F35"/>
    <w:rsid w:val="006C1CB6"/>
    <w:rsid w:val="006C22AD"/>
    <w:rsid w:val="006C3156"/>
    <w:rsid w:val="006C3B1C"/>
    <w:rsid w:val="006C3B2E"/>
    <w:rsid w:val="006C3F05"/>
    <w:rsid w:val="006C4189"/>
    <w:rsid w:val="006C424E"/>
    <w:rsid w:val="006C5813"/>
    <w:rsid w:val="006C5CFD"/>
    <w:rsid w:val="006C61F0"/>
    <w:rsid w:val="006C69C1"/>
    <w:rsid w:val="006C6ABE"/>
    <w:rsid w:val="006C6BEF"/>
    <w:rsid w:val="006C774D"/>
    <w:rsid w:val="006C7767"/>
    <w:rsid w:val="006D0F93"/>
    <w:rsid w:val="006D11B2"/>
    <w:rsid w:val="006D30F2"/>
    <w:rsid w:val="006D31CC"/>
    <w:rsid w:val="006D4122"/>
    <w:rsid w:val="006D4463"/>
    <w:rsid w:val="006D47C0"/>
    <w:rsid w:val="006D4BA7"/>
    <w:rsid w:val="006D5FE1"/>
    <w:rsid w:val="006D63BC"/>
    <w:rsid w:val="006D658C"/>
    <w:rsid w:val="006D74B2"/>
    <w:rsid w:val="006D759E"/>
    <w:rsid w:val="006D7F13"/>
    <w:rsid w:val="006E0548"/>
    <w:rsid w:val="006E0C57"/>
    <w:rsid w:val="006E1249"/>
    <w:rsid w:val="006E1528"/>
    <w:rsid w:val="006E15DE"/>
    <w:rsid w:val="006E1B9B"/>
    <w:rsid w:val="006E1CCD"/>
    <w:rsid w:val="006E32C9"/>
    <w:rsid w:val="006E3472"/>
    <w:rsid w:val="006E4693"/>
    <w:rsid w:val="006E5161"/>
    <w:rsid w:val="006E560F"/>
    <w:rsid w:val="006E5903"/>
    <w:rsid w:val="006E5C59"/>
    <w:rsid w:val="006E6B7E"/>
    <w:rsid w:val="006E7BFC"/>
    <w:rsid w:val="006F0759"/>
    <w:rsid w:val="006F09FF"/>
    <w:rsid w:val="006F1003"/>
    <w:rsid w:val="006F106F"/>
    <w:rsid w:val="006F1824"/>
    <w:rsid w:val="006F1894"/>
    <w:rsid w:val="006F1B4C"/>
    <w:rsid w:val="006F1C84"/>
    <w:rsid w:val="006F264A"/>
    <w:rsid w:val="006F2674"/>
    <w:rsid w:val="006F2840"/>
    <w:rsid w:val="006F29A6"/>
    <w:rsid w:val="006F301B"/>
    <w:rsid w:val="006F3110"/>
    <w:rsid w:val="006F37C5"/>
    <w:rsid w:val="006F560F"/>
    <w:rsid w:val="006F76D5"/>
    <w:rsid w:val="007001B4"/>
    <w:rsid w:val="0070055E"/>
    <w:rsid w:val="007008AB"/>
    <w:rsid w:val="0070097A"/>
    <w:rsid w:val="00700F38"/>
    <w:rsid w:val="00701001"/>
    <w:rsid w:val="00701889"/>
    <w:rsid w:val="00701F04"/>
    <w:rsid w:val="00702497"/>
    <w:rsid w:val="0070297F"/>
    <w:rsid w:val="00702C9E"/>
    <w:rsid w:val="00702DA6"/>
    <w:rsid w:val="00703F40"/>
    <w:rsid w:val="00703F67"/>
    <w:rsid w:val="0070442A"/>
    <w:rsid w:val="00705EAF"/>
    <w:rsid w:val="00707431"/>
    <w:rsid w:val="00707530"/>
    <w:rsid w:val="007078A6"/>
    <w:rsid w:val="007079CC"/>
    <w:rsid w:val="00707D4D"/>
    <w:rsid w:val="00710391"/>
    <w:rsid w:val="0071096E"/>
    <w:rsid w:val="00711FAF"/>
    <w:rsid w:val="0071272D"/>
    <w:rsid w:val="00712808"/>
    <w:rsid w:val="00712E80"/>
    <w:rsid w:val="0071311B"/>
    <w:rsid w:val="00713C69"/>
    <w:rsid w:val="0071472D"/>
    <w:rsid w:val="007147DA"/>
    <w:rsid w:val="0071634D"/>
    <w:rsid w:val="0071638B"/>
    <w:rsid w:val="00716E86"/>
    <w:rsid w:val="00720B1B"/>
    <w:rsid w:val="00720C3B"/>
    <w:rsid w:val="00721999"/>
    <w:rsid w:val="00722B1C"/>
    <w:rsid w:val="007232E6"/>
    <w:rsid w:val="00723BC5"/>
    <w:rsid w:val="00723C98"/>
    <w:rsid w:val="0072438A"/>
    <w:rsid w:val="00725153"/>
    <w:rsid w:val="00725582"/>
    <w:rsid w:val="0072584A"/>
    <w:rsid w:val="00726276"/>
    <w:rsid w:val="0072646B"/>
    <w:rsid w:val="007268DC"/>
    <w:rsid w:val="00727634"/>
    <w:rsid w:val="00727C3E"/>
    <w:rsid w:val="00727E36"/>
    <w:rsid w:val="00727E3B"/>
    <w:rsid w:val="00730F64"/>
    <w:rsid w:val="007311A1"/>
    <w:rsid w:val="0073120C"/>
    <w:rsid w:val="00731236"/>
    <w:rsid w:val="007313C6"/>
    <w:rsid w:val="00731A8A"/>
    <w:rsid w:val="00731BE6"/>
    <w:rsid w:val="00732EB0"/>
    <w:rsid w:val="00733CB5"/>
    <w:rsid w:val="00734067"/>
    <w:rsid w:val="007341C1"/>
    <w:rsid w:val="007341FE"/>
    <w:rsid w:val="007350DD"/>
    <w:rsid w:val="007355C3"/>
    <w:rsid w:val="007360C3"/>
    <w:rsid w:val="00736629"/>
    <w:rsid w:val="00737A74"/>
    <w:rsid w:val="00740BAD"/>
    <w:rsid w:val="00740CED"/>
    <w:rsid w:val="00741591"/>
    <w:rsid w:val="00741A9F"/>
    <w:rsid w:val="00741BD0"/>
    <w:rsid w:val="00742358"/>
    <w:rsid w:val="00742B6E"/>
    <w:rsid w:val="0074392C"/>
    <w:rsid w:val="007444A5"/>
    <w:rsid w:val="00744565"/>
    <w:rsid w:val="007448BD"/>
    <w:rsid w:val="007448DD"/>
    <w:rsid w:val="00744B6F"/>
    <w:rsid w:val="007470E8"/>
    <w:rsid w:val="0074789A"/>
    <w:rsid w:val="0075066F"/>
    <w:rsid w:val="00751BFD"/>
    <w:rsid w:val="00752862"/>
    <w:rsid w:val="00753068"/>
    <w:rsid w:val="0075374E"/>
    <w:rsid w:val="007554CD"/>
    <w:rsid w:val="007555E8"/>
    <w:rsid w:val="00755BC4"/>
    <w:rsid w:val="00756D0D"/>
    <w:rsid w:val="00756D76"/>
    <w:rsid w:val="00756E85"/>
    <w:rsid w:val="00756EC1"/>
    <w:rsid w:val="007571C1"/>
    <w:rsid w:val="00757426"/>
    <w:rsid w:val="007575BE"/>
    <w:rsid w:val="00757895"/>
    <w:rsid w:val="007578C9"/>
    <w:rsid w:val="007609FD"/>
    <w:rsid w:val="00760CE4"/>
    <w:rsid w:val="00760FC5"/>
    <w:rsid w:val="00761CD1"/>
    <w:rsid w:val="00761F9F"/>
    <w:rsid w:val="00762710"/>
    <w:rsid w:val="00765B14"/>
    <w:rsid w:val="00766815"/>
    <w:rsid w:val="007671AA"/>
    <w:rsid w:val="00767BDD"/>
    <w:rsid w:val="00770CB6"/>
    <w:rsid w:val="00770EEF"/>
    <w:rsid w:val="00771110"/>
    <w:rsid w:val="007715E8"/>
    <w:rsid w:val="007723BF"/>
    <w:rsid w:val="00773353"/>
    <w:rsid w:val="00774A03"/>
    <w:rsid w:val="00774BB1"/>
    <w:rsid w:val="00774FE5"/>
    <w:rsid w:val="00775289"/>
    <w:rsid w:val="00775548"/>
    <w:rsid w:val="00776042"/>
    <w:rsid w:val="007763EE"/>
    <w:rsid w:val="00776BF7"/>
    <w:rsid w:val="00780B63"/>
    <w:rsid w:val="00781607"/>
    <w:rsid w:val="007818B1"/>
    <w:rsid w:val="0078260B"/>
    <w:rsid w:val="0078362A"/>
    <w:rsid w:val="00783CD1"/>
    <w:rsid w:val="007841B7"/>
    <w:rsid w:val="00784653"/>
    <w:rsid w:val="0078466E"/>
    <w:rsid w:val="00784AED"/>
    <w:rsid w:val="00784D8F"/>
    <w:rsid w:val="00784E5C"/>
    <w:rsid w:val="00785EDE"/>
    <w:rsid w:val="00785F5C"/>
    <w:rsid w:val="0078664A"/>
    <w:rsid w:val="0078742F"/>
    <w:rsid w:val="00787508"/>
    <w:rsid w:val="00791E85"/>
    <w:rsid w:val="00793576"/>
    <w:rsid w:val="0079419F"/>
    <w:rsid w:val="0079580F"/>
    <w:rsid w:val="00796277"/>
    <w:rsid w:val="007962FF"/>
    <w:rsid w:val="00797275"/>
    <w:rsid w:val="00797BD8"/>
    <w:rsid w:val="007A051C"/>
    <w:rsid w:val="007A1AC8"/>
    <w:rsid w:val="007A25ED"/>
    <w:rsid w:val="007A2DC7"/>
    <w:rsid w:val="007A2FC4"/>
    <w:rsid w:val="007A3064"/>
    <w:rsid w:val="007A3633"/>
    <w:rsid w:val="007A3D88"/>
    <w:rsid w:val="007A426E"/>
    <w:rsid w:val="007A45E9"/>
    <w:rsid w:val="007A4645"/>
    <w:rsid w:val="007A52B2"/>
    <w:rsid w:val="007A58D3"/>
    <w:rsid w:val="007A69C5"/>
    <w:rsid w:val="007A7BDE"/>
    <w:rsid w:val="007A7C28"/>
    <w:rsid w:val="007B0587"/>
    <w:rsid w:val="007B06E4"/>
    <w:rsid w:val="007B083B"/>
    <w:rsid w:val="007B0A3F"/>
    <w:rsid w:val="007B22C9"/>
    <w:rsid w:val="007B3ACA"/>
    <w:rsid w:val="007B4770"/>
    <w:rsid w:val="007B55AF"/>
    <w:rsid w:val="007B57B5"/>
    <w:rsid w:val="007B5E56"/>
    <w:rsid w:val="007B664B"/>
    <w:rsid w:val="007B66D9"/>
    <w:rsid w:val="007B6B60"/>
    <w:rsid w:val="007B6BC9"/>
    <w:rsid w:val="007B70F1"/>
    <w:rsid w:val="007B71F9"/>
    <w:rsid w:val="007B72BF"/>
    <w:rsid w:val="007B7D4D"/>
    <w:rsid w:val="007C0E2A"/>
    <w:rsid w:val="007C180D"/>
    <w:rsid w:val="007C207A"/>
    <w:rsid w:val="007C21EE"/>
    <w:rsid w:val="007C23B7"/>
    <w:rsid w:val="007C264D"/>
    <w:rsid w:val="007C27FD"/>
    <w:rsid w:val="007C3F3F"/>
    <w:rsid w:val="007C4930"/>
    <w:rsid w:val="007C5214"/>
    <w:rsid w:val="007C67AB"/>
    <w:rsid w:val="007C67CA"/>
    <w:rsid w:val="007C67F5"/>
    <w:rsid w:val="007C6821"/>
    <w:rsid w:val="007C68E6"/>
    <w:rsid w:val="007C7042"/>
    <w:rsid w:val="007C71B8"/>
    <w:rsid w:val="007C77AD"/>
    <w:rsid w:val="007C7DFE"/>
    <w:rsid w:val="007D0C1E"/>
    <w:rsid w:val="007D1037"/>
    <w:rsid w:val="007D3148"/>
    <w:rsid w:val="007D322B"/>
    <w:rsid w:val="007D390D"/>
    <w:rsid w:val="007D3F33"/>
    <w:rsid w:val="007D40CC"/>
    <w:rsid w:val="007D45DB"/>
    <w:rsid w:val="007D506D"/>
    <w:rsid w:val="007D60CC"/>
    <w:rsid w:val="007D6285"/>
    <w:rsid w:val="007D6514"/>
    <w:rsid w:val="007D68C6"/>
    <w:rsid w:val="007D6ABE"/>
    <w:rsid w:val="007D6C6D"/>
    <w:rsid w:val="007D6EA9"/>
    <w:rsid w:val="007D705C"/>
    <w:rsid w:val="007D75A3"/>
    <w:rsid w:val="007D79EE"/>
    <w:rsid w:val="007E1567"/>
    <w:rsid w:val="007E1627"/>
    <w:rsid w:val="007E2FAB"/>
    <w:rsid w:val="007E3DE4"/>
    <w:rsid w:val="007E5B9A"/>
    <w:rsid w:val="007E5FF2"/>
    <w:rsid w:val="007E6C59"/>
    <w:rsid w:val="007E7257"/>
    <w:rsid w:val="007E7306"/>
    <w:rsid w:val="007E7C01"/>
    <w:rsid w:val="007F00C6"/>
    <w:rsid w:val="007F0B97"/>
    <w:rsid w:val="007F0F20"/>
    <w:rsid w:val="007F1739"/>
    <w:rsid w:val="007F1F81"/>
    <w:rsid w:val="007F2321"/>
    <w:rsid w:val="007F243D"/>
    <w:rsid w:val="007F2628"/>
    <w:rsid w:val="007F4E11"/>
    <w:rsid w:val="007F74FC"/>
    <w:rsid w:val="0080001A"/>
    <w:rsid w:val="00800A9E"/>
    <w:rsid w:val="0080231D"/>
    <w:rsid w:val="00802D0B"/>
    <w:rsid w:val="00802FD7"/>
    <w:rsid w:val="008036D3"/>
    <w:rsid w:val="00803D31"/>
    <w:rsid w:val="00804BFB"/>
    <w:rsid w:val="00805392"/>
    <w:rsid w:val="008068C7"/>
    <w:rsid w:val="00810204"/>
    <w:rsid w:val="008107E1"/>
    <w:rsid w:val="00810D45"/>
    <w:rsid w:val="008111C2"/>
    <w:rsid w:val="008113E6"/>
    <w:rsid w:val="0081180A"/>
    <w:rsid w:val="00811A7C"/>
    <w:rsid w:val="00811E8D"/>
    <w:rsid w:val="008142F2"/>
    <w:rsid w:val="008146D0"/>
    <w:rsid w:val="00814951"/>
    <w:rsid w:val="00814AA0"/>
    <w:rsid w:val="00815092"/>
    <w:rsid w:val="00815250"/>
    <w:rsid w:val="00816534"/>
    <w:rsid w:val="008168F3"/>
    <w:rsid w:val="008170E1"/>
    <w:rsid w:val="0082001E"/>
    <w:rsid w:val="00820093"/>
    <w:rsid w:val="008226E1"/>
    <w:rsid w:val="00823027"/>
    <w:rsid w:val="00825A00"/>
    <w:rsid w:val="00825E49"/>
    <w:rsid w:val="0082669B"/>
    <w:rsid w:val="008273AA"/>
    <w:rsid w:val="008276C2"/>
    <w:rsid w:val="008277D3"/>
    <w:rsid w:val="0082782E"/>
    <w:rsid w:val="00827A87"/>
    <w:rsid w:val="00827EFA"/>
    <w:rsid w:val="00831EE3"/>
    <w:rsid w:val="00832A42"/>
    <w:rsid w:val="00832AA9"/>
    <w:rsid w:val="00832ACB"/>
    <w:rsid w:val="00832C7D"/>
    <w:rsid w:val="0083300F"/>
    <w:rsid w:val="00833512"/>
    <w:rsid w:val="008338EC"/>
    <w:rsid w:val="00833BD1"/>
    <w:rsid w:val="00833C6C"/>
    <w:rsid w:val="008355B9"/>
    <w:rsid w:val="00836F84"/>
    <w:rsid w:val="00837451"/>
    <w:rsid w:val="00837F78"/>
    <w:rsid w:val="008405A2"/>
    <w:rsid w:val="00841874"/>
    <w:rsid w:val="00841FA6"/>
    <w:rsid w:val="00842060"/>
    <w:rsid w:val="0084263F"/>
    <w:rsid w:val="00842FDF"/>
    <w:rsid w:val="0084313B"/>
    <w:rsid w:val="008449CF"/>
    <w:rsid w:val="00844A5F"/>
    <w:rsid w:val="00844BF8"/>
    <w:rsid w:val="00844E35"/>
    <w:rsid w:val="00845525"/>
    <w:rsid w:val="00845AC5"/>
    <w:rsid w:val="00846842"/>
    <w:rsid w:val="008473E6"/>
    <w:rsid w:val="00850059"/>
    <w:rsid w:val="008503D3"/>
    <w:rsid w:val="00850865"/>
    <w:rsid w:val="008509F3"/>
    <w:rsid w:val="008515E8"/>
    <w:rsid w:val="008529F6"/>
    <w:rsid w:val="00853D7C"/>
    <w:rsid w:val="00853F9F"/>
    <w:rsid w:val="00854940"/>
    <w:rsid w:val="008557A8"/>
    <w:rsid w:val="00855ABB"/>
    <w:rsid w:val="008564D0"/>
    <w:rsid w:val="0085667B"/>
    <w:rsid w:val="00856A56"/>
    <w:rsid w:val="008579B4"/>
    <w:rsid w:val="00857AE6"/>
    <w:rsid w:val="00857D93"/>
    <w:rsid w:val="00857E4E"/>
    <w:rsid w:val="00857EFC"/>
    <w:rsid w:val="008600A3"/>
    <w:rsid w:val="00860E0F"/>
    <w:rsid w:val="00861298"/>
    <w:rsid w:val="0086174D"/>
    <w:rsid w:val="00863B90"/>
    <w:rsid w:val="00863C33"/>
    <w:rsid w:val="00864746"/>
    <w:rsid w:val="008649D6"/>
    <w:rsid w:val="008678C7"/>
    <w:rsid w:val="00867DAE"/>
    <w:rsid w:val="00867E0F"/>
    <w:rsid w:val="0087016B"/>
    <w:rsid w:val="008708B6"/>
    <w:rsid w:val="00871AB4"/>
    <w:rsid w:val="0087207C"/>
    <w:rsid w:val="0087208D"/>
    <w:rsid w:val="00873173"/>
    <w:rsid w:val="008733C8"/>
    <w:rsid w:val="00873466"/>
    <w:rsid w:val="00873AFE"/>
    <w:rsid w:val="00873B46"/>
    <w:rsid w:val="00873EB0"/>
    <w:rsid w:val="008747E7"/>
    <w:rsid w:val="008749D4"/>
    <w:rsid w:val="00874BFA"/>
    <w:rsid w:val="00875380"/>
    <w:rsid w:val="00875554"/>
    <w:rsid w:val="00875B01"/>
    <w:rsid w:val="0087648D"/>
    <w:rsid w:val="008764AC"/>
    <w:rsid w:val="008773F0"/>
    <w:rsid w:val="0087770B"/>
    <w:rsid w:val="0087775F"/>
    <w:rsid w:val="00880E06"/>
    <w:rsid w:val="008810F3"/>
    <w:rsid w:val="0088121C"/>
    <w:rsid w:val="00881768"/>
    <w:rsid w:val="008818E3"/>
    <w:rsid w:val="0088243F"/>
    <w:rsid w:val="00882E4B"/>
    <w:rsid w:val="00883087"/>
    <w:rsid w:val="00883C03"/>
    <w:rsid w:val="00884294"/>
    <w:rsid w:val="008857BD"/>
    <w:rsid w:val="0088598E"/>
    <w:rsid w:val="00885B1D"/>
    <w:rsid w:val="00885FC0"/>
    <w:rsid w:val="00886891"/>
    <w:rsid w:val="00886F86"/>
    <w:rsid w:val="00887B82"/>
    <w:rsid w:val="00892080"/>
    <w:rsid w:val="008927DF"/>
    <w:rsid w:val="00893200"/>
    <w:rsid w:val="00893212"/>
    <w:rsid w:val="00893641"/>
    <w:rsid w:val="00893B41"/>
    <w:rsid w:val="0089470C"/>
    <w:rsid w:val="00894C7E"/>
    <w:rsid w:val="00895AA3"/>
    <w:rsid w:val="00896687"/>
    <w:rsid w:val="008974C5"/>
    <w:rsid w:val="008975C1"/>
    <w:rsid w:val="00897E83"/>
    <w:rsid w:val="00897F8E"/>
    <w:rsid w:val="008A0753"/>
    <w:rsid w:val="008A1E16"/>
    <w:rsid w:val="008A26BB"/>
    <w:rsid w:val="008A2E3F"/>
    <w:rsid w:val="008A32AC"/>
    <w:rsid w:val="008A4669"/>
    <w:rsid w:val="008A47E0"/>
    <w:rsid w:val="008A4E9A"/>
    <w:rsid w:val="008A50F5"/>
    <w:rsid w:val="008A6527"/>
    <w:rsid w:val="008A6773"/>
    <w:rsid w:val="008A6C43"/>
    <w:rsid w:val="008A71DC"/>
    <w:rsid w:val="008A7D6F"/>
    <w:rsid w:val="008A7FC2"/>
    <w:rsid w:val="008B0A49"/>
    <w:rsid w:val="008B0AA7"/>
    <w:rsid w:val="008B0D3B"/>
    <w:rsid w:val="008B1B31"/>
    <w:rsid w:val="008B239C"/>
    <w:rsid w:val="008B27B0"/>
    <w:rsid w:val="008B28F1"/>
    <w:rsid w:val="008B2F10"/>
    <w:rsid w:val="008B3BC1"/>
    <w:rsid w:val="008B42A7"/>
    <w:rsid w:val="008B4536"/>
    <w:rsid w:val="008B6113"/>
    <w:rsid w:val="008B64E7"/>
    <w:rsid w:val="008B699E"/>
    <w:rsid w:val="008B69E7"/>
    <w:rsid w:val="008B6CF6"/>
    <w:rsid w:val="008B74FD"/>
    <w:rsid w:val="008B7AA8"/>
    <w:rsid w:val="008C08E9"/>
    <w:rsid w:val="008C0C3C"/>
    <w:rsid w:val="008C280D"/>
    <w:rsid w:val="008C354E"/>
    <w:rsid w:val="008C3731"/>
    <w:rsid w:val="008C397E"/>
    <w:rsid w:val="008C43A0"/>
    <w:rsid w:val="008C49B4"/>
    <w:rsid w:val="008C4B21"/>
    <w:rsid w:val="008C5A30"/>
    <w:rsid w:val="008C62CA"/>
    <w:rsid w:val="008C6CED"/>
    <w:rsid w:val="008C7BBB"/>
    <w:rsid w:val="008D0DD7"/>
    <w:rsid w:val="008D13C6"/>
    <w:rsid w:val="008D15D9"/>
    <w:rsid w:val="008D1792"/>
    <w:rsid w:val="008D2602"/>
    <w:rsid w:val="008D327F"/>
    <w:rsid w:val="008D33AA"/>
    <w:rsid w:val="008D343B"/>
    <w:rsid w:val="008D3593"/>
    <w:rsid w:val="008D4E41"/>
    <w:rsid w:val="008D5BA5"/>
    <w:rsid w:val="008D65E6"/>
    <w:rsid w:val="008D74D4"/>
    <w:rsid w:val="008D76C4"/>
    <w:rsid w:val="008D794D"/>
    <w:rsid w:val="008E0A36"/>
    <w:rsid w:val="008E0E50"/>
    <w:rsid w:val="008E1205"/>
    <w:rsid w:val="008E1548"/>
    <w:rsid w:val="008E3152"/>
    <w:rsid w:val="008E495F"/>
    <w:rsid w:val="008E49BB"/>
    <w:rsid w:val="008E4DA0"/>
    <w:rsid w:val="008E5945"/>
    <w:rsid w:val="008E5CB3"/>
    <w:rsid w:val="008E6163"/>
    <w:rsid w:val="008E65A9"/>
    <w:rsid w:val="008E74BA"/>
    <w:rsid w:val="008F076E"/>
    <w:rsid w:val="008F12DA"/>
    <w:rsid w:val="008F1815"/>
    <w:rsid w:val="008F2058"/>
    <w:rsid w:val="008F264C"/>
    <w:rsid w:val="008F2AAC"/>
    <w:rsid w:val="008F3119"/>
    <w:rsid w:val="008F31E0"/>
    <w:rsid w:val="009003C8"/>
    <w:rsid w:val="009003CB"/>
    <w:rsid w:val="00900DA6"/>
    <w:rsid w:val="00901EF4"/>
    <w:rsid w:val="009022D8"/>
    <w:rsid w:val="009033A2"/>
    <w:rsid w:val="00905429"/>
    <w:rsid w:val="00905989"/>
    <w:rsid w:val="00907ED4"/>
    <w:rsid w:val="0091092B"/>
    <w:rsid w:val="00910DC5"/>
    <w:rsid w:val="00911FBE"/>
    <w:rsid w:val="009129D7"/>
    <w:rsid w:val="00915457"/>
    <w:rsid w:val="00915A5C"/>
    <w:rsid w:val="00916DCA"/>
    <w:rsid w:val="00916FF6"/>
    <w:rsid w:val="00917B0E"/>
    <w:rsid w:val="00920116"/>
    <w:rsid w:val="009225A5"/>
    <w:rsid w:val="00922B7C"/>
    <w:rsid w:val="00922B88"/>
    <w:rsid w:val="0092306A"/>
    <w:rsid w:val="0092335A"/>
    <w:rsid w:val="00923871"/>
    <w:rsid w:val="0092446D"/>
    <w:rsid w:val="009255B0"/>
    <w:rsid w:val="00925679"/>
    <w:rsid w:val="00925726"/>
    <w:rsid w:val="009257CD"/>
    <w:rsid w:val="00925A5F"/>
    <w:rsid w:val="0092649D"/>
    <w:rsid w:val="009275DE"/>
    <w:rsid w:val="00927676"/>
    <w:rsid w:val="009300BD"/>
    <w:rsid w:val="00930A5F"/>
    <w:rsid w:val="00930F09"/>
    <w:rsid w:val="00931085"/>
    <w:rsid w:val="009312AB"/>
    <w:rsid w:val="00932F62"/>
    <w:rsid w:val="009339A5"/>
    <w:rsid w:val="00933AF4"/>
    <w:rsid w:val="00933B8D"/>
    <w:rsid w:val="00934962"/>
    <w:rsid w:val="00934B56"/>
    <w:rsid w:val="009356F4"/>
    <w:rsid w:val="00935D0C"/>
    <w:rsid w:val="00936F1C"/>
    <w:rsid w:val="00937C05"/>
    <w:rsid w:val="00940043"/>
    <w:rsid w:val="0094088F"/>
    <w:rsid w:val="00940DE2"/>
    <w:rsid w:val="00941646"/>
    <w:rsid w:val="009416CF"/>
    <w:rsid w:val="009417C9"/>
    <w:rsid w:val="00941AB0"/>
    <w:rsid w:val="00942EEA"/>
    <w:rsid w:val="0094304A"/>
    <w:rsid w:val="00943461"/>
    <w:rsid w:val="00943863"/>
    <w:rsid w:val="00945485"/>
    <w:rsid w:val="00945563"/>
    <w:rsid w:val="00945A67"/>
    <w:rsid w:val="00945DBA"/>
    <w:rsid w:val="00947155"/>
    <w:rsid w:val="009475EC"/>
    <w:rsid w:val="00947D30"/>
    <w:rsid w:val="00947F2B"/>
    <w:rsid w:val="00950A08"/>
    <w:rsid w:val="00951482"/>
    <w:rsid w:val="00951A88"/>
    <w:rsid w:val="0095383E"/>
    <w:rsid w:val="009539B8"/>
    <w:rsid w:val="009544CB"/>
    <w:rsid w:val="00954544"/>
    <w:rsid w:val="009556E8"/>
    <w:rsid w:val="00955C4A"/>
    <w:rsid w:val="00956136"/>
    <w:rsid w:val="009566BB"/>
    <w:rsid w:val="00956775"/>
    <w:rsid w:val="00956CE7"/>
    <w:rsid w:val="00957508"/>
    <w:rsid w:val="00957E69"/>
    <w:rsid w:val="00957E73"/>
    <w:rsid w:val="00957EEF"/>
    <w:rsid w:val="00960977"/>
    <w:rsid w:val="00960ACB"/>
    <w:rsid w:val="00961785"/>
    <w:rsid w:val="009618A7"/>
    <w:rsid w:val="009620C6"/>
    <w:rsid w:val="00962171"/>
    <w:rsid w:val="00962194"/>
    <w:rsid w:val="009626D4"/>
    <w:rsid w:val="00962946"/>
    <w:rsid w:val="00963717"/>
    <w:rsid w:val="009640E8"/>
    <w:rsid w:val="0096442E"/>
    <w:rsid w:val="00964B6F"/>
    <w:rsid w:val="00964E15"/>
    <w:rsid w:val="0096518E"/>
    <w:rsid w:val="00965F06"/>
    <w:rsid w:val="00966009"/>
    <w:rsid w:val="009662E5"/>
    <w:rsid w:val="0096732E"/>
    <w:rsid w:val="009673C4"/>
    <w:rsid w:val="0097005B"/>
    <w:rsid w:val="00970357"/>
    <w:rsid w:val="00970804"/>
    <w:rsid w:val="00970B00"/>
    <w:rsid w:val="00970D98"/>
    <w:rsid w:val="00971748"/>
    <w:rsid w:val="00971C41"/>
    <w:rsid w:val="00971EAD"/>
    <w:rsid w:val="00972582"/>
    <w:rsid w:val="009729C0"/>
    <w:rsid w:val="009729FE"/>
    <w:rsid w:val="009736F2"/>
    <w:rsid w:val="00975008"/>
    <w:rsid w:val="00975981"/>
    <w:rsid w:val="00975EB3"/>
    <w:rsid w:val="00975F41"/>
    <w:rsid w:val="00975F9E"/>
    <w:rsid w:val="00976250"/>
    <w:rsid w:val="00976D16"/>
    <w:rsid w:val="00976E29"/>
    <w:rsid w:val="00977D3A"/>
    <w:rsid w:val="00981E44"/>
    <w:rsid w:val="00981EF5"/>
    <w:rsid w:val="0098296F"/>
    <w:rsid w:val="00983AC9"/>
    <w:rsid w:val="009846E0"/>
    <w:rsid w:val="00984F75"/>
    <w:rsid w:val="009852EB"/>
    <w:rsid w:val="009855E4"/>
    <w:rsid w:val="0098644A"/>
    <w:rsid w:val="00986A55"/>
    <w:rsid w:val="00986DD6"/>
    <w:rsid w:val="00987891"/>
    <w:rsid w:val="00987BE7"/>
    <w:rsid w:val="00987DFD"/>
    <w:rsid w:val="00991836"/>
    <w:rsid w:val="0099183F"/>
    <w:rsid w:val="00991C1A"/>
    <w:rsid w:val="00991CA6"/>
    <w:rsid w:val="00991D95"/>
    <w:rsid w:val="009924B5"/>
    <w:rsid w:val="009927C6"/>
    <w:rsid w:val="009934FF"/>
    <w:rsid w:val="00994293"/>
    <w:rsid w:val="009947F5"/>
    <w:rsid w:val="009958B5"/>
    <w:rsid w:val="009968C5"/>
    <w:rsid w:val="00996948"/>
    <w:rsid w:val="00997086"/>
    <w:rsid w:val="009971DC"/>
    <w:rsid w:val="00997208"/>
    <w:rsid w:val="0099723D"/>
    <w:rsid w:val="009974C3"/>
    <w:rsid w:val="00997A68"/>
    <w:rsid w:val="009A1444"/>
    <w:rsid w:val="009A14B6"/>
    <w:rsid w:val="009A17B8"/>
    <w:rsid w:val="009A2DD9"/>
    <w:rsid w:val="009A34C6"/>
    <w:rsid w:val="009A3F49"/>
    <w:rsid w:val="009A47E0"/>
    <w:rsid w:val="009A5C5B"/>
    <w:rsid w:val="009A7AE3"/>
    <w:rsid w:val="009B1A81"/>
    <w:rsid w:val="009B1FA1"/>
    <w:rsid w:val="009B255A"/>
    <w:rsid w:val="009B2BC0"/>
    <w:rsid w:val="009B3746"/>
    <w:rsid w:val="009B3CD2"/>
    <w:rsid w:val="009B3E79"/>
    <w:rsid w:val="009B4112"/>
    <w:rsid w:val="009B411B"/>
    <w:rsid w:val="009B46CB"/>
    <w:rsid w:val="009B5E1B"/>
    <w:rsid w:val="009B6E11"/>
    <w:rsid w:val="009B724C"/>
    <w:rsid w:val="009B72F2"/>
    <w:rsid w:val="009B7712"/>
    <w:rsid w:val="009C2C05"/>
    <w:rsid w:val="009C360E"/>
    <w:rsid w:val="009C3D74"/>
    <w:rsid w:val="009C48B1"/>
    <w:rsid w:val="009C4A0E"/>
    <w:rsid w:val="009C4EFE"/>
    <w:rsid w:val="009C5CDA"/>
    <w:rsid w:val="009C6CAA"/>
    <w:rsid w:val="009C7002"/>
    <w:rsid w:val="009C7250"/>
    <w:rsid w:val="009D08B3"/>
    <w:rsid w:val="009D0AC9"/>
    <w:rsid w:val="009D1193"/>
    <w:rsid w:val="009D1947"/>
    <w:rsid w:val="009D2BC0"/>
    <w:rsid w:val="009D2FED"/>
    <w:rsid w:val="009D3950"/>
    <w:rsid w:val="009D3DE0"/>
    <w:rsid w:val="009D4B4A"/>
    <w:rsid w:val="009D4D57"/>
    <w:rsid w:val="009D4F92"/>
    <w:rsid w:val="009D5983"/>
    <w:rsid w:val="009D5D4A"/>
    <w:rsid w:val="009D64E1"/>
    <w:rsid w:val="009E01B7"/>
    <w:rsid w:val="009E0FC2"/>
    <w:rsid w:val="009E2090"/>
    <w:rsid w:val="009E3894"/>
    <w:rsid w:val="009E44FB"/>
    <w:rsid w:val="009E4619"/>
    <w:rsid w:val="009E5280"/>
    <w:rsid w:val="009E5685"/>
    <w:rsid w:val="009E5965"/>
    <w:rsid w:val="009E5BEA"/>
    <w:rsid w:val="009E6829"/>
    <w:rsid w:val="009E7CBD"/>
    <w:rsid w:val="009F0872"/>
    <w:rsid w:val="009F08DA"/>
    <w:rsid w:val="009F096D"/>
    <w:rsid w:val="009F0FA0"/>
    <w:rsid w:val="009F1B5E"/>
    <w:rsid w:val="009F23BC"/>
    <w:rsid w:val="009F2FAC"/>
    <w:rsid w:val="009F3054"/>
    <w:rsid w:val="009F32B2"/>
    <w:rsid w:val="009F3330"/>
    <w:rsid w:val="009F342E"/>
    <w:rsid w:val="009F36C5"/>
    <w:rsid w:val="009F401B"/>
    <w:rsid w:val="009F448B"/>
    <w:rsid w:val="009F44F5"/>
    <w:rsid w:val="009F484A"/>
    <w:rsid w:val="009F603B"/>
    <w:rsid w:val="009F66C3"/>
    <w:rsid w:val="009F6882"/>
    <w:rsid w:val="009F70F7"/>
    <w:rsid w:val="009F749C"/>
    <w:rsid w:val="009F7976"/>
    <w:rsid w:val="00A00B80"/>
    <w:rsid w:val="00A042DA"/>
    <w:rsid w:val="00A04FC7"/>
    <w:rsid w:val="00A05B73"/>
    <w:rsid w:val="00A05DCC"/>
    <w:rsid w:val="00A070E3"/>
    <w:rsid w:val="00A07FFC"/>
    <w:rsid w:val="00A1119E"/>
    <w:rsid w:val="00A113EC"/>
    <w:rsid w:val="00A11AF1"/>
    <w:rsid w:val="00A1250D"/>
    <w:rsid w:val="00A12754"/>
    <w:rsid w:val="00A1291F"/>
    <w:rsid w:val="00A12CEE"/>
    <w:rsid w:val="00A1361E"/>
    <w:rsid w:val="00A14001"/>
    <w:rsid w:val="00A14D28"/>
    <w:rsid w:val="00A15169"/>
    <w:rsid w:val="00A15295"/>
    <w:rsid w:val="00A15544"/>
    <w:rsid w:val="00A1555D"/>
    <w:rsid w:val="00A156A2"/>
    <w:rsid w:val="00A15725"/>
    <w:rsid w:val="00A157E9"/>
    <w:rsid w:val="00A15840"/>
    <w:rsid w:val="00A16CEE"/>
    <w:rsid w:val="00A17290"/>
    <w:rsid w:val="00A2018A"/>
    <w:rsid w:val="00A205EC"/>
    <w:rsid w:val="00A205F6"/>
    <w:rsid w:val="00A20900"/>
    <w:rsid w:val="00A20C62"/>
    <w:rsid w:val="00A2145B"/>
    <w:rsid w:val="00A215F2"/>
    <w:rsid w:val="00A22BB4"/>
    <w:rsid w:val="00A23227"/>
    <w:rsid w:val="00A23286"/>
    <w:rsid w:val="00A234AB"/>
    <w:rsid w:val="00A236B3"/>
    <w:rsid w:val="00A2394B"/>
    <w:rsid w:val="00A24606"/>
    <w:rsid w:val="00A25D2F"/>
    <w:rsid w:val="00A25F45"/>
    <w:rsid w:val="00A25F94"/>
    <w:rsid w:val="00A274CA"/>
    <w:rsid w:val="00A30286"/>
    <w:rsid w:val="00A30389"/>
    <w:rsid w:val="00A30889"/>
    <w:rsid w:val="00A310E6"/>
    <w:rsid w:val="00A310F6"/>
    <w:rsid w:val="00A32713"/>
    <w:rsid w:val="00A329B6"/>
    <w:rsid w:val="00A32A19"/>
    <w:rsid w:val="00A32F6A"/>
    <w:rsid w:val="00A33067"/>
    <w:rsid w:val="00A334F8"/>
    <w:rsid w:val="00A339D3"/>
    <w:rsid w:val="00A3468B"/>
    <w:rsid w:val="00A34AF9"/>
    <w:rsid w:val="00A34C9F"/>
    <w:rsid w:val="00A34F5D"/>
    <w:rsid w:val="00A357C9"/>
    <w:rsid w:val="00A35C25"/>
    <w:rsid w:val="00A362E6"/>
    <w:rsid w:val="00A36DDB"/>
    <w:rsid w:val="00A37101"/>
    <w:rsid w:val="00A37275"/>
    <w:rsid w:val="00A373F8"/>
    <w:rsid w:val="00A37866"/>
    <w:rsid w:val="00A37A27"/>
    <w:rsid w:val="00A37D7D"/>
    <w:rsid w:val="00A37F91"/>
    <w:rsid w:val="00A405FA"/>
    <w:rsid w:val="00A40DB2"/>
    <w:rsid w:val="00A41AA4"/>
    <w:rsid w:val="00A43AEC"/>
    <w:rsid w:val="00A43B7D"/>
    <w:rsid w:val="00A45349"/>
    <w:rsid w:val="00A457B8"/>
    <w:rsid w:val="00A4695E"/>
    <w:rsid w:val="00A470B6"/>
    <w:rsid w:val="00A5052D"/>
    <w:rsid w:val="00A50A7E"/>
    <w:rsid w:val="00A50C0F"/>
    <w:rsid w:val="00A50F48"/>
    <w:rsid w:val="00A510DF"/>
    <w:rsid w:val="00A510EF"/>
    <w:rsid w:val="00A51CB3"/>
    <w:rsid w:val="00A51D4B"/>
    <w:rsid w:val="00A5370E"/>
    <w:rsid w:val="00A5414D"/>
    <w:rsid w:val="00A54C14"/>
    <w:rsid w:val="00A557E3"/>
    <w:rsid w:val="00A558F7"/>
    <w:rsid w:val="00A565D1"/>
    <w:rsid w:val="00A5696A"/>
    <w:rsid w:val="00A56E3F"/>
    <w:rsid w:val="00A623E4"/>
    <w:rsid w:val="00A624F4"/>
    <w:rsid w:val="00A632AF"/>
    <w:rsid w:val="00A64097"/>
    <w:rsid w:val="00A64A0F"/>
    <w:rsid w:val="00A64A25"/>
    <w:rsid w:val="00A656B4"/>
    <w:rsid w:val="00A6638F"/>
    <w:rsid w:val="00A66874"/>
    <w:rsid w:val="00A67882"/>
    <w:rsid w:val="00A67E9C"/>
    <w:rsid w:val="00A70CB1"/>
    <w:rsid w:val="00A71B13"/>
    <w:rsid w:val="00A7352F"/>
    <w:rsid w:val="00A741CC"/>
    <w:rsid w:val="00A74779"/>
    <w:rsid w:val="00A7539F"/>
    <w:rsid w:val="00A757B0"/>
    <w:rsid w:val="00A758D2"/>
    <w:rsid w:val="00A75CBB"/>
    <w:rsid w:val="00A7726B"/>
    <w:rsid w:val="00A7762C"/>
    <w:rsid w:val="00A777F2"/>
    <w:rsid w:val="00A80262"/>
    <w:rsid w:val="00A805F8"/>
    <w:rsid w:val="00A80660"/>
    <w:rsid w:val="00A80A9B"/>
    <w:rsid w:val="00A8492A"/>
    <w:rsid w:val="00A85108"/>
    <w:rsid w:val="00A861AF"/>
    <w:rsid w:val="00A8658D"/>
    <w:rsid w:val="00A8700D"/>
    <w:rsid w:val="00A877BD"/>
    <w:rsid w:val="00A8797C"/>
    <w:rsid w:val="00A90EB9"/>
    <w:rsid w:val="00A912DD"/>
    <w:rsid w:val="00A92DD2"/>
    <w:rsid w:val="00A93583"/>
    <w:rsid w:val="00A93AAF"/>
    <w:rsid w:val="00A93FC1"/>
    <w:rsid w:val="00A94914"/>
    <w:rsid w:val="00A957B9"/>
    <w:rsid w:val="00A96285"/>
    <w:rsid w:val="00A965EB"/>
    <w:rsid w:val="00AA29FE"/>
    <w:rsid w:val="00AA39FA"/>
    <w:rsid w:val="00AA4FFE"/>
    <w:rsid w:val="00AA56F5"/>
    <w:rsid w:val="00AA5C55"/>
    <w:rsid w:val="00AA5C5D"/>
    <w:rsid w:val="00AA5E24"/>
    <w:rsid w:val="00AA6173"/>
    <w:rsid w:val="00AA6269"/>
    <w:rsid w:val="00AA62ED"/>
    <w:rsid w:val="00AA684D"/>
    <w:rsid w:val="00AA6C56"/>
    <w:rsid w:val="00AA6E1F"/>
    <w:rsid w:val="00AA7958"/>
    <w:rsid w:val="00AB0642"/>
    <w:rsid w:val="00AB109B"/>
    <w:rsid w:val="00AB124E"/>
    <w:rsid w:val="00AB1B04"/>
    <w:rsid w:val="00AB25CB"/>
    <w:rsid w:val="00AB2ED0"/>
    <w:rsid w:val="00AB4480"/>
    <w:rsid w:val="00AB60F2"/>
    <w:rsid w:val="00AB79FC"/>
    <w:rsid w:val="00AB7BF3"/>
    <w:rsid w:val="00AB7E08"/>
    <w:rsid w:val="00AC08B2"/>
    <w:rsid w:val="00AC1261"/>
    <w:rsid w:val="00AC15F8"/>
    <w:rsid w:val="00AC17B5"/>
    <w:rsid w:val="00AC1AB2"/>
    <w:rsid w:val="00AC3EA8"/>
    <w:rsid w:val="00AC457C"/>
    <w:rsid w:val="00AC4CC0"/>
    <w:rsid w:val="00AC4CDD"/>
    <w:rsid w:val="00AC4F54"/>
    <w:rsid w:val="00AC61ED"/>
    <w:rsid w:val="00AC640D"/>
    <w:rsid w:val="00AC6D39"/>
    <w:rsid w:val="00AD01F3"/>
    <w:rsid w:val="00AD0EAE"/>
    <w:rsid w:val="00AD106F"/>
    <w:rsid w:val="00AD2846"/>
    <w:rsid w:val="00AD2B2D"/>
    <w:rsid w:val="00AD30F6"/>
    <w:rsid w:val="00AD35B5"/>
    <w:rsid w:val="00AD3612"/>
    <w:rsid w:val="00AD37BF"/>
    <w:rsid w:val="00AD3BBD"/>
    <w:rsid w:val="00AD4D49"/>
    <w:rsid w:val="00AD57E6"/>
    <w:rsid w:val="00AD587D"/>
    <w:rsid w:val="00AD5C75"/>
    <w:rsid w:val="00AD66CC"/>
    <w:rsid w:val="00AD6B71"/>
    <w:rsid w:val="00AD7204"/>
    <w:rsid w:val="00AD7650"/>
    <w:rsid w:val="00AE064D"/>
    <w:rsid w:val="00AE0D37"/>
    <w:rsid w:val="00AE11EE"/>
    <w:rsid w:val="00AE13DE"/>
    <w:rsid w:val="00AE1BDD"/>
    <w:rsid w:val="00AE2260"/>
    <w:rsid w:val="00AE249B"/>
    <w:rsid w:val="00AE282D"/>
    <w:rsid w:val="00AE3498"/>
    <w:rsid w:val="00AE4108"/>
    <w:rsid w:val="00AE4B21"/>
    <w:rsid w:val="00AE5AB4"/>
    <w:rsid w:val="00AE6C8D"/>
    <w:rsid w:val="00AE7050"/>
    <w:rsid w:val="00AE7243"/>
    <w:rsid w:val="00AE77C6"/>
    <w:rsid w:val="00AE786E"/>
    <w:rsid w:val="00AE7A38"/>
    <w:rsid w:val="00AF0740"/>
    <w:rsid w:val="00AF0870"/>
    <w:rsid w:val="00AF0EF7"/>
    <w:rsid w:val="00AF111C"/>
    <w:rsid w:val="00AF11C0"/>
    <w:rsid w:val="00AF1BF9"/>
    <w:rsid w:val="00AF25AC"/>
    <w:rsid w:val="00AF2719"/>
    <w:rsid w:val="00AF2FDD"/>
    <w:rsid w:val="00AF391C"/>
    <w:rsid w:val="00AF3ADE"/>
    <w:rsid w:val="00AF3E76"/>
    <w:rsid w:val="00AF5229"/>
    <w:rsid w:val="00AF5A54"/>
    <w:rsid w:val="00AF63E3"/>
    <w:rsid w:val="00AF6A3D"/>
    <w:rsid w:val="00AF718F"/>
    <w:rsid w:val="00B0048C"/>
    <w:rsid w:val="00B00BA9"/>
    <w:rsid w:val="00B010F4"/>
    <w:rsid w:val="00B0274B"/>
    <w:rsid w:val="00B03098"/>
    <w:rsid w:val="00B03739"/>
    <w:rsid w:val="00B041FC"/>
    <w:rsid w:val="00B0544D"/>
    <w:rsid w:val="00B05FDE"/>
    <w:rsid w:val="00B066A0"/>
    <w:rsid w:val="00B0737E"/>
    <w:rsid w:val="00B07785"/>
    <w:rsid w:val="00B11AC0"/>
    <w:rsid w:val="00B12E3D"/>
    <w:rsid w:val="00B130E3"/>
    <w:rsid w:val="00B134EA"/>
    <w:rsid w:val="00B139D2"/>
    <w:rsid w:val="00B1404E"/>
    <w:rsid w:val="00B1412C"/>
    <w:rsid w:val="00B14FDE"/>
    <w:rsid w:val="00B15540"/>
    <w:rsid w:val="00B159C9"/>
    <w:rsid w:val="00B162B6"/>
    <w:rsid w:val="00B16BDD"/>
    <w:rsid w:val="00B204F4"/>
    <w:rsid w:val="00B207AE"/>
    <w:rsid w:val="00B21078"/>
    <w:rsid w:val="00B212FF"/>
    <w:rsid w:val="00B21938"/>
    <w:rsid w:val="00B21F5C"/>
    <w:rsid w:val="00B22669"/>
    <w:rsid w:val="00B22B44"/>
    <w:rsid w:val="00B23EC1"/>
    <w:rsid w:val="00B24063"/>
    <w:rsid w:val="00B24393"/>
    <w:rsid w:val="00B26BCA"/>
    <w:rsid w:val="00B26E30"/>
    <w:rsid w:val="00B270BE"/>
    <w:rsid w:val="00B2727A"/>
    <w:rsid w:val="00B272A2"/>
    <w:rsid w:val="00B300DD"/>
    <w:rsid w:val="00B30371"/>
    <w:rsid w:val="00B30CB6"/>
    <w:rsid w:val="00B31261"/>
    <w:rsid w:val="00B313E0"/>
    <w:rsid w:val="00B3163E"/>
    <w:rsid w:val="00B3169C"/>
    <w:rsid w:val="00B3210D"/>
    <w:rsid w:val="00B32318"/>
    <w:rsid w:val="00B32F51"/>
    <w:rsid w:val="00B33901"/>
    <w:rsid w:val="00B33A8D"/>
    <w:rsid w:val="00B341F9"/>
    <w:rsid w:val="00B346BE"/>
    <w:rsid w:val="00B34ECE"/>
    <w:rsid w:val="00B35B86"/>
    <w:rsid w:val="00B4034B"/>
    <w:rsid w:val="00B40F94"/>
    <w:rsid w:val="00B415BE"/>
    <w:rsid w:val="00B4271F"/>
    <w:rsid w:val="00B427FE"/>
    <w:rsid w:val="00B438D4"/>
    <w:rsid w:val="00B43AB8"/>
    <w:rsid w:val="00B43B51"/>
    <w:rsid w:val="00B43F4C"/>
    <w:rsid w:val="00B44A39"/>
    <w:rsid w:val="00B44D83"/>
    <w:rsid w:val="00B451AD"/>
    <w:rsid w:val="00B45764"/>
    <w:rsid w:val="00B45804"/>
    <w:rsid w:val="00B45E07"/>
    <w:rsid w:val="00B46126"/>
    <w:rsid w:val="00B4616D"/>
    <w:rsid w:val="00B46724"/>
    <w:rsid w:val="00B46894"/>
    <w:rsid w:val="00B476A1"/>
    <w:rsid w:val="00B479BF"/>
    <w:rsid w:val="00B50016"/>
    <w:rsid w:val="00B50116"/>
    <w:rsid w:val="00B5144F"/>
    <w:rsid w:val="00B5155F"/>
    <w:rsid w:val="00B517DF"/>
    <w:rsid w:val="00B51D26"/>
    <w:rsid w:val="00B52AA0"/>
    <w:rsid w:val="00B539D1"/>
    <w:rsid w:val="00B54167"/>
    <w:rsid w:val="00B542FE"/>
    <w:rsid w:val="00B54D47"/>
    <w:rsid w:val="00B550C9"/>
    <w:rsid w:val="00B56598"/>
    <w:rsid w:val="00B56A44"/>
    <w:rsid w:val="00B56C54"/>
    <w:rsid w:val="00B56EB9"/>
    <w:rsid w:val="00B570A1"/>
    <w:rsid w:val="00B571C3"/>
    <w:rsid w:val="00B573F7"/>
    <w:rsid w:val="00B600C0"/>
    <w:rsid w:val="00B601EB"/>
    <w:rsid w:val="00B603E8"/>
    <w:rsid w:val="00B60A94"/>
    <w:rsid w:val="00B60F3C"/>
    <w:rsid w:val="00B619D0"/>
    <w:rsid w:val="00B61BE2"/>
    <w:rsid w:val="00B62D4F"/>
    <w:rsid w:val="00B67531"/>
    <w:rsid w:val="00B67BB2"/>
    <w:rsid w:val="00B67EF1"/>
    <w:rsid w:val="00B701F6"/>
    <w:rsid w:val="00B703C5"/>
    <w:rsid w:val="00B70B18"/>
    <w:rsid w:val="00B70C58"/>
    <w:rsid w:val="00B70CD8"/>
    <w:rsid w:val="00B70CFB"/>
    <w:rsid w:val="00B711DB"/>
    <w:rsid w:val="00B71B98"/>
    <w:rsid w:val="00B72355"/>
    <w:rsid w:val="00B7310A"/>
    <w:rsid w:val="00B756AF"/>
    <w:rsid w:val="00B75D29"/>
    <w:rsid w:val="00B75D63"/>
    <w:rsid w:val="00B76A9F"/>
    <w:rsid w:val="00B76D63"/>
    <w:rsid w:val="00B76E5C"/>
    <w:rsid w:val="00B77160"/>
    <w:rsid w:val="00B77D36"/>
    <w:rsid w:val="00B77E69"/>
    <w:rsid w:val="00B80FAA"/>
    <w:rsid w:val="00B810BA"/>
    <w:rsid w:val="00B81740"/>
    <w:rsid w:val="00B819AC"/>
    <w:rsid w:val="00B819FC"/>
    <w:rsid w:val="00B827B6"/>
    <w:rsid w:val="00B837D3"/>
    <w:rsid w:val="00B84241"/>
    <w:rsid w:val="00B844A9"/>
    <w:rsid w:val="00B84DF9"/>
    <w:rsid w:val="00B85146"/>
    <w:rsid w:val="00B85250"/>
    <w:rsid w:val="00B85CB7"/>
    <w:rsid w:val="00B85E3E"/>
    <w:rsid w:val="00B867CD"/>
    <w:rsid w:val="00B86928"/>
    <w:rsid w:val="00B874FD"/>
    <w:rsid w:val="00B879BB"/>
    <w:rsid w:val="00B9002A"/>
    <w:rsid w:val="00B90268"/>
    <w:rsid w:val="00B9124A"/>
    <w:rsid w:val="00B913ED"/>
    <w:rsid w:val="00B91C60"/>
    <w:rsid w:val="00B92CDF"/>
    <w:rsid w:val="00B93486"/>
    <w:rsid w:val="00B93619"/>
    <w:rsid w:val="00B9416B"/>
    <w:rsid w:val="00B943E5"/>
    <w:rsid w:val="00B94A45"/>
    <w:rsid w:val="00B94C69"/>
    <w:rsid w:val="00B952B1"/>
    <w:rsid w:val="00B958E5"/>
    <w:rsid w:val="00B96DE6"/>
    <w:rsid w:val="00B97519"/>
    <w:rsid w:val="00B97C36"/>
    <w:rsid w:val="00BA08FF"/>
    <w:rsid w:val="00BA1319"/>
    <w:rsid w:val="00BA2B81"/>
    <w:rsid w:val="00BA2F8F"/>
    <w:rsid w:val="00BA307D"/>
    <w:rsid w:val="00BA42C6"/>
    <w:rsid w:val="00BA4922"/>
    <w:rsid w:val="00BA501A"/>
    <w:rsid w:val="00BA5068"/>
    <w:rsid w:val="00BA5A86"/>
    <w:rsid w:val="00BA5C7F"/>
    <w:rsid w:val="00BA61E4"/>
    <w:rsid w:val="00BA672E"/>
    <w:rsid w:val="00BA77D3"/>
    <w:rsid w:val="00BA7CAA"/>
    <w:rsid w:val="00BB02B7"/>
    <w:rsid w:val="00BB0B0F"/>
    <w:rsid w:val="00BB0BF4"/>
    <w:rsid w:val="00BB108A"/>
    <w:rsid w:val="00BB1495"/>
    <w:rsid w:val="00BB1918"/>
    <w:rsid w:val="00BB1BEA"/>
    <w:rsid w:val="00BB1C4D"/>
    <w:rsid w:val="00BB416C"/>
    <w:rsid w:val="00BB43EA"/>
    <w:rsid w:val="00BB44D8"/>
    <w:rsid w:val="00BB44FE"/>
    <w:rsid w:val="00BB4A35"/>
    <w:rsid w:val="00BB552D"/>
    <w:rsid w:val="00BB7D7C"/>
    <w:rsid w:val="00BC05CB"/>
    <w:rsid w:val="00BC13ED"/>
    <w:rsid w:val="00BC16A9"/>
    <w:rsid w:val="00BC1A2E"/>
    <w:rsid w:val="00BC1FD9"/>
    <w:rsid w:val="00BC25DE"/>
    <w:rsid w:val="00BC308E"/>
    <w:rsid w:val="00BC3A8B"/>
    <w:rsid w:val="00BC555A"/>
    <w:rsid w:val="00BC5F05"/>
    <w:rsid w:val="00BC616C"/>
    <w:rsid w:val="00BC66FE"/>
    <w:rsid w:val="00BC6862"/>
    <w:rsid w:val="00BC72D6"/>
    <w:rsid w:val="00BD00BF"/>
    <w:rsid w:val="00BD01D4"/>
    <w:rsid w:val="00BD0955"/>
    <w:rsid w:val="00BD1B37"/>
    <w:rsid w:val="00BD2A9F"/>
    <w:rsid w:val="00BD2F78"/>
    <w:rsid w:val="00BD4078"/>
    <w:rsid w:val="00BD40E2"/>
    <w:rsid w:val="00BD49B8"/>
    <w:rsid w:val="00BD4FD3"/>
    <w:rsid w:val="00BD63AF"/>
    <w:rsid w:val="00BD6D0A"/>
    <w:rsid w:val="00BD70C7"/>
    <w:rsid w:val="00BD785E"/>
    <w:rsid w:val="00BD7BB5"/>
    <w:rsid w:val="00BE176A"/>
    <w:rsid w:val="00BE27D9"/>
    <w:rsid w:val="00BE3C7C"/>
    <w:rsid w:val="00BE3D4F"/>
    <w:rsid w:val="00BE4318"/>
    <w:rsid w:val="00BE45D1"/>
    <w:rsid w:val="00BE4B5F"/>
    <w:rsid w:val="00BE52FD"/>
    <w:rsid w:val="00BE5808"/>
    <w:rsid w:val="00BE58C5"/>
    <w:rsid w:val="00BE5DD0"/>
    <w:rsid w:val="00BE5E74"/>
    <w:rsid w:val="00BE6BBA"/>
    <w:rsid w:val="00BE73A9"/>
    <w:rsid w:val="00BE764A"/>
    <w:rsid w:val="00BE7BD9"/>
    <w:rsid w:val="00BF00F0"/>
    <w:rsid w:val="00BF0278"/>
    <w:rsid w:val="00BF09BE"/>
    <w:rsid w:val="00BF0BC6"/>
    <w:rsid w:val="00BF1E9D"/>
    <w:rsid w:val="00BF28C1"/>
    <w:rsid w:val="00BF2B1D"/>
    <w:rsid w:val="00BF345F"/>
    <w:rsid w:val="00BF36EC"/>
    <w:rsid w:val="00BF3890"/>
    <w:rsid w:val="00BF3A6A"/>
    <w:rsid w:val="00BF4AF3"/>
    <w:rsid w:val="00BF4D20"/>
    <w:rsid w:val="00BF595B"/>
    <w:rsid w:val="00BF671E"/>
    <w:rsid w:val="00BF6959"/>
    <w:rsid w:val="00BF76AB"/>
    <w:rsid w:val="00C008BD"/>
    <w:rsid w:val="00C00A7B"/>
    <w:rsid w:val="00C0157B"/>
    <w:rsid w:val="00C01745"/>
    <w:rsid w:val="00C0176A"/>
    <w:rsid w:val="00C02C25"/>
    <w:rsid w:val="00C035C4"/>
    <w:rsid w:val="00C03AF3"/>
    <w:rsid w:val="00C03CFA"/>
    <w:rsid w:val="00C056CF"/>
    <w:rsid w:val="00C058E7"/>
    <w:rsid w:val="00C05EFC"/>
    <w:rsid w:val="00C06426"/>
    <w:rsid w:val="00C06F53"/>
    <w:rsid w:val="00C07E14"/>
    <w:rsid w:val="00C106ED"/>
    <w:rsid w:val="00C1252F"/>
    <w:rsid w:val="00C12ED6"/>
    <w:rsid w:val="00C132DC"/>
    <w:rsid w:val="00C14A76"/>
    <w:rsid w:val="00C16895"/>
    <w:rsid w:val="00C16A46"/>
    <w:rsid w:val="00C16E32"/>
    <w:rsid w:val="00C171F4"/>
    <w:rsid w:val="00C172EE"/>
    <w:rsid w:val="00C2165F"/>
    <w:rsid w:val="00C22FC8"/>
    <w:rsid w:val="00C22FF4"/>
    <w:rsid w:val="00C23633"/>
    <w:rsid w:val="00C24552"/>
    <w:rsid w:val="00C253B8"/>
    <w:rsid w:val="00C253E1"/>
    <w:rsid w:val="00C26F1C"/>
    <w:rsid w:val="00C27A8B"/>
    <w:rsid w:val="00C27DB2"/>
    <w:rsid w:val="00C30842"/>
    <w:rsid w:val="00C30C3E"/>
    <w:rsid w:val="00C312A7"/>
    <w:rsid w:val="00C31809"/>
    <w:rsid w:val="00C3288B"/>
    <w:rsid w:val="00C345A7"/>
    <w:rsid w:val="00C348A4"/>
    <w:rsid w:val="00C34EE6"/>
    <w:rsid w:val="00C35460"/>
    <w:rsid w:val="00C378DC"/>
    <w:rsid w:val="00C401BC"/>
    <w:rsid w:val="00C40DCE"/>
    <w:rsid w:val="00C40F00"/>
    <w:rsid w:val="00C41180"/>
    <w:rsid w:val="00C41410"/>
    <w:rsid w:val="00C428BC"/>
    <w:rsid w:val="00C42934"/>
    <w:rsid w:val="00C42C3D"/>
    <w:rsid w:val="00C43403"/>
    <w:rsid w:val="00C4345B"/>
    <w:rsid w:val="00C44086"/>
    <w:rsid w:val="00C44852"/>
    <w:rsid w:val="00C458CE"/>
    <w:rsid w:val="00C45B4E"/>
    <w:rsid w:val="00C45C18"/>
    <w:rsid w:val="00C46CFC"/>
    <w:rsid w:val="00C4774E"/>
    <w:rsid w:val="00C47BE0"/>
    <w:rsid w:val="00C508B6"/>
    <w:rsid w:val="00C50DEF"/>
    <w:rsid w:val="00C50EF8"/>
    <w:rsid w:val="00C50F13"/>
    <w:rsid w:val="00C51297"/>
    <w:rsid w:val="00C52875"/>
    <w:rsid w:val="00C53111"/>
    <w:rsid w:val="00C54D89"/>
    <w:rsid w:val="00C54ED9"/>
    <w:rsid w:val="00C54EED"/>
    <w:rsid w:val="00C551C3"/>
    <w:rsid w:val="00C55325"/>
    <w:rsid w:val="00C60510"/>
    <w:rsid w:val="00C61B6A"/>
    <w:rsid w:val="00C61C28"/>
    <w:rsid w:val="00C621AB"/>
    <w:rsid w:val="00C627D7"/>
    <w:rsid w:val="00C62DD3"/>
    <w:rsid w:val="00C62FF1"/>
    <w:rsid w:val="00C63C1A"/>
    <w:rsid w:val="00C63E53"/>
    <w:rsid w:val="00C64321"/>
    <w:rsid w:val="00C645DB"/>
    <w:rsid w:val="00C646DF"/>
    <w:rsid w:val="00C6553B"/>
    <w:rsid w:val="00C65888"/>
    <w:rsid w:val="00C65A86"/>
    <w:rsid w:val="00C66A5E"/>
    <w:rsid w:val="00C66F84"/>
    <w:rsid w:val="00C66FB6"/>
    <w:rsid w:val="00C67876"/>
    <w:rsid w:val="00C719DF"/>
    <w:rsid w:val="00C71BA5"/>
    <w:rsid w:val="00C71F60"/>
    <w:rsid w:val="00C72635"/>
    <w:rsid w:val="00C72C50"/>
    <w:rsid w:val="00C735AA"/>
    <w:rsid w:val="00C737E8"/>
    <w:rsid w:val="00C7382E"/>
    <w:rsid w:val="00C748F8"/>
    <w:rsid w:val="00C74AA2"/>
    <w:rsid w:val="00C74FFF"/>
    <w:rsid w:val="00C7504E"/>
    <w:rsid w:val="00C752E2"/>
    <w:rsid w:val="00C753C9"/>
    <w:rsid w:val="00C76BB5"/>
    <w:rsid w:val="00C76D9B"/>
    <w:rsid w:val="00C76F35"/>
    <w:rsid w:val="00C777BE"/>
    <w:rsid w:val="00C813D6"/>
    <w:rsid w:val="00C82430"/>
    <w:rsid w:val="00C82696"/>
    <w:rsid w:val="00C82768"/>
    <w:rsid w:val="00C828AD"/>
    <w:rsid w:val="00C82CC8"/>
    <w:rsid w:val="00C82FFE"/>
    <w:rsid w:val="00C83D13"/>
    <w:rsid w:val="00C83DAF"/>
    <w:rsid w:val="00C841AB"/>
    <w:rsid w:val="00C843E5"/>
    <w:rsid w:val="00C84512"/>
    <w:rsid w:val="00C84719"/>
    <w:rsid w:val="00C855A6"/>
    <w:rsid w:val="00C867CE"/>
    <w:rsid w:val="00C87C5E"/>
    <w:rsid w:val="00C9070F"/>
    <w:rsid w:val="00C90F78"/>
    <w:rsid w:val="00C916A9"/>
    <w:rsid w:val="00C92570"/>
    <w:rsid w:val="00C92D06"/>
    <w:rsid w:val="00C92D87"/>
    <w:rsid w:val="00C92E60"/>
    <w:rsid w:val="00C93685"/>
    <w:rsid w:val="00C944E2"/>
    <w:rsid w:val="00C94C22"/>
    <w:rsid w:val="00C94FC0"/>
    <w:rsid w:val="00C9588C"/>
    <w:rsid w:val="00C9622D"/>
    <w:rsid w:val="00C977DB"/>
    <w:rsid w:val="00CA00D2"/>
    <w:rsid w:val="00CA0503"/>
    <w:rsid w:val="00CA09BE"/>
    <w:rsid w:val="00CA1267"/>
    <w:rsid w:val="00CA138B"/>
    <w:rsid w:val="00CA1914"/>
    <w:rsid w:val="00CA24C2"/>
    <w:rsid w:val="00CA3997"/>
    <w:rsid w:val="00CA47EF"/>
    <w:rsid w:val="00CA56AE"/>
    <w:rsid w:val="00CA5925"/>
    <w:rsid w:val="00CA5D82"/>
    <w:rsid w:val="00CA5EF9"/>
    <w:rsid w:val="00CA5F0E"/>
    <w:rsid w:val="00CA6C2B"/>
    <w:rsid w:val="00CA736C"/>
    <w:rsid w:val="00CA73D5"/>
    <w:rsid w:val="00CA76C0"/>
    <w:rsid w:val="00CB01B5"/>
    <w:rsid w:val="00CB0B6F"/>
    <w:rsid w:val="00CB1203"/>
    <w:rsid w:val="00CB2349"/>
    <w:rsid w:val="00CB2676"/>
    <w:rsid w:val="00CB2A1A"/>
    <w:rsid w:val="00CB2BBC"/>
    <w:rsid w:val="00CB2C75"/>
    <w:rsid w:val="00CB34A5"/>
    <w:rsid w:val="00CB4A76"/>
    <w:rsid w:val="00CB4C14"/>
    <w:rsid w:val="00CB5175"/>
    <w:rsid w:val="00CB59B9"/>
    <w:rsid w:val="00CB5E94"/>
    <w:rsid w:val="00CB6233"/>
    <w:rsid w:val="00CB6FA6"/>
    <w:rsid w:val="00CB71B0"/>
    <w:rsid w:val="00CB730A"/>
    <w:rsid w:val="00CC0965"/>
    <w:rsid w:val="00CC0C6E"/>
    <w:rsid w:val="00CC19FE"/>
    <w:rsid w:val="00CC1B7E"/>
    <w:rsid w:val="00CC2297"/>
    <w:rsid w:val="00CC240E"/>
    <w:rsid w:val="00CC242C"/>
    <w:rsid w:val="00CC5107"/>
    <w:rsid w:val="00CC6B89"/>
    <w:rsid w:val="00CC73A3"/>
    <w:rsid w:val="00CD0457"/>
    <w:rsid w:val="00CD05D6"/>
    <w:rsid w:val="00CD0AC2"/>
    <w:rsid w:val="00CD0F1E"/>
    <w:rsid w:val="00CD18AC"/>
    <w:rsid w:val="00CD1CD7"/>
    <w:rsid w:val="00CD2535"/>
    <w:rsid w:val="00CD27FC"/>
    <w:rsid w:val="00CD348B"/>
    <w:rsid w:val="00CD3515"/>
    <w:rsid w:val="00CD35E1"/>
    <w:rsid w:val="00CD4488"/>
    <w:rsid w:val="00CD4632"/>
    <w:rsid w:val="00CD4924"/>
    <w:rsid w:val="00CD4957"/>
    <w:rsid w:val="00CD4DD6"/>
    <w:rsid w:val="00CD5E0B"/>
    <w:rsid w:val="00CD6222"/>
    <w:rsid w:val="00CD6367"/>
    <w:rsid w:val="00CD648C"/>
    <w:rsid w:val="00CD7EBE"/>
    <w:rsid w:val="00CE14F0"/>
    <w:rsid w:val="00CE257E"/>
    <w:rsid w:val="00CE2A72"/>
    <w:rsid w:val="00CE2E59"/>
    <w:rsid w:val="00CE5386"/>
    <w:rsid w:val="00CE626A"/>
    <w:rsid w:val="00CE72BB"/>
    <w:rsid w:val="00CE74A1"/>
    <w:rsid w:val="00CF012E"/>
    <w:rsid w:val="00CF071D"/>
    <w:rsid w:val="00CF0749"/>
    <w:rsid w:val="00CF1102"/>
    <w:rsid w:val="00CF13C6"/>
    <w:rsid w:val="00CF163C"/>
    <w:rsid w:val="00CF367E"/>
    <w:rsid w:val="00CF3A26"/>
    <w:rsid w:val="00CF3C53"/>
    <w:rsid w:val="00CF46EB"/>
    <w:rsid w:val="00CF5C1A"/>
    <w:rsid w:val="00CF6A40"/>
    <w:rsid w:val="00CF74B4"/>
    <w:rsid w:val="00CF79CF"/>
    <w:rsid w:val="00CF7C86"/>
    <w:rsid w:val="00CF7F94"/>
    <w:rsid w:val="00D00030"/>
    <w:rsid w:val="00D00031"/>
    <w:rsid w:val="00D0011A"/>
    <w:rsid w:val="00D0027B"/>
    <w:rsid w:val="00D014FA"/>
    <w:rsid w:val="00D01E3B"/>
    <w:rsid w:val="00D02134"/>
    <w:rsid w:val="00D03637"/>
    <w:rsid w:val="00D03C92"/>
    <w:rsid w:val="00D043CF"/>
    <w:rsid w:val="00D052DE"/>
    <w:rsid w:val="00D054CA"/>
    <w:rsid w:val="00D05900"/>
    <w:rsid w:val="00D05E70"/>
    <w:rsid w:val="00D061E7"/>
    <w:rsid w:val="00D0648D"/>
    <w:rsid w:val="00D0653B"/>
    <w:rsid w:val="00D073BD"/>
    <w:rsid w:val="00D10001"/>
    <w:rsid w:val="00D11351"/>
    <w:rsid w:val="00D11702"/>
    <w:rsid w:val="00D11AE3"/>
    <w:rsid w:val="00D11CA0"/>
    <w:rsid w:val="00D11F64"/>
    <w:rsid w:val="00D12095"/>
    <w:rsid w:val="00D12B22"/>
    <w:rsid w:val="00D12D54"/>
    <w:rsid w:val="00D1394E"/>
    <w:rsid w:val="00D13C24"/>
    <w:rsid w:val="00D13D8E"/>
    <w:rsid w:val="00D15054"/>
    <w:rsid w:val="00D15431"/>
    <w:rsid w:val="00D15988"/>
    <w:rsid w:val="00D15EBC"/>
    <w:rsid w:val="00D16512"/>
    <w:rsid w:val="00D16C34"/>
    <w:rsid w:val="00D17869"/>
    <w:rsid w:val="00D17CFB"/>
    <w:rsid w:val="00D2020F"/>
    <w:rsid w:val="00D21657"/>
    <w:rsid w:val="00D216B8"/>
    <w:rsid w:val="00D21D64"/>
    <w:rsid w:val="00D23A02"/>
    <w:rsid w:val="00D23EA6"/>
    <w:rsid w:val="00D23EC6"/>
    <w:rsid w:val="00D24167"/>
    <w:rsid w:val="00D24B38"/>
    <w:rsid w:val="00D256C0"/>
    <w:rsid w:val="00D25C6A"/>
    <w:rsid w:val="00D25C78"/>
    <w:rsid w:val="00D26176"/>
    <w:rsid w:val="00D3089B"/>
    <w:rsid w:val="00D30AEB"/>
    <w:rsid w:val="00D30AF3"/>
    <w:rsid w:val="00D316A1"/>
    <w:rsid w:val="00D318DC"/>
    <w:rsid w:val="00D31AA1"/>
    <w:rsid w:val="00D31AB3"/>
    <w:rsid w:val="00D32580"/>
    <w:rsid w:val="00D32FEF"/>
    <w:rsid w:val="00D335BB"/>
    <w:rsid w:val="00D336F7"/>
    <w:rsid w:val="00D34FD8"/>
    <w:rsid w:val="00D36EAC"/>
    <w:rsid w:val="00D370A1"/>
    <w:rsid w:val="00D370DF"/>
    <w:rsid w:val="00D372C4"/>
    <w:rsid w:val="00D37571"/>
    <w:rsid w:val="00D3781E"/>
    <w:rsid w:val="00D379D6"/>
    <w:rsid w:val="00D37A98"/>
    <w:rsid w:val="00D402F4"/>
    <w:rsid w:val="00D405F3"/>
    <w:rsid w:val="00D408B9"/>
    <w:rsid w:val="00D40940"/>
    <w:rsid w:val="00D41EB3"/>
    <w:rsid w:val="00D41FCC"/>
    <w:rsid w:val="00D4377F"/>
    <w:rsid w:val="00D43792"/>
    <w:rsid w:val="00D43CEA"/>
    <w:rsid w:val="00D43D12"/>
    <w:rsid w:val="00D4453C"/>
    <w:rsid w:val="00D44C42"/>
    <w:rsid w:val="00D45EC5"/>
    <w:rsid w:val="00D46706"/>
    <w:rsid w:val="00D46DA9"/>
    <w:rsid w:val="00D47631"/>
    <w:rsid w:val="00D47D47"/>
    <w:rsid w:val="00D47E68"/>
    <w:rsid w:val="00D509F9"/>
    <w:rsid w:val="00D512B9"/>
    <w:rsid w:val="00D51AA7"/>
    <w:rsid w:val="00D5200F"/>
    <w:rsid w:val="00D528BA"/>
    <w:rsid w:val="00D53F55"/>
    <w:rsid w:val="00D55721"/>
    <w:rsid w:val="00D55BDC"/>
    <w:rsid w:val="00D565A6"/>
    <w:rsid w:val="00D616F3"/>
    <w:rsid w:val="00D61BCF"/>
    <w:rsid w:val="00D6287D"/>
    <w:rsid w:val="00D6289C"/>
    <w:rsid w:val="00D630AB"/>
    <w:rsid w:val="00D630EC"/>
    <w:rsid w:val="00D633B3"/>
    <w:rsid w:val="00D6361D"/>
    <w:rsid w:val="00D63E3F"/>
    <w:rsid w:val="00D644BF"/>
    <w:rsid w:val="00D64C74"/>
    <w:rsid w:val="00D64D8E"/>
    <w:rsid w:val="00D64D98"/>
    <w:rsid w:val="00D65454"/>
    <w:rsid w:val="00D65719"/>
    <w:rsid w:val="00D65A16"/>
    <w:rsid w:val="00D65EDA"/>
    <w:rsid w:val="00D66D2D"/>
    <w:rsid w:val="00D66FC0"/>
    <w:rsid w:val="00D67478"/>
    <w:rsid w:val="00D6780F"/>
    <w:rsid w:val="00D67A40"/>
    <w:rsid w:val="00D70AA2"/>
    <w:rsid w:val="00D71181"/>
    <w:rsid w:val="00D7196F"/>
    <w:rsid w:val="00D723CB"/>
    <w:rsid w:val="00D72410"/>
    <w:rsid w:val="00D73106"/>
    <w:rsid w:val="00D736CD"/>
    <w:rsid w:val="00D7382B"/>
    <w:rsid w:val="00D73D2F"/>
    <w:rsid w:val="00D745CC"/>
    <w:rsid w:val="00D754A8"/>
    <w:rsid w:val="00D75DC7"/>
    <w:rsid w:val="00D769BE"/>
    <w:rsid w:val="00D76F9C"/>
    <w:rsid w:val="00D772DC"/>
    <w:rsid w:val="00D803EE"/>
    <w:rsid w:val="00D80446"/>
    <w:rsid w:val="00D80AB0"/>
    <w:rsid w:val="00D81396"/>
    <w:rsid w:val="00D82691"/>
    <w:rsid w:val="00D83278"/>
    <w:rsid w:val="00D83A8E"/>
    <w:rsid w:val="00D8474B"/>
    <w:rsid w:val="00D8520F"/>
    <w:rsid w:val="00D861BA"/>
    <w:rsid w:val="00D866E0"/>
    <w:rsid w:val="00D86A1B"/>
    <w:rsid w:val="00D86BFF"/>
    <w:rsid w:val="00D870A4"/>
    <w:rsid w:val="00D8785F"/>
    <w:rsid w:val="00D87F98"/>
    <w:rsid w:val="00D905B4"/>
    <w:rsid w:val="00D91C68"/>
    <w:rsid w:val="00D91F53"/>
    <w:rsid w:val="00D9210E"/>
    <w:rsid w:val="00D92248"/>
    <w:rsid w:val="00D92357"/>
    <w:rsid w:val="00D92E20"/>
    <w:rsid w:val="00D931DF"/>
    <w:rsid w:val="00D93AD9"/>
    <w:rsid w:val="00D93D5D"/>
    <w:rsid w:val="00D93D95"/>
    <w:rsid w:val="00D96C0E"/>
    <w:rsid w:val="00D97C56"/>
    <w:rsid w:val="00DA01FC"/>
    <w:rsid w:val="00DA06C5"/>
    <w:rsid w:val="00DA0F93"/>
    <w:rsid w:val="00DA11D0"/>
    <w:rsid w:val="00DA11E0"/>
    <w:rsid w:val="00DA1F67"/>
    <w:rsid w:val="00DA27B3"/>
    <w:rsid w:val="00DA3396"/>
    <w:rsid w:val="00DA39DF"/>
    <w:rsid w:val="00DA3D1A"/>
    <w:rsid w:val="00DA5126"/>
    <w:rsid w:val="00DA595E"/>
    <w:rsid w:val="00DA5BC3"/>
    <w:rsid w:val="00DA5D82"/>
    <w:rsid w:val="00DA6084"/>
    <w:rsid w:val="00DA6216"/>
    <w:rsid w:val="00DA6892"/>
    <w:rsid w:val="00DA6DFF"/>
    <w:rsid w:val="00DB0119"/>
    <w:rsid w:val="00DB0CD8"/>
    <w:rsid w:val="00DB1798"/>
    <w:rsid w:val="00DB21A9"/>
    <w:rsid w:val="00DB29EF"/>
    <w:rsid w:val="00DB32EF"/>
    <w:rsid w:val="00DB3E59"/>
    <w:rsid w:val="00DB49D1"/>
    <w:rsid w:val="00DB4ECA"/>
    <w:rsid w:val="00DB5273"/>
    <w:rsid w:val="00DB587D"/>
    <w:rsid w:val="00DB5880"/>
    <w:rsid w:val="00DB65CD"/>
    <w:rsid w:val="00DC1003"/>
    <w:rsid w:val="00DC141D"/>
    <w:rsid w:val="00DC1DD6"/>
    <w:rsid w:val="00DC2684"/>
    <w:rsid w:val="00DC3EFD"/>
    <w:rsid w:val="00DC3FEF"/>
    <w:rsid w:val="00DC53E9"/>
    <w:rsid w:val="00DC5F6C"/>
    <w:rsid w:val="00DC6597"/>
    <w:rsid w:val="00DC68F0"/>
    <w:rsid w:val="00DC69B8"/>
    <w:rsid w:val="00DC6AE5"/>
    <w:rsid w:val="00DD01CE"/>
    <w:rsid w:val="00DD02C3"/>
    <w:rsid w:val="00DD0B6F"/>
    <w:rsid w:val="00DD0EA9"/>
    <w:rsid w:val="00DD16E0"/>
    <w:rsid w:val="00DD1AD5"/>
    <w:rsid w:val="00DD1BF0"/>
    <w:rsid w:val="00DD1DF5"/>
    <w:rsid w:val="00DD31D6"/>
    <w:rsid w:val="00DD39EC"/>
    <w:rsid w:val="00DD3AFC"/>
    <w:rsid w:val="00DD4007"/>
    <w:rsid w:val="00DD49BB"/>
    <w:rsid w:val="00DD4B35"/>
    <w:rsid w:val="00DD55BE"/>
    <w:rsid w:val="00DD58DA"/>
    <w:rsid w:val="00DD6CE3"/>
    <w:rsid w:val="00DD6E5A"/>
    <w:rsid w:val="00DD77B5"/>
    <w:rsid w:val="00DD7E5A"/>
    <w:rsid w:val="00DE02FF"/>
    <w:rsid w:val="00DE04A3"/>
    <w:rsid w:val="00DE0B4C"/>
    <w:rsid w:val="00DE14E4"/>
    <w:rsid w:val="00DE16C0"/>
    <w:rsid w:val="00DE1B49"/>
    <w:rsid w:val="00DE1C6B"/>
    <w:rsid w:val="00DE2585"/>
    <w:rsid w:val="00DE294E"/>
    <w:rsid w:val="00DE335F"/>
    <w:rsid w:val="00DE3889"/>
    <w:rsid w:val="00DE4196"/>
    <w:rsid w:val="00DE47B3"/>
    <w:rsid w:val="00DE4AC6"/>
    <w:rsid w:val="00DE582B"/>
    <w:rsid w:val="00DE5D3F"/>
    <w:rsid w:val="00DE623D"/>
    <w:rsid w:val="00DE6C7B"/>
    <w:rsid w:val="00DE7056"/>
    <w:rsid w:val="00DE7734"/>
    <w:rsid w:val="00DE7C0C"/>
    <w:rsid w:val="00DF0DA5"/>
    <w:rsid w:val="00DF129E"/>
    <w:rsid w:val="00DF13DF"/>
    <w:rsid w:val="00DF1E16"/>
    <w:rsid w:val="00DF2013"/>
    <w:rsid w:val="00DF2280"/>
    <w:rsid w:val="00DF2F4A"/>
    <w:rsid w:val="00DF43B2"/>
    <w:rsid w:val="00DF4D8C"/>
    <w:rsid w:val="00DF51E7"/>
    <w:rsid w:val="00DF5340"/>
    <w:rsid w:val="00DF553B"/>
    <w:rsid w:val="00DF59A1"/>
    <w:rsid w:val="00DF5ABE"/>
    <w:rsid w:val="00DF5E3F"/>
    <w:rsid w:val="00DF5F17"/>
    <w:rsid w:val="00DF6822"/>
    <w:rsid w:val="00DF6879"/>
    <w:rsid w:val="00DF6E21"/>
    <w:rsid w:val="00E01966"/>
    <w:rsid w:val="00E01B40"/>
    <w:rsid w:val="00E01CC5"/>
    <w:rsid w:val="00E01F5B"/>
    <w:rsid w:val="00E04E8E"/>
    <w:rsid w:val="00E04F6D"/>
    <w:rsid w:val="00E05074"/>
    <w:rsid w:val="00E067FE"/>
    <w:rsid w:val="00E06C0D"/>
    <w:rsid w:val="00E07B15"/>
    <w:rsid w:val="00E07B4B"/>
    <w:rsid w:val="00E100DC"/>
    <w:rsid w:val="00E10856"/>
    <w:rsid w:val="00E12DD7"/>
    <w:rsid w:val="00E13323"/>
    <w:rsid w:val="00E145DE"/>
    <w:rsid w:val="00E14978"/>
    <w:rsid w:val="00E14AF7"/>
    <w:rsid w:val="00E15418"/>
    <w:rsid w:val="00E15B09"/>
    <w:rsid w:val="00E15C8D"/>
    <w:rsid w:val="00E15D14"/>
    <w:rsid w:val="00E164ED"/>
    <w:rsid w:val="00E16B49"/>
    <w:rsid w:val="00E17224"/>
    <w:rsid w:val="00E20AF6"/>
    <w:rsid w:val="00E20B50"/>
    <w:rsid w:val="00E2144E"/>
    <w:rsid w:val="00E2291D"/>
    <w:rsid w:val="00E22A43"/>
    <w:rsid w:val="00E22CB9"/>
    <w:rsid w:val="00E23093"/>
    <w:rsid w:val="00E2418D"/>
    <w:rsid w:val="00E25549"/>
    <w:rsid w:val="00E26F66"/>
    <w:rsid w:val="00E270FC"/>
    <w:rsid w:val="00E27102"/>
    <w:rsid w:val="00E30A83"/>
    <w:rsid w:val="00E31A9D"/>
    <w:rsid w:val="00E32A11"/>
    <w:rsid w:val="00E3344C"/>
    <w:rsid w:val="00E3360C"/>
    <w:rsid w:val="00E34D08"/>
    <w:rsid w:val="00E36D2C"/>
    <w:rsid w:val="00E36DC3"/>
    <w:rsid w:val="00E3782C"/>
    <w:rsid w:val="00E37AF4"/>
    <w:rsid w:val="00E4002A"/>
    <w:rsid w:val="00E40F35"/>
    <w:rsid w:val="00E42F35"/>
    <w:rsid w:val="00E4304E"/>
    <w:rsid w:val="00E43478"/>
    <w:rsid w:val="00E43E1D"/>
    <w:rsid w:val="00E44A35"/>
    <w:rsid w:val="00E44B7F"/>
    <w:rsid w:val="00E459B7"/>
    <w:rsid w:val="00E45C4A"/>
    <w:rsid w:val="00E500F4"/>
    <w:rsid w:val="00E50BEA"/>
    <w:rsid w:val="00E50D68"/>
    <w:rsid w:val="00E518F9"/>
    <w:rsid w:val="00E52C13"/>
    <w:rsid w:val="00E52D1A"/>
    <w:rsid w:val="00E53627"/>
    <w:rsid w:val="00E548C6"/>
    <w:rsid w:val="00E54C4A"/>
    <w:rsid w:val="00E55804"/>
    <w:rsid w:val="00E56602"/>
    <w:rsid w:val="00E5691E"/>
    <w:rsid w:val="00E57224"/>
    <w:rsid w:val="00E578B5"/>
    <w:rsid w:val="00E62760"/>
    <w:rsid w:val="00E62BC5"/>
    <w:rsid w:val="00E62E3D"/>
    <w:rsid w:val="00E63057"/>
    <w:rsid w:val="00E64510"/>
    <w:rsid w:val="00E6593E"/>
    <w:rsid w:val="00E659B4"/>
    <w:rsid w:val="00E65D2E"/>
    <w:rsid w:val="00E6640F"/>
    <w:rsid w:val="00E66A07"/>
    <w:rsid w:val="00E7013D"/>
    <w:rsid w:val="00E71498"/>
    <w:rsid w:val="00E716E5"/>
    <w:rsid w:val="00E71FD8"/>
    <w:rsid w:val="00E72260"/>
    <w:rsid w:val="00E729D7"/>
    <w:rsid w:val="00E74CD0"/>
    <w:rsid w:val="00E74F7A"/>
    <w:rsid w:val="00E750A5"/>
    <w:rsid w:val="00E75930"/>
    <w:rsid w:val="00E75FCD"/>
    <w:rsid w:val="00E760AF"/>
    <w:rsid w:val="00E7619E"/>
    <w:rsid w:val="00E7694B"/>
    <w:rsid w:val="00E773A2"/>
    <w:rsid w:val="00E7787F"/>
    <w:rsid w:val="00E77A85"/>
    <w:rsid w:val="00E802E8"/>
    <w:rsid w:val="00E80CAC"/>
    <w:rsid w:val="00E8206F"/>
    <w:rsid w:val="00E82C3E"/>
    <w:rsid w:val="00E82DFC"/>
    <w:rsid w:val="00E840EE"/>
    <w:rsid w:val="00E84A59"/>
    <w:rsid w:val="00E84D43"/>
    <w:rsid w:val="00E84DB1"/>
    <w:rsid w:val="00E857C1"/>
    <w:rsid w:val="00E85A4E"/>
    <w:rsid w:val="00E85E60"/>
    <w:rsid w:val="00E864E8"/>
    <w:rsid w:val="00E8652F"/>
    <w:rsid w:val="00E869D7"/>
    <w:rsid w:val="00E8700A"/>
    <w:rsid w:val="00E87641"/>
    <w:rsid w:val="00E87D1C"/>
    <w:rsid w:val="00E90362"/>
    <w:rsid w:val="00E906D0"/>
    <w:rsid w:val="00E90706"/>
    <w:rsid w:val="00E90BDD"/>
    <w:rsid w:val="00E93F20"/>
    <w:rsid w:val="00E943DE"/>
    <w:rsid w:val="00E94650"/>
    <w:rsid w:val="00E94B37"/>
    <w:rsid w:val="00E94D81"/>
    <w:rsid w:val="00E94F25"/>
    <w:rsid w:val="00E95184"/>
    <w:rsid w:val="00E95DF3"/>
    <w:rsid w:val="00E96005"/>
    <w:rsid w:val="00E96526"/>
    <w:rsid w:val="00E968B0"/>
    <w:rsid w:val="00E96E46"/>
    <w:rsid w:val="00EA02EA"/>
    <w:rsid w:val="00EA0519"/>
    <w:rsid w:val="00EA08E0"/>
    <w:rsid w:val="00EA0E14"/>
    <w:rsid w:val="00EA0F20"/>
    <w:rsid w:val="00EA137A"/>
    <w:rsid w:val="00EA1BE8"/>
    <w:rsid w:val="00EA1DC1"/>
    <w:rsid w:val="00EA3762"/>
    <w:rsid w:val="00EA3ED0"/>
    <w:rsid w:val="00EA49D8"/>
    <w:rsid w:val="00EA4D12"/>
    <w:rsid w:val="00EA5745"/>
    <w:rsid w:val="00EA635B"/>
    <w:rsid w:val="00EA6F7F"/>
    <w:rsid w:val="00EA6FA4"/>
    <w:rsid w:val="00EB0884"/>
    <w:rsid w:val="00EB09C6"/>
    <w:rsid w:val="00EB0B98"/>
    <w:rsid w:val="00EB0CDA"/>
    <w:rsid w:val="00EB0D3F"/>
    <w:rsid w:val="00EB1004"/>
    <w:rsid w:val="00EB1594"/>
    <w:rsid w:val="00EB1D78"/>
    <w:rsid w:val="00EB20CD"/>
    <w:rsid w:val="00EB2403"/>
    <w:rsid w:val="00EB2E59"/>
    <w:rsid w:val="00EB3016"/>
    <w:rsid w:val="00EB3AA3"/>
    <w:rsid w:val="00EB433F"/>
    <w:rsid w:val="00EB43E8"/>
    <w:rsid w:val="00EB46D3"/>
    <w:rsid w:val="00EB5198"/>
    <w:rsid w:val="00EB54F8"/>
    <w:rsid w:val="00EB55C9"/>
    <w:rsid w:val="00EB5724"/>
    <w:rsid w:val="00EB5C10"/>
    <w:rsid w:val="00EC046F"/>
    <w:rsid w:val="00EC179E"/>
    <w:rsid w:val="00EC1D39"/>
    <w:rsid w:val="00EC259D"/>
    <w:rsid w:val="00EC2693"/>
    <w:rsid w:val="00EC2727"/>
    <w:rsid w:val="00EC2FAE"/>
    <w:rsid w:val="00EC321D"/>
    <w:rsid w:val="00EC431E"/>
    <w:rsid w:val="00EC49AA"/>
    <w:rsid w:val="00EC5A69"/>
    <w:rsid w:val="00EC6114"/>
    <w:rsid w:val="00EC65F2"/>
    <w:rsid w:val="00EC6EEA"/>
    <w:rsid w:val="00EC6FC7"/>
    <w:rsid w:val="00ED0AB9"/>
    <w:rsid w:val="00ED0D6E"/>
    <w:rsid w:val="00ED0F4E"/>
    <w:rsid w:val="00ED2004"/>
    <w:rsid w:val="00ED281F"/>
    <w:rsid w:val="00ED2B4D"/>
    <w:rsid w:val="00ED2D23"/>
    <w:rsid w:val="00ED2FA8"/>
    <w:rsid w:val="00ED30E1"/>
    <w:rsid w:val="00ED3D40"/>
    <w:rsid w:val="00ED3DC0"/>
    <w:rsid w:val="00ED3E18"/>
    <w:rsid w:val="00ED4A02"/>
    <w:rsid w:val="00ED5500"/>
    <w:rsid w:val="00ED6BE5"/>
    <w:rsid w:val="00ED6C5F"/>
    <w:rsid w:val="00ED7813"/>
    <w:rsid w:val="00EE0439"/>
    <w:rsid w:val="00EE06AC"/>
    <w:rsid w:val="00EE14CE"/>
    <w:rsid w:val="00EE14E9"/>
    <w:rsid w:val="00EE1B2A"/>
    <w:rsid w:val="00EE21AD"/>
    <w:rsid w:val="00EE3F4C"/>
    <w:rsid w:val="00EE418D"/>
    <w:rsid w:val="00EE4D27"/>
    <w:rsid w:val="00EE7811"/>
    <w:rsid w:val="00EF039F"/>
    <w:rsid w:val="00EF0C6F"/>
    <w:rsid w:val="00EF146E"/>
    <w:rsid w:val="00EF1623"/>
    <w:rsid w:val="00EF211D"/>
    <w:rsid w:val="00EF236B"/>
    <w:rsid w:val="00EF2737"/>
    <w:rsid w:val="00EF3A20"/>
    <w:rsid w:val="00EF4019"/>
    <w:rsid w:val="00EF4029"/>
    <w:rsid w:val="00EF47ED"/>
    <w:rsid w:val="00EF497B"/>
    <w:rsid w:val="00EF53AE"/>
    <w:rsid w:val="00EF61DD"/>
    <w:rsid w:val="00EF6319"/>
    <w:rsid w:val="00EF7072"/>
    <w:rsid w:val="00EF73D6"/>
    <w:rsid w:val="00EF74B4"/>
    <w:rsid w:val="00F00915"/>
    <w:rsid w:val="00F009CB"/>
    <w:rsid w:val="00F00CF0"/>
    <w:rsid w:val="00F0225C"/>
    <w:rsid w:val="00F03D4A"/>
    <w:rsid w:val="00F051E8"/>
    <w:rsid w:val="00F05303"/>
    <w:rsid w:val="00F05F8F"/>
    <w:rsid w:val="00F076D3"/>
    <w:rsid w:val="00F1039B"/>
    <w:rsid w:val="00F1062A"/>
    <w:rsid w:val="00F11ACF"/>
    <w:rsid w:val="00F11EE1"/>
    <w:rsid w:val="00F1289C"/>
    <w:rsid w:val="00F128DF"/>
    <w:rsid w:val="00F12A8B"/>
    <w:rsid w:val="00F12FB5"/>
    <w:rsid w:val="00F14037"/>
    <w:rsid w:val="00F14654"/>
    <w:rsid w:val="00F14DCA"/>
    <w:rsid w:val="00F14F23"/>
    <w:rsid w:val="00F1579F"/>
    <w:rsid w:val="00F158B4"/>
    <w:rsid w:val="00F15D34"/>
    <w:rsid w:val="00F171F5"/>
    <w:rsid w:val="00F17DEF"/>
    <w:rsid w:val="00F17FB0"/>
    <w:rsid w:val="00F204DA"/>
    <w:rsid w:val="00F2054F"/>
    <w:rsid w:val="00F20A4F"/>
    <w:rsid w:val="00F20DB7"/>
    <w:rsid w:val="00F21106"/>
    <w:rsid w:val="00F21703"/>
    <w:rsid w:val="00F21C98"/>
    <w:rsid w:val="00F21E06"/>
    <w:rsid w:val="00F22136"/>
    <w:rsid w:val="00F22D07"/>
    <w:rsid w:val="00F22E1D"/>
    <w:rsid w:val="00F23311"/>
    <w:rsid w:val="00F24A38"/>
    <w:rsid w:val="00F25A39"/>
    <w:rsid w:val="00F25C49"/>
    <w:rsid w:val="00F2601A"/>
    <w:rsid w:val="00F26401"/>
    <w:rsid w:val="00F26F4B"/>
    <w:rsid w:val="00F275BD"/>
    <w:rsid w:val="00F27BE3"/>
    <w:rsid w:val="00F30180"/>
    <w:rsid w:val="00F30208"/>
    <w:rsid w:val="00F32213"/>
    <w:rsid w:val="00F32B0E"/>
    <w:rsid w:val="00F32B2F"/>
    <w:rsid w:val="00F32C9E"/>
    <w:rsid w:val="00F32E43"/>
    <w:rsid w:val="00F33061"/>
    <w:rsid w:val="00F3374A"/>
    <w:rsid w:val="00F33891"/>
    <w:rsid w:val="00F338A4"/>
    <w:rsid w:val="00F341E8"/>
    <w:rsid w:val="00F3493F"/>
    <w:rsid w:val="00F3515A"/>
    <w:rsid w:val="00F36273"/>
    <w:rsid w:val="00F3659B"/>
    <w:rsid w:val="00F36723"/>
    <w:rsid w:val="00F37B40"/>
    <w:rsid w:val="00F402E1"/>
    <w:rsid w:val="00F4081F"/>
    <w:rsid w:val="00F40A5A"/>
    <w:rsid w:val="00F41BB0"/>
    <w:rsid w:val="00F42165"/>
    <w:rsid w:val="00F427EA"/>
    <w:rsid w:val="00F43203"/>
    <w:rsid w:val="00F43927"/>
    <w:rsid w:val="00F43F2B"/>
    <w:rsid w:val="00F4444C"/>
    <w:rsid w:val="00F44496"/>
    <w:rsid w:val="00F4454D"/>
    <w:rsid w:val="00F44927"/>
    <w:rsid w:val="00F45333"/>
    <w:rsid w:val="00F45553"/>
    <w:rsid w:val="00F45FAE"/>
    <w:rsid w:val="00F46144"/>
    <w:rsid w:val="00F463E4"/>
    <w:rsid w:val="00F5036C"/>
    <w:rsid w:val="00F50472"/>
    <w:rsid w:val="00F52BDE"/>
    <w:rsid w:val="00F5374C"/>
    <w:rsid w:val="00F541BD"/>
    <w:rsid w:val="00F542F8"/>
    <w:rsid w:val="00F55008"/>
    <w:rsid w:val="00F5525B"/>
    <w:rsid w:val="00F566C0"/>
    <w:rsid w:val="00F56E18"/>
    <w:rsid w:val="00F57002"/>
    <w:rsid w:val="00F5754F"/>
    <w:rsid w:val="00F57D0C"/>
    <w:rsid w:val="00F60847"/>
    <w:rsid w:val="00F61B11"/>
    <w:rsid w:val="00F61F7F"/>
    <w:rsid w:val="00F620E1"/>
    <w:rsid w:val="00F620EF"/>
    <w:rsid w:val="00F6233B"/>
    <w:rsid w:val="00F62704"/>
    <w:rsid w:val="00F6271B"/>
    <w:rsid w:val="00F632A6"/>
    <w:rsid w:val="00F635EB"/>
    <w:rsid w:val="00F63D6F"/>
    <w:rsid w:val="00F63FFA"/>
    <w:rsid w:val="00F6433D"/>
    <w:rsid w:val="00F64DBB"/>
    <w:rsid w:val="00F652D7"/>
    <w:rsid w:val="00F656B6"/>
    <w:rsid w:val="00F65C7C"/>
    <w:rsid w:val="00F65F98"/>
    <w:rsid w:val="00F65FEC"/>
    <w:rsid w:val="00F66341"/>
    <w:rsid w:val="00F6657A"/>
    <w:rsid w:val="00F67C3B"/>
    <w:rsid w:val="00F67F8E"/>
    <w:rsid w:val="00F70561"/>
    <w:rsid w:val="00F70E8D"/>
    <w:rsid w:val="00F70EA9"/>
    <w:rsid w:val="00F71D60"/>
    <w:rsid w:val="00F72DD3"/>
    <w:rsid w:val="00F72F1C"/>
    <w:rsid w:val="00F72F5D"/>
    <w:rsid w:val="00F73279"/>
    <w:rsid w:val="00F74164"/>
    <w:rsid w:val="00F74A8E"/>
    <w:rsid w:val="00F75996"/>
    <w:rsid w:val="00F7616D"/>
    <w:rsid w:val="00F763FE"/>
    <w:rsid w:val="00F769EB"/>
    <w:rsid w:val="00F76AA4"/>
    <w:rsid w:val="00F7724E"/>
    <w:rsid w:val="00F77B0E"/>
    <w:rsid w:val="00F80107"/>
    <w:rsid w:val="00F80F09"/>
    <w:rsid w:val="00F8319A"/>
    <w:rsid w:val="00F83BA0"/>
    <w:rsid w:val="00F8443E"/>
    <w:rsid w:val="00F8497D"/>
    <w:rsid w:val="00F865D3"/>
    <w:rsid w:val="00F86F8A"/>
    <w:rsid w:val="00F87235"/>
    <w:rsid w:val="00F87942"/>
    <w:rsid w:val="00F87974"/>
    <w:rsid w:val="00F87CC0"/>
    <w:rsid w:val="00F906C4"/>
    <w:rsid w:val="00F90C03"/>
    <w:rsid w:val="00F90C70"/>
    <w:rsid w:val="00F91212"/>
    <w:rsid w:val="00F91745"/>
    <w:rsid w:val="00F92F0F"/>
    <w:rsid w:val="00F93201"/>
    <w:rsid w:val="00F93D8C"/>
    <w:rsid w:val="00F956A8"/>
    <w:rsid w:val="00F97081"/>
    <w:rsid w:val="00F97D28"/>
    <w:rsid w:val="00F97FE7"/>
    <w:rsid w:val="00FA0F83"/>
    <w:rsid w:val="00FA1492"/>
    <w:rsid w:val="00FA1811"/>
    <w:rsid w:val="00FA1C18"/>
    <w:rsid w:val="00FA222E"/>
    <w:rsid w:val="00FA397C"/>
    <w:rsid w:val="00FA49D5"/>
    <w:rsid w:val="00FA4ED4"/>
    <w:rsid w:val="00FA53E0"/>
    <w:rsid w:val="00FA54C3"/>
    <w:rsid w:val="00FA564A"/>
    <w:rsid w:val="00FA6C61"/>
    <w:rsid w:val="00FB0703"/>
    <w:rsid w:val="00FB0784"/>
    <w:rsid w:val="00FB12C0"/>
    <w:rsid w:val="00FB14D2"/>
    <w:rsid w:val="00FB1A00"/>
    <w:rsid w:val="00FB2492"/>
    <w:rsid w:val="00FB2B3B"/>
    <w:rsid w:val="00FB3192"/>
    <w:rsid w:val="00FB452A"/>
    <w:rsid w:val="00FB4CE7"/>
    <w:rsid w:val="00FB522F"/>
    <w:rsid w:val="00FB5678"/>
    <w:rsid w:val="00FB5853"/>
    <w:rsid w:val="00FB5F91"/>
    <w:rsid w:val="00FB6606"/>
    <w:rsid w:val="00FB7050"/>
    <w:rsid w:val="00FB7C3D"/>
    <w:rsid w:val="00FC04F6"/>
    <w:rsid w:val="00FC0DF6"/>
    <w:rsid w:val="00FC0F87"/>
    <w:rsid w:val="00FC115C"/>
    <w:rsid w:val="00FC1844"/>
    <w:rsid w:val="00FC1F8D"/>
    <w:rsid w:val="00FC1FF5"/>
    <w:rsid w:val="00FC3B65"/>
    <w:rsid w:val="00FC406F"/>
    <w:rsid w:val="00FC437C"/>
    <w:rsid w:val="00FC4476"/>
    <w:rsid w:val="00FC46AF"/>
    <w:rsid w:val="00FC4C72"/>
    <w:rsid w:val="00FC689A"/>
    <w:rsid w:val="00FC71E6"/>
    <w:rsid w:val="00FC76A4"/>
    <w:rsid w:val="00FC7B77"/>
    <w:rsid w:val="00FC7F8E"/>
    <w:rsid w:val="00FD0B57"/>
    <w:rsid w:val="00FD0FF7"/>
    <w:rsid w:val="00FD110A"/>
    <w:rsid w:val="00FD1441"/>
    <w:rsid w:val="00FD23FA"/>
    <w:rsid w:val="00FD2CAE"/>
    <w:rsid w:val="00FD342C"/>
    <w:rsid w:val="00FD347A"/>
    <w:rsid w:val="00FD3832"/>
    <w:rsid w:val="00FD3B67"/>
    <w:rsid w:val="00FD502F"/>
    <w:rsid w:val="00FD5F74"/>
    <w:rsid w:val="00FE18D1"/>
    <w:rsid w:val="00FE2887"/>
    <w:rsid w:val="00FE4025"/>
    <w:rsid w:val="00FE4638"/>
    <w:rsid w:val="00FE4A85"/>
    <w:rsid w:val="00FE5827"/>
    <w:rsid w:val="00FE58E9"/>
    <w:rsid w:val="00FE5E8A"/>
    <w:rsid w:val="00FE6615"/>
    <w:rsid w:val="00FE6928"/>
    <w:rsid w:val="00FE6A53"/>
    <w:rsid w:val="00FE6E71"/>
    <w:rsid w:val="00FE78BD"/>
    <w:rsid w:val="00FF0540"/>
    <w:rsid w:val="00FF0B02"/>
    <w:rsid w:val="00FF11B1"/>
    <w:rsid w:val="00FF1A30"/>
    <w:rsid w:val="00FF2107"/>
    <w:rsid w:val="00FF2345"/>
    <w:rsid w:val="00FF2E30"/>
    <w:rsid w:val="00FF3153"/>
    <w:rsid w:val="00FF393A"/>
    <w:rsid w:val="00FF3D84"/>
    <w:rsid w:val="00FF47F1"/>
    <w:rsid w:val="00FF5FA3"/>
    <w:rsid w:val="00FF7699"/>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85D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71DBE"/>
    <w:rPr>
      <w:rFonts w:ascii="Times New Roman" w:eastAsia="Times New Roman" w:hAnsi="Times New Roman" w:cs="Times New Roman"/>
    </w:rPr>
  </w:style>
  <w:style w:type="paragraph" w:styleId="Heading1">
    <w:name w:val="heading 1"/>
    <w:basedOn w:val="Normal"/>
    <w:next w:val="Normal"/>
    <w:link w:val="Heading1Char"/>
    <w:uiPriority w:val="9"/>
    <w:qFormat/>
    <w:rsid w:val="00D87F98"/>
    <w:pPr>
      <w:keepNext/>
      <w:keepLines/>
      <w:spacing w:line="276" w:lineRule="auto"/>
      <w:outlineLvl w:val="0"/>
    </w:pPr>
    <w:rPr>
      <w:rFonts w:ascii="Arial" w:eastAsia="Arial" w:hAnsi="Arial" w:cs="Arial"/>
      <w:b/>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7F98"/>
    <w:pPr>
      <w:spacing w:before="100" w:beforeAutospacing="1" w:after="100" w:afterAutospacing="1"/>
    </w:pPr>
  </w:style>
  <w:style w:type="character" w:customStyle="1" w:styleId="Heading1Char">
    <w:name w:val="Heading 1 Char"/>
    <w:basedOn w:val="DefaultParagraphFont"/>
    <w:link w:val="Heading1"/>
    <w:uiPriority w:val="9"/>
    <w:rsid w:val="00D87F98"/>
    <w:rPr>
      <w:rFonts w:ascii="Arial" w:eastAsia="Arial" w:hAnsi="Arial" w:cs="Arial"/>
      <w:b/>
      <w:lang w:val="en"/>
    </w:rPr>
  </w:style>
  <w:style w:type="paragraph" w:styleId="CommentText">
    <w:name w:val="annotation text"/>
    <w:basedOn w:val="Normal"/>
    <w:link w:val="CommentTextChar"/>
    <w:uiPriority w:val="99"/>
    <w:unhideWhenUsed/>
    <w:rsid w:val="00D87F98"/>
    <w:rPr>
      <w:rFonts w:ascii="Arial" w:eastAsia="Arial" w:hAnsi="Arial" w:cs="Arial"/>
      <w:sz w:val="20"/>
      <w:szCs w:val="20"/>
      <w:lang w:val="en"/>
    </w:rPr>
  </w:style>
  <w:style w:type="character" w:customStyle="1" w:styleId="CommentTextChar">
    <w:name w:val="Comment Text Char"/>
    <w:basedOn w:val="DefaultParagraphFont"/>
    <w:link w:val="CommentText"/>
    <w:uiPriority w:val="99"/>
    <w:rsid w:val="00D87F98"/>
    <w:rPr>
      <w:rFonts w:ascii="Arial" w:eastAsia="Arial" w:hAnsi="Arial" w:cs="Arial"/>
      <w:sz w:val="20"/>
      <w:szCs w:val="20"/>
      <w:lang w:val="en"/>
    </w:rPr>
  </w:style>
  <w:style w:type="character" w:styleId="CommentReference">
    <w:name w:val="annotation reference"/>
    <w:basedOn w:val="DefaultParagraphFont"/>
    <w:uiPriority w:val="99"/>
    <w:semiHidden/>
    <w:unhideWhenUsed/>
    <w:rsid w:val="00D87F98"/>
    <w:rPr>
      <w:sz w:val="16"/>
      <w:szCs w:val="16"/>
    </w:rPr>
  </w:style>
  <w:style w:type="paragraph" w:styleId="ListParagraph">
    <w:name w:val="List Paragraph"/>
    <w:basedOn w:val="Normal"/>
    <w:uiPriority w:val="34"/>
    <w:qFormat/>
    <w:rsid w:val="00710391"/>
    <w:pPr>
      <w:ind w:left="720"/>
      <w:contextualSpacing/>
    </w:pPr>
    <w:rPr>
      <w:rFonts w:asciiTheme="minorHAnsi" w:eastAsiaTheme="minorEastAsia" w:hAnsiTheme="minorHAnsi" w:cstheme="minorBidi"/>
    </w:rPr>
  </w:style>
  <w:style w:type="paragraph" w:styleId="FootnoteText">
    <w:name w:val="footnote text"/>
    <w:basedOn w:val="Normal"/>
    <w:link w:val="FootnoteTextChar"/>
    <w:uiPriority w:val="99"/>
    <w:semiHidden/>
    <w:unhideWhenUsed/>
    <w:rsid w:val="00FB4CE7"/>
    <w:rPr>
      <w:rFonts w:ascii="Arial" w:eastAsia="Arial" w:hAnsi="Arial" w:cs="Arial"/>
      <w:sz w:val="20"/>
      <w:szCs w:val="20"/>
      <w:lang w:val="en"/>
    </w:rPr>
  </w:style>
  <w:style w:type="character" w:customStyle="1" w:styleId="FootnoteTextChar">
    <w:name w:val="Footnote Text Char"/>
    <w:basedOn w:val="DefaultParagraphFont"/>
    <w:link w:val="FootnoteText"/>
    <w:uiPriority w:val="99"/>
    <w:semiHidden/>
    <w:rsid w:val="00FB4CE7"/>
    <w:rPr>
      <w:rFonts w:ascii="Arial" w:eastAsia="Arial" w:hAnsi="Arial" w:cs="Arial"/>
      <w:sz w:val="20"/>
      <w:szCs w:val="20"/>
      <w:lang w:val="en"/>
    </w:rPr>
  </w:style>
  <w:style w:type="character" w:styleId="FootnoteReference">
    <w:name w:val="footnote reference"/>
    <w:basedOn w:val="DefaultParagraphFont"/>
    <w:uiPriority w:val="99"/>
    <w:semiHidden/>
    <w:unhideWhenUsed/>
    <w:rsid w:val="00FB4CE7"/>
    <w:rPr>
      <w:vertAlign w:val="superscript"/>
    </w:rPr>
  </w:style>
  <w:style w:type="paragraph" w:styleId="CommentSubject">
    <w:name w:val="annotation subject"/>
    <w:basedOn w:val="CommentText"/>
    <w:next w:val="CommentText"/>
    <w:link w:val="CommentSubjectChar"/>
    <w:uiPriority w:val="99"/>
    <w:semiHidden/>
    <w:unhideWhenUsed/>
    <w:rsid w:val="00D12B22"/>
    <w:rPr>
      <w:rFonts w:asciiTheme="minorHAnsi" w:eastAsiaTheme="minorEastAsia" w:hAnsiTheme="minorHAnsi" w:cstheme="minorBidi"/>
      <w:b/>
      <w:bCs/>
      <w:lang w:val="en-CA"/>
    </w:rPr>
  </w:style>
  <w:style w:type="character" w:customStyle="1" w:styleId="CommentSubjectChar">
    <w:name w:val="Comment Subject Char"/>
    <w:basedOn w:val="CommentTextChar"/>
    <w:link w:val="CommentSubject"/>
    <w:uiPriority w:val="99"/>
    <w:semiHidden/>
    <w:rsid w:val="00D12B22"/>
    <w:rPr>
      <w:rFonts w:ascii="Arial" w:eastAsiaTheme="minorEastAsia" w:hAnsi="Arial" w:cs="Arial"/>
      <w:b/>
      <w:bCs/>
      <w:sz w:val="20"/>
      <w:szCs w:val="20"/>
      <w:lang w:val="en"/>
    </w:rPr>
  </w:style>
  <w:style w:type="paragraph" w:styleId="Header">
    <w:name w:val="header"/>
    <w:basedOn w:val="Normal"/>
    <w:link w:val="HeaderChar"/>
    <w:uiPriority w:val="99"/>
    <w:unhideWhenUsed/>
    <w:rsid w:val="00741591"/>
    <w:pPr>
      <w:tabs>
        <w:tab w:val="center" w:pos="4680"/>
        <w:tab w:val="right" w:pos="936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741591"/>
    <w:rPr>
      <w:rFonts w:eastAsiaTheme="minorEastAsia"/>
    </w:rPr>
  </w:style>
  <w:style w:type="paragraph" w:styleId="Footer">
    <w:name w:val="footer"/>
    <w:basedOn w:val="Normal"/>
    <w:link w:val="FooterChar"/>
    <w:uiPriority w:val="99"/>
    <w:unhideWhenUsed/>
    <w:rsid w:val="00741591"/>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741591"/>
    <w:rPr>
      <w:rFonts w:eastAsiaTheme="minorEastAsia"/>
    </w:rPr>
  </w:style>
  <w:style w:type="character" w:customStyle="1" w:styleId="authors">
    <w:name w:val="authors"/>
    <w:basedOn w:val="DefaultParagraphFont"/>
    <w:rsid w:val="00560561"/>
  </w:style>
  <w:style w:type="character" w:customStyle="1" w:styleId="Date1">
    <w:name w:val="Date1"/>
    <w:basedOn w:val="DefaultParagraphFont"/>
    <w:rsid w:val="00560561"/>
  </w:style>
  <w:style w:type="character" w:customStyle="1" w:styleId="arttitle">
    <w:name w:val="art_title"/>
    <w:basedOn w:val="DefaultParagraphFont"/>
    <w:rsid w:val="00560561"/>
  </w:style>
  <w:style w:type="character" w:customStyle="1" w:styleId="serialtitle">
    <w:name w:val="serial_title"/>
    <w:basedOn w:val="DefaultParagraphFont"/>
    <w:rsid w:val="00560561"/>
  </w:style>
  <w:style w:type="character" w:customStyle="1" w:styleId="volumeissue">
    <w:name w:val="volume_issue"/>
    <w:basedOn w:val="DefaultParagraphFont"/>
    <w:rsid w:val="00560561"/>
  </w:style>
  <w:style w:type="character" w:customStyle="1" w:styleId="pagerange">
    <w:name w:val="page_range"/>
    <w:basedOn w:val="DefaultParagraphFont"/>
    <w:rsid w:val="00560561"/>
  </w:style>
  <w:style w:type="character" w:customStyle="1" w:styleId="doilink">
    <w:name w:val="doi_link"/>
    <w:basedOn w:val="DefaultParagraphFont"/>
    <w:rsid w:val="00560561"/>
  </w:style>
  <w:style w:type="character" w:styleId="Hyperlink">
    <w:name w:val="Hyperlink"/>
    <w:basedOn w:val="DefaultParagraphFont"/>
    <w:uiPriority w:val="99"/>
    <w:unhideWhenUsed/>
    <w:rsid w:val="00560561"/>
    <w:rPr>
      <w:color w:val="0000FF"/>
      <w:u w:val="single"/>
    </w:rPr>
  </w:style>
  <w:style w:type="character" w:customStyle="1" w:styleId="markedcontent">
    <w:name w:val="markedcontent"/>
    <w:basedOn w:val="DefaultParagraphFont"/>
    <w:rsid w:val="0030303D"/>
  </w:style>
  <w:style w:type="paragraph" w:styleId="Revision">
    <w:name w:val="Revision"/>
    <w:hidden/>
    <w:uiPriority w:val="99"/>
    <w:semiHidden/>
    <w:rsid w:val="007578C9"/>
    <w:rPr>
      <w:rFonts w:ascii="Times New Roman" w:eastAsia="Times New Roman" w:hAnsi="Times New Roman" w:cs="Times New Roman"/>
    </w:rPr>
  </w:style>
  <w:style w:type="character" w:customStyle="1" w:styleId="cls-response">
    <w:name w:val="cls-response"/>
    <w:basedOn w:val="DefaultParagraphFont"/>
    <w:rsid w:val="00234035"/>
  </w:style>
  <w:style w:type="character" w:customStyle="1" w:styleId="Date2">
    <w:name w:val="Date2"/>
    <w:basedOn w:val="DefaultParagraphFont"/>
    <w:rsid w:val="00D509F9"/>
  </w:style>
  <w:style w:type="character" w:customStyle="1" w:styleId="UnresolvedMention1">
    <w:name w:val="Unresolved Mention1"/>
    <w:basedOn w:val="DefaultParagraphFont"/>
    <w:uiPriority w:val="99"/>
    <w:semiHidden/>
    <w:unhideWhenUsed/>
    <w:rsid w:val="00C9622D"/>
    <w:rPr>
      <w:color w:val="605E5C"/>
      <w:shd w:val="clear" w:color="auto" w:fill="E1DFDD"/>
    </w:rPr>
  </w:style>
  <w:style w:type="character" w:styleId="FollowedHyperlink">
    <w:name w:val="FollowedHyperlink"/>
    <w:basedOn w:val="DefaultParagraphFont"/>
    <w:uiPriority w:val="99"/>
    <w:semiHidden/>
    <w:unhideWhenUsed/>
    <w:rsid w:val="009C3D74"/>
    <w:rPr>
      <w:color w:val="954F72" w:themeColor="followedHyperlink"/>
      <w:u w:val="single"/>
    </w:rPr>
  </w:style>
  <w:style w:type="paragraph" w:styleId="BodyText">
    <w:name w:val="Body Text"/>
    <w:basedOn w:val="Normal"/>
    <w:link w:val="BodyTextChar"/>
    <w:rsid w:val="0020666B"/>
    <w:pPr>
      <w:widowControl w:val="0"/>
      <w:spacing w:after="283"/>
    </w:pPr>
    <w:rPr>
      <w:rFonts w:ascii="Liberation Serif" w:eastAsia="SimSun" w:hAnsi="Liberation Serif" w:cs="Lucida Sans"/>
      <w:lang w:val="en-US" w:eastAsia="zh-CN" w:bidi="hi-IN"/>
    </w:rPr>
  </w:style>
  <w:style w:type="character" w:customStyle="1" w:styleId="BodyTextChar">
    <w:name w:val="Body Text Char"/>
    <w:basedOn w:val="DefaultParagraphFont"/>
    <w:link w:val="BodyText"/>
    <w:rsid w:val="0020666B"/>
    <w:rPr>
      <w:rFonts w:ascii="Liberation Serif" w:eastAsia="SimSun" w:hAnsi="Liberation Serif" w:cs="Lucida Sans"/>
      <w:lang w:val="en-US" w:eastAsia="zh-CN" w:bidi="hi-IN"/>
    </w:rPr>
  </w:style>
  <w:style w:type="paragraph" w:styleId="BalloonText">
    <w:name w:val="Balloon Text"/>
    <w:basedOn w:val="Normal"/>
    <w:link w:val="BalloonTextChar"/>
    <w:uiPriority w:val="99"/>
    <w:semiHidden/>
    <w:unhideWhenUsed/>
    <w:rsid w:val="00052B93"/>
    <w:rPr>
      <w:sz w:val="18"/>
      <w:szCs w:val="18"/>
    </w:rPr>
  </w:style>
  <w:style w:type="character" w:customStyle="1" w:styleId="BalloonTextChar">
    <w:name w:val="Balloon Text Char"/>
    <w:basedOn w:val="DefaultParagraphFont"/>
    <w:link w:val="BalloonText"/>
    <w:uiPriority w:val="99"/>
    <w:semiHidden/>
    <w:rsid w:val="00052B93"/>
    <w:rPr>
      <w:rFonts w:ascii="Times New Roman" w:eastAsia="Times New Roman" w:hAnsi="Times New Roman" w:cs="Times New Roman"/>
      <w:sz w:val="18"/>
      <w:szCs w:val="18"/>
    </w:rPr>
  </w:style>
  <w:style w:type="character" w:styleId="PageNumber">
    <w:name w:val="page number"/>
    <w:basedOn w:val="DefaultParagraphFont"/>
    <w:uiPriority w:val="99"/>
    <w:semiHidden/>
    <w:unhideWhenUsed/>
    <w:rsid w:val="000066A5"/>
  </w:style>
  <w:style w:type="character" w:customStyle="1" w:styleId="hgkelc">
    <w:name w:val="hgkelc"/>
    <w:basedOn w:val="DefaultParagraphFont"/>
    <w:rsid w:val="00AD5C75"/>
  </w:style>
  <w:style w:type="character" w:styleId="UnresolvedMention">
    <w:name w:val="Unresolved Mention"/>
    <w:basedOn w:val="DefaultParagraphFont"/>
    <w:uiPriority w:val="99"/>
    <w:rsid w:val="002946E3"/>
    <w:rPr>
      <w:color w:val="605E5C"/>
      <w:shd w:val="clear" w:color="auto" w:fill="E1DFDD"/>
    </w:rPr>
  </w:style>
  <w:style w:type="character" w:customStyle="1" w:styleId="Date3">
    <w:name w:val="Date3"/>
    <w:basedOn w:val="DefaultParagraphFont"/>
    <w:rsid w:val="003A35B2"/>
  </w:style>
  <w:style w:type="paragraph" w:customStyle="1" w:styleId="EndNoteBibliographyTitle">
    <w:name w:val="EndNote Bibliography Title"/>
    <w:basedOn w:val="Normal"/>
    <w:link w:val="EndNoteBibliographyTitleChar"/>
    <w:rsid w:val="002B2B2F"/>
    <w:pPr>
      <w:jc w:val="center"/>
    </w:pPr>
    <w:rPr>
      <w:lang w:val="en-US"/>
    </w:rPr>
  </w:style>
  <w:style w:type="character" w:customStyle="1" w:styleId="EndNoteBibliographyTitleChar">
    <w:name w:val="EndNote Bibliography Title Char"/>
    <w:basedOn w:val="DefaultParagraphFont"/>
    <w:link w:val="EndNoteBibliographyTitle"/>
    <w:rsid w:val="002B2B2F"/>
    <w:rPr>
      <w:rFonts w:ascii="Times New Roman" w:eastAsia="Times New Roman" w:hAnsi="Times New Roman" w:cs="Times New Roman"/>
      <w:lang w:val="en-US"/>
    </w:rPr>
  </w:style>
  <w:style w:type="paragraph" w:customStyle="1" w:styleId="EndNoteBibliography">
    <w:name w:val="EndNote Bibliography"/>
    <w:basedOn w:val="Normal"/>
    <w:link w:val="EndNoteBibliographyChar"/>
    <w:rsid w:val="002B2B2F"/>
    <w:rPr>
      <w:lang w:val="en-US"/>
    </w:rPr>
  </w:style>
  <w:style w:type="character" w:customStyle="1" w:styleId="EndNoteBibliographyChar">
    <w:name w:val="EndNote Bibliography Char"/>
    <w:basedOn w:val="DefaultParagraphFont"/>
    <w:link w:val="EndNoteBibliography"/>
    <w:rsid w:val="002B2B2F"/>
    <w:rPr>
      <w:rFonts w:ascii="Times New Roman" w:eastAsia="Times New Roman" w:hAnsi="Times New Roman" w:cs="Times New Roman"/>
      <w:lang w:val="en-US"/>
    </w:rPr>
  </w:style>
  <w:style w:type="paragraph" w:customStyle="1" w:styleId="pagecontents">
    <w:name w:val="pagecontents"/>
    <w:basedOn w:val="Normal"/>
    <w:rsid w:val="00204184"/>
    <w:pPr>
      <w:spacing w:before="100" w:beforeAutospacing="1" w:after="100" w:afterAutospacing="1"/>
    </w:pPr>
    <w:rPr>
      <w:lang w:val="en-US"/>
    </w:rPr>
  </w:style>
  <w:style w:type="paragraph" w:customStyle="1" w:styleId="dx-doi">
    <w:name w:val="dx-doi"/>
    <w:basedOn w:val="Normal"/>
    <w:rsid w:val="00882E4B"/>
    <w:pPr>
      <w:spacing w:before="100" w:beforeAutospacing="1" w:after="100" w:afterAutospacing="1"/>
    </w:pPr>
    <w:rPr>
      <w:lang w:val="en-US"/>
    </w:rPr>
  </w:style>
  <w:style w:type="character" w:styleId="Emphasis">
    <w:name w:val="Emphasis"/>
    <w:basedOn w:val="DefaultParagraphFont"/>
    <w:uiPriority w:val="20"/>
    <w:qFormat/>
    <w:rsid w:val="00B571C3"/>
    <w:rPr>
      <w:i/>
      <w:iCs/>
    </w:rPr>
  </w:style>
  <w:style w:type="character" w:customStyle="1" w:styleId="text-nowrap">
    <w:name w:val="text-nowrap"/>
    <w:basedOn w:val="DefaultParagraphFont"/>
    <w:rsid w:val="00B57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115">
      <w:bodyDiv w:val="1"/>
      <w:marLeft w:val="0"/>
      <w:marRight w:val="0"/>
      <w:marTop w:val="0"/>
      <w:marBottom w:val="0"/>
      <w:divBdr>
        <w:top w:val="none" w:sz="0" w:space="0" w:color="auto"/>
        <w:left w:val="none" w:sz="0" w:space="0" w:color="auto"/>
        <w:bottom w:val="none" w:sz="0" w:space="0" w:color="auto"/>
        <w:right w:val="none" w:sz="0" w:space="0" w:color="auto"/>
      </w:divBdr>
      <w:divsChild>
        <w:div w:id="980505105">
          <w:marLeft w:val="0"/>
          <w:marRight w:val="0"/>
          <w:marTop w:val="0"/>
          <w:marBottom w:val="0"/>
          <w:divBdr>
            <w:top w:val="none" w:sz="0" w:space="0" w:color="auto"/>
            <w:left w:val="none" w:sz="0" w:space="0" w:color="auto"/>
            <w:bottom w:val="none" w:sz="0" w:space="0" w:color="auto"/>
            <w:right w:val="none" w:sz="0" w:space="0" w:color="auto"/>
          </w:divBdr>
        </w:div>
      </w:divsChild>
    </w:div>
    <w:div w:id="18745240">
      <w:bodyDiv w:val="1"/>
      <w:marLeft w:val="0"/>
      <w:marRight w:val="0"/>
      <w:marTop w:val="0"/>
      <w:marBottom w:val="0"/>
      <w:divBdr>
        <w:top w:val="none" w:sz="0" w:space="0" w:color="auto"/>
        <w:left w:val="none" w:sz="0" w:space="0" w:color="auto"/>
        <w:bottom w:val="none" w:sz="0" w:space="0" w:color="auto"/>
        <w:right w:val="none" w:sz="0" w:space="0" w:color="auto"/>
      </w:divBdr>
    </w:div>
    <w:div w:id="27878258">
      <w:bodyDiv w:val="1"/>
      <w:marLeft w:val="0"/>
      <w:marRight w:val="0"/>
      <w:marTop w:val="0"/>
      <w:marBottom w:val="0"/>
      <w:divBdr>
        <w:top w:val="none" w:sz="0" w:space="0" w:color="auto"/>
        <w:left w:val="none" w:sz="0" w:space="0" w:color="auto"/>
        <w:bottom w:val="none" w:sz="0" w:space="0" w:color="auto"/>
        <w:right w:val="none" w:sz="0" w:space="0" w:color="auto"/>
      </w:divBdr>
    </w:div>
    <w:div w:id="50464070">
      <w:bodyDiv w:val="1"/>
      <w:marLeft w:val="0"/>
      <w:marRight w:val="0"/>
      <w:marTop w:val="0"/>
      <w:marBottom w:val="0"/>
      <w:divBdr>
        <w:top w:val="none" w:sz="0" w:space="0" w:color="auto"/>
        <w:left w:val="none" w:sz="0" w:space="0" w:color="auto"/>
        <w:bottom w:val="none" w:sz="0" w:space="0" w:color="auto"/>
        <w:right w:val="none" w:sz="0" w:space="0" w:color="auto"/>
      </w:divBdr>
    </w:div>
    <w:div w:id="137959250">
      <w:bodyDiv w:val="1"/>
      <w:marLeft w:val="0"/>
      <w:marRight w:val="0"/>
      <w:marTop w:val="0"/>
      <w:marBottom w:val="0"/>
      <w:divBdr>
        <w:top w:val="none" w:sz="0" w:space="0" w:color="auto"/>
        <w:left w:val="none" w:sz="0" w:space="0" w:color="auto"/>
        <w:bottom w:val="none" w:sz="0" w:space="0" w:color="auto"/>
        <w:right w:val="none" w:sz="0" w:space="0" w:color="auto"/>
      </w:divBdr>
      <w:divsChild>
        <w:div w:id="221716476">
          <w:marLeft w:val="0"/>
          <w:marRight w:val="0"/>
          <w:marTop w:val="0"/>
          <w:marBottom w:val="0"/>
          <w:divBdr>
            <w:top w:val="none" w:sz="0" w:space="0" w:color="auto"/>
            <w:left w:val="none" w:sz="0" w:space="0" w:color="auto"/>
            <w:bottom w:val="none" w:sz="0" w:space="0" w:color="auto"/>
            <w:right w:val="none" w:sz="0" w:space="0" w:color="auto"/>
          </w:divBdr>
        </w:div>
      </w:divsChild>
    </w:div>
    <w:div w:id="212928633">
      <w:bodyDiv w:val="1"/>
      <w:marLeft w:val="0"/>
      <w:marRight w:val="0"/>
      <w:marTop w:val="0"/>
      <w:marBottom w:val="0"/>
      <w:divBdr>
        <w:top w:val="none" w:sz="0" w:space="0" w:color="auto"/>
        <w:left w:val="none" w:sz="0" w:space="0" w:color="auto"/>
        <w:bottom w:val="none" w:sz="0" w:space="0" w:color="auto"/>
        <w:right w:val="none" w:sz="0" w:space="0" w:color="auto"/>
      </w:divBdr>
    </w:div>
    <w:div w:id="219564581">
      <w:bodyDiv w:val="1"/>
      <w:marLeft w:val="0"/>
      <w:marRight w:val="0"/>
      <w:marTop w:val="0"/>
      <w:marBottom w:val="0"/>
      <w:divBdr>
        <w:top w:val="none" w:sz="0" w:space="0" w:color="auto"/>
        <w:left w:val="none" w:sz="0" w:space="0" w:color="auto"/>
        <w:bottom w:val="none" w:sz="0" w:space="0" w:color="auto"/>
        <w:right w:val="none" w:sz="0" w:space="0" w:color="auto"/>
      </w:divBdr>
    </w:div>
    <w:div w:id="299501149">
      <w:bodyDiv w:val="1"/>
      <w:marLeft w:val="0"/>
      <w:marRight w:val="0"/>
      <w:marTop w:val="0"/>
      <w:marBottom w:val="0"/>
      <w:divBdr>
        <w:top w:val="none" w:sz="0" w:space="0" w:color="auto"/>
        <w:left w:val="none" w:sz="0" w:space="0" w:color="auto"/>
        <w:bottom w:val="none" w:sz="0" w:space="0" w:color="auto"/>
        <w:right w:val="none" w:sz="0" w:space="0" w:color="auto"/>
      </w:divBdr>
    </w:div>
    <w:div w:id="301428838">
      <w:bodyDiv w:val="1"/>
      <w:marLeft w:val="0"/>
      <w:marRight w:val="0"/>
      <w:marTop w:val="0"/>
      <w:marBottom w:val="0"/>
      <w:divBdr>
        <w:top w:val="none" w:sz="0" w:space="0" w:color="auto"/>
        <w:left w:val="none" w:sz="0" w:space="0" w:color="auto"/>
        <w:bottom w:val="none" w:sz="0" w:space="0" w:color="auto"/>
        <w:right w:val="none" w:sz="0" w:space="0" w:color="auto"/>
      </w:divBdr>
    </w:div>
    <w:div w:id="311564954">
      <w:bodyDiv w:val="1"/>
      <w:marLeft w:val="0"/>
      <w:marRight w:val="0"/>
      <w:marTop w:val="0"/>
      <w:marBottom w:val="0"/>
      <w:divBdr>
        <w:top w:val="none" w:sz="0" w:space="0" w:color="auto"/>
        <w:left w:val="none" w:sz="0" w:space="0" w:color="auto"/>
        <w:bottom w:val="none" w:sz="0" w:space="0" w:color="auto"/>
        <w:right w:val="none" w:sz="0" w:space="0" w:color="auto"/>
      </w:divBdr>
      <w:divsChild>
        <w:div w:id="1256742669">
          <w:marLeft w:val="0"/>
          <w:marRight w:val="0"/>
          <w:marTop w:val="0"/>
          <w:marBottom w:val="0"/>
          <w:divBdr>
            <w:top w:val="none" w:sz="0" w:space="0" w:color="auto"/>
            <w:left w:val="none" w:sz="0" w:space="0" w:color="auto"/>
            <w:bottom w:val="none" w:sz="0" w:space="0" w:color="auto"/>
            <w:right w:val="none" w:sz="0" w:space="0" w:color="auto"/>
          </w:divBdr>
        </w:div>
      </w:divsChild>
    </w:div>
    <w:div w:id="313485440">
      <w:bodyDiv w:val="1"/>
      <w:marLeft w:val="0"/>
      <w:marRight w:val="0"/>
      <w:marTop w:val="0"/>
      <w:marBottom w:val="0"/>
      <w:divBdr>
        <w:top w:val="none" w:sz="0" w:space="0" w:color="auto"/>
        <w:left w:val="none" w:sz="0" w:space="0" w:color="auto"/>
        <w:bottom w:val="none" w:sz="0" w:space="0" w:color="auto"/>
        <w:right w:val="none" w:sz="0" w:space="0" w:color="auto"/>
      </w:divBdr>
      <w:divsChild>
        <w:div w:id="17896767">
          <w:marLeft w:val="0"/>
          <w:marRight w:val="0"/>
          <w:marTop w:val="0"/>
          <w:marBottom w:val="0"/>
          <w:divBdr>
            <w:top w:val="none" w:sz="0" w:space="0" w:color="auto"/>
            <w:left w:val="none" w:sz="0" w:space="0" w:color="auto"/>
            <w:bottom w:val="none" w:sz="0" w:space="0" w:color="auto"/>
            <w:right w:val="none" w:sz="0" w:space="0" w:color="auto"/>
          </w:divBdr>
        </w:div>
      </w:divsChild>
    </w:div>
    <w:div w:id="375815112">
      <w:bodyDiv w:val="1"/>
      <w:marLeft w:val="0"/>
      <w:marRight w:val="0"/>
      <w:marTop w:val="0"/>
      <w:marBottom w:val="0"/>
      <w:divBdr>
        <w:top w:val="none" w:sz="0" w:space="0" w:color="auto"/>
        <w:left w:val="none" w:sz="0" w:space="0" w:color="auto"/>
        <w:bottom w:val="none" w:sz="0" w:space="0" w:color="auto"/>
        <w:right w:val="none" w:sz="0" w:space="0" w:color="auto"/>
      </w:divBdr>
    </w:div>
    <w:div w:id="400909418">
      <w:bodyDiv w:val="1"/>
      <w:marLeft w:val="0"/>
      <w:marRight w:val="0"/>
      <w:marTop w:val="0"/>
      <w:marBottom w:val="0"/>
      <w:divBdr>
        <w:top w:val="none" w:sz="0" w:space="0" w:color="auto"/>
        <w:left w:val="none" w:sz="0" w:space="0" w:color="auto"/>
        <w:bottom w:val="none" w:sz="0" w:space="0" w:color="auto"/>
        <w:right w:val="none" w:sz="0" w:space="0" w:color="auto"/>
      </w:divBdr>
    </w:div>
    <w:div w:id="414522646">
      <w:bodyDiv w:val="1"/>
      <w:marLeft w:val="0"/>
      <w:marRight w:val="0"/>
      <w:marTop w:val="0"/>
      <w:marBottom w:val="0"/>
      <w:divBdr>
        <w:top w:val="none" w:sz="0" w:space="0" w:color="auto"/>
        <w:left w:val="none" w:sz="0" w:space="0" w:color="auto"/>
        <w:bottom w:val="none" w:sz="0" w:space="0" w:color="auto"/>
        <w:right w:val="none" w:sz="0" w:space="0" w:color="auto"/>
      </w:divBdr>
      <w:divsChild>
        <w:div w:id="497229720">
          <w:marLeft w:val="0"/>
          <w:marRight w:val="0"/>
          <w:marTop w:val="0"/>
          <w:marBottom w:val="0"/>
          <w:divBdr>
            <w:top w:val="none" w:sz="0" w:space="0" w:color="auto"/>
            <w:left w:val="none" w:sz="0" w:space="0" w:color="auto"/>
            <w:bottom w:val="none" w:sz="0" w:space="0" w:color="auto"/>
            <w:right w:val="none" w:sz="0" w:space="0" w:color="auto"/>
          </w:divBdr>
        </w:div>
      </w:divsChild>
    </w:div>
    <w:div w:id="431706889">
      <w:bodyDiv w:val="1"/>
      <w:marLeft w:val="0"/>
      <w:marRight w:val="0"/>
      <w:marTop w:val="0"/>
      <w:marBottom w:val="0"/>
      <w:divBdr>
        <w:top w:val="none" w:sz="0" w:space="0" w:color="auto"/>
        <w:left w:val="none" w:sz="0" w:space="0" w:color="auto"/>
        <w:bottom w:val="none" w:sz="0" w:space="0" w:color="auto"/>
        <w:right w:val="none" w:sz="0" w:space="0" w:color="auto"/>
      </w:divBdr>
      <w:divsChild>
        <w:div w:id="940793049">
          <w:marLeft w:val="0"/>
          <w:marRight w:val="0"/>
          <w:marTop w:val="0"/>
          <w:marBottom w:val="0"/>
          <w:divBdr>
            <w:top w:val="none" w:sz="0" w:space="0" w:color="auto"/>
            <w:left w:val="none" w:sz="0" w:space="0" w:color="auto"/>
            <w:bottom w:val="none" w:sz="0" w:space="0" w:color="auto"/>
            <w:right w:val="none" w:sz="0" w:space="0" w:color="auto"/>
          </w:divBdr>
        </w:div>
      </w:divsChild>
    </w:div>
    <w:div w:id="434521294">
      <w:bodyDiv w:val="1"/>
      <w:marLeft w:val="0"/>
      <w:marRight w:val="0"/>
      <w:marTop w:val="0"/>
      <w:marBottom w:val="0"/>
      <w:divBdr>
        <w:top w:val="none" w:sz="0" w:space="0" w:color="auto"/>
        <w:left w:val="none" w:sz="0" w:space="0" w:color="auto"/>
        <w:bottom w:val="none" w:sz="0" w:space="0" w:color="auto"/>
        <w:right w:val="none" w:sz="0" w:space="0" w:color="auto"/>
      </w:divBdr>
    </w:div>
    <w:div w:id="495071172">
      <w:bodyDiv w:val="1"/>
      <w:marLeft w:val="0"/>
      <w:marRight w:val="0"/>
      <w:marTop w:val="0"/>
      <w:marBottom w:val="0"/>
      <w:divBdr>
        <w:top w:val="none" w:sz="0" w:space="0" w:color="auto"/>
        <w:left w:val="none" w:sz="0" w:space="0" w:color="auto"/>
        <w:bottom w:val="none" w:sz="0" w:space="0" w:color="auto"/>
        <w:right w:val="none" w:sz="0" w:space="0" w:color="auto"/>
      </w:divBdr>
    </w:div>
    <w:div w:id="503319397">
      <w:bodyDiv w:val="1"/>
      <w:marLeft w:val="0"/>
      <w:marRight w:val="0"/>
      <w:marTop w:val="0"/>
      <w:marBottom w:val="0"/>
      <w:divBdr>
        <w:top w:val="none" w:sz="0" w:space="0" w:color="auto"/>
        <w:left w:val="none" w:sz="0" w:space="0" w:color="auto"/>
        <w:bottom w:val="none" w:sz="0" w:space="0" w:color="auto"/>
        <w:right w:val="none" w:sz="0" w:space="0" w:color="auto"/>
      </w:divBdr>
      <w:divsChild>
        <w:div w:id="380519773">
          <w:marLeft w:val="0"/>
          <w:marRight w:val="0"/>
          <w:marTop w:val="0"/>
          <w:marBottom w:val="0"/>
          <w:divBdr>
            <w:top w:val="none" w:sz="0" w:space="0" w:color="auto"/>
            <w:left w:val="none" w:sz="0" w:space="0" w:color="auto"/>
            <w:bottom w:val="none" w:sz="0" w:space="0" w:color="auto"/>
            <w:right w:val="none" w:sz="0" w:space="0" w:color="auto"/>
          </w:divBdr>
        </w:div>
      </w:divsChild>
    </w:div>
    <w:div w:id="515925232">
      <w:bodyDiv w:val="1"/>
      <w:marLeft w:val="0"/>
      <w:marRight w:val="0"/>
      <w:marTop w:val="0"/>
      <w:marBottom w:val="0"/>
      <w:divBdr>
        <w:top w:val="none" w:sz="0" w:space="0" w:color="auto"/>
        <w:left w:val="none" w:sz="0" w:space="0" w:color="auto"/>
        <w:bottom w:val="none" w:sz="0" w:space="0" w:color="auto"/>
        <w:right w:val="none" w:sz="0" w:space="0" w:color="auto"/>
      </w:divBdr>
      <w:divsChild>
        <w:div w:id="1960867435">
          <w:marLeft w:val="0"/>
          <w:marRight w:val="0"/>
          <w:marTop w:val="0"/>
          <w:marBottom w:val="0"/>
          <w:divBdr>
            <w:top w:val="none" w:sz="0" w:space="0" w:color="auto"/>
            <w:left w:val="none" w:sz="0" w:space="0" w:color="auto"/>
            <w:bottom w:val="none" w:sz="0" w:space="0" w:color="auto"/>
            <w:right w:val="none" w:sz="0" w:space="0" w:color="auto"/>
          </w:divBdr>
        </w:div>
      </w:divsChild>
    </w:div>
    <w:div w:id="535389097">
      <w:bodyDiv w:val="1"/>
      <w:marLeft w:val="0"/>
      <w:marRight w:val="0"/>
      <w:marTop w:val="0"/>
      <w:marBottom w:val="0"/>
      <w:divBdr>
        <w:top w:val="none" w:sz="0" w:space="0" w:color="auto"/>
        <w:left w:val="none" w:sz="0" w:space="0" w:color="auto"/>
        <w:bottom w:val="none" w:sz="0" w:space="0" w:color="auto"/>
        <w:right w:val="none" w:sz="0" w:space="0" w:color="auto"/>
      </w:divBdr>
      <w:divsChild>
        <w:div w:id="1386643389">
          <w:marLeft w:val="0"/>
          <w:marRight w:val="0"/>
          <w:marTop w:val="0"/>
          <w:marBottom w:val="0"/>
          <w:divBdr>
            <w:top w:val="none" w:sz="0" w:space="0" w:color="auto"/>
            <w:left w:val="none" w:sz="0" w:space="0" w:color="auto"/>
            <w:bottom w:val="none" w:sz="0" w:space="0" w:color="auto"/>
            <w:right w:val="none" w:sz="0" w:space="0" w:color="auto"/>
          </w:divBdr>
        </w:div>
      </w:divsChild>
    </w:div>
    <w:div w:id="550657058">
      <w:bodyDiv w:val="1"/>
      <w:marLeft w:val="0"/>
      <w:marRight w:val="0"/>
      <w:marTop w:val="0"/>
      <w:marBottom w:val="0"/>
      <w:divBdr>
        <w:top w:val="none" w:sz="0" w:space="0" w:color="auto"/>
        <w:left w:val="none" w:sz="0" w:space="0" w:color="auto"/>
        <w:bottom w:val="none" w:sz="0" w:space="0" w:color="auto"/>
        <w:right w:val="none" w:sz="0" w:space="0" w:color="auto"/>
      </w:divBdr>
      <w:divsChild>
        <w:div w:id="878593110">
          <w:marLeft w:val="0"/>
          <w:marRight w:val="0"/>
          <w:marTop w:val="0"/>
          <w:marBottom w:val="0"/>
          <w:divBdr>
            <w:top w:val="none" w:sz="0" w:space="0" w:color="auto"/>
            <w:left w:val="none" w:sz="0" w:space="0" w:color="auto"/>
            <w:bottom w:val="none" w:sz="0" w:space="0" w:color="auto"/>
            <w:right w:val="none" w:sz="0" w:space="0" w:color="auto"/>
          </w:divBdr>
        </w:div>
      </w:divsChild>
    </w:div>
    <w:div w:id="619730537">
      <w:bodyDiv w:val="1"/>
      <w:marLeft w:val="0"/>
      <w:marRight w:val="0"/>
      <w:marTop w:val="0"/>
      <w:marBottom w:val="0"/>
      <w:divBdr>
        <w:top w:val="none" w:sz="0" w:space="0" w:color="auto"/>
        <w:left w:val="none" w:sz="0" w:space="0" w:color="auto"/>
        <w:bottom w:val="none" w:sz="0" w:space="0" w:color="auto"/>
        <w:right w:val="none" w:sz="0" w:space="0" w:color="auto"/>
      </w:divBdr>
      <w:divsChild>
        <w:div w:id="2119369929">
          <w:marLeft w:val="0"/>
          <w:marRight w:val="0"/>
          <w:marTop w:val="0"/>
          <w:marBottom w:val="0"/>
          <w:divBdr>
            <w:top w:val="none" w:sz="0" w:space="0" w:color="auto"/>
            <w:left w:val="none" w:sz="0" w:space="0" w:color="auto"/>
            <w:bottom w:val="none" w:sz="0" w:space="0" w:color="auto"/>
            <w:right w:val="none" w:sz="0" w:space="0" w:color="auto"/>
          </w:divBdr>
        </w:div>
      </w:divsChild>
    </w:div>
    <w:div w:id="632758910">
      <w:bodyDiv w:val="1"/>
      <w:marLeft w:val="0"/>
      <w:marRight w:val="0"/>
      <w:marTop w:val="0"/>
      <w:marBottom w:val="0"/>
      <w:divBdr>
        <w:top w:val="none" w:sz="0" w:space="0" w:color="auto"/>
        <w:left w:val="none" w:sz="0" w:space="0" w:color="auto"/>
        <w:bottom w:val="none" w:sz="0" w:space="0" w:color="auto"/>
        <w:right w:val="none" w:sz="0" w:space="0" w:color="auto"/>
      </w:divBdr>
    </w:div>
    <w:div w:id="638607209">
      <w:bodyDiv w:val="1"/>
      <w:marLeft w:val="0"/>
      <w:marRight w:val="0"/>
      <w:marTop w:val="0"/>
      <w:marBottom w:val="0"/>
      <w:divBdr>
        <w:top w:val="none" w:sz="0" w:space="0" w:color="auto"/>
        <w:left w:val="none" w:sz="0" w:space="0" w:color="auto"/>
        <w:bottom w:val="none" w:sz="0" w:space="0" w:color="auto"/>
        <w:right w:val="none" w:sz="0" w:space="0" w:color="auto"/>
      </w:divBdr>
      <w:divsChild>
        <w:div w:id="1161315337">
          <w:marLeft w:val="0"/>
          <w:marRight w:val="0"/>
          <w:marTop w:val="0"/>
          <w:marBottom w:val="0"/>
          <w:divBdr>
            <w:top w:val="none" w:sz="0" w:space="0" w:color="auto"/>
            <w:left w:val="none" w:sz="0" w:space="0" w:color="auto"/>
            <w:bottom w:val="none" w:sz="0" w:space="0" w:color="auto"/>
            <w:right w:val="none" w:sz="0" w:space="0" w:color="auto"/>
          </w:divBdr>
        </w:div>
      </w:divsChild>
    </w:div>
    <w:div w:id="689570020">
      <w:bodyDiv w:val="1"/>
      <w:marLeft w:val="0"/>
      <w:marRight w:val="0"/>
      <w:marTop w:val="0"/>
      <w:marBottom w:val="0"/>
      <w:divBdr>
        <w:top w:val="none" w:sz="0" w:space="0" w:color="auto"/>
        <w:left w:val="none" w:sz="0" w:space="0" w:color="auto"/>
        <w:bottom w:val="none" w:sz="0" w:space="0" w:color="auto"/>
        <w:right w:val="none" w:sz="0" w:space="0" w:color="auto"/>
      </w:divBdr>
      <w:divsChild>
        <w:div w:id="1416634962">
          <w:marLeft w:val="0"/>
          <w:marRight w:val="0"/>
          <w:marTop w:val="0"/>
          <w:marBottom w:val="0"/>
          <w:divBdr>
            <w:top w:val="none" w:sz="0" w:space="0" w:color="auto"/>
            <w:left w:val="none" w:sz="0" w:space="0" w:color="auto"/>
            <w:bottom w:val="none" w:sz="0" w:space="0" w:color="auto"/>
            <w:right w:val="none" w:sz="0" w:space="0" w:color="auto"/>
          </w:divBdr>
        </w:div>
      </w:divsChild>
    </w:div>
    <w:div w:id="723602772">
      <w:bodyDiv w:val="1"/>
      <w:marLeft w:val="0"/>
      <w:marRight w:val="0"/>
      <w:marTop w:val="0"/>
      <w:marBottom w:val="0"/>
      <w:divBdr>
        <w:top w:val="none" w:sz="0" w:space="0" w:color="auto"/>
        <w:left w:val="none" w:sz="0" w:space="0" w:color="auto"/>
        <w:bottom w:val="none" w:sz="0" w:space="0" w:color="auto"/>
        <w:right w:val="none" w:sz="0" w:space="0" w:color="auto"/>
      </w:divBdr>
    </w:div>
    <w:div w:id="742796378">
      <w:bodyDiv w:val="1"/>
      <w:marLeft w:val="0"/>
      <w:marRight w:val="0"/>
      <w:marTop w:val="0"/>
      <w:marBottom w:val="0"/>
      <w:divBdr>
        <w:top w:val="none" w:sz="0" w:space="0" w:color="auto"/>
        <w:left w:val="none" w:sz="0" w:space="0" w:color="auto"/>
        <w:bottom w:val="none" w:sz="0" w:space="0" w:color="auto"/>
        <w:right w:val="none" w:sz="0" w:space="0" w:color="auto"/>
      </w:divBdr>
      <w:divsChild>
        <w:div w:id="1990015998">
          <w:marLeft w:val="0"/>
          <w:marRight w:val="0"/>
          <w:marTop w:val="0"/>
          <w:marBottom w:val="0"/>
          <w:divBdr>
            <w:top w:val="none" w:sz="0" w:space="0" w:color="auto"/>
            <w:left w:val="none" w:sz="0" w:space="0" w:color="auto"/>
            <w:bottom w:val="none" w:sz="0" w:space="0" w:color="auto"/>
            <w:right w:val="none" w:sz="0" w:space="0" w:color="auto"/>
          </w:divBdr>
        </w:div>
      </w:divsChild>
    </w:div>
    <w:div w:id="749084005">
      <w:bodyDiv w:val="1"/>
      <w:marLeft w:val="0"/>
      <w:marRight w:val="0"/>
      <w:marTop w:val="0"/>
      <w:marBottom w:val="0"/>
      <w:divBdr>
        <w:top w:val="none" w:sz="0" w:space="0" w:color="auto"/>
        <w:left w:val="none" w:sz="0" w:space="0" w:color="auto"/>
        <w:bottom w:val="none" w:sz="0" w:space="0" w:color="auto"/>
        <w:right w:val="none" w:sz="0" w:space="0" w:color="auto"/>
      </w:divBdr>
    </w:div>
    <w:div w:id="751395597">
      <w:bodyDiv w:val="1"/>
      <w:marLeft w:val="0"/>
      <w:marRight w:val="0"/>
      <w:marTop w:val="0"/>
      <w:marBottom w:val="0"/>
      <w:divBdr>
        <w:top w:val="none" w:sz="0" w:space="0" w:color="auto"/>
        <w:left w:val="none" w:sz="0" w:space="0" w:color="auto"/>
        <w:bottom w:val="none" w:sz="0" w:space="0" w:color="auto"/>
        <w:right w:val="none" w:sz="0" w:space="0" w:color="auto"/>
      </w:divBdr>
      <w:divsChild>
        <w:div w:id="528572234">
          <w:marLeft w:val="0"/>
          <w:marRight w:val="0"/>
          <w:marTop w:val="0"/>
          <w:marBottom w:val="0"/>
          <w:divBdr>
            <w:top w:val="none" w:sz="0" w:space="0" w:color="auto"/>
            <w:left w:val="none" w:sz="0" w:space="0" w:color="auto"/>
            <w:bottom w:val="none" w:sz="0" w:space="0" w:color="auto"/>
            <w:right w:val="none" w:sz="0" w:space="0" w:color="auto"/>
          </w:divBdr>
        </w:div>
      </w:divsChild>
    </w:div>
    <w:div w:id="778064598">
      <w:bodyDiv w:val="1"/>
      <w:marLeft w:val="0"/>
      <w:marRight w:val="0"/>
      <w:marTop w:val="0"/>
      <w:marBottom w:val="0"/>
      <w:divBdr>
        <w:top w:val="none" w:sz="0" w:space="0" w:color="auto"/>
        <w:left w:val="none" w:sz="0" w:space="0" w:color="auto"/>
        <w:bottom w:val="none" w:sz="0" w:space="0" w:color="auto"/>
        <w:right w:val="none" w:sz="0" w:space="0" w:color="auto"/>
      </w:divBdr>
      <w:divsChild>
        <w:div w:id="451174515">
          <w:marLeft w:val="0"/>
          <w:marRight w:val="0"/>
          <w:marTop w:val="0"/>
          <w:marBottom w:val="0"/>
          <w:divBdr>
            <w:top w:val="none" w:sz="0" w:space="0" w:color="auto"/>
            <w:left w:val="none" w:sz="0" w:space="0" w:color="auto"/>
            <w:bottom w:val="none" w:sz="0" w:space="0" w:color="auto"/>
            <w:right w:val="none" w:sz="0" w:space="0" w:color="auto"/>
          </w:divBdr>
        </w:div>
      </w:divsChild>
    </w:div>
    <w:div w:id="780224492">
      <w:bodyDiv w:val="1"/>
      <w:marLeft w:val="0"/>
      <w:marRight w:val="0"/>
      <w:marTop w:val="0"/>
      <w:marBottom w:val="0"/>
      <w:divBdr>
        <w:top w:val="none" w:sz="0" w:space="0" w:color="auto"/>
        <w:left w:val="none" w:sz="0" w:space="0" w:color="auto"/>
        <w:bottom w:val="none" w:sz="0" w:space="0" w:color="auto"/>
        <w:right w:val="none" w:sz="0" w:space="0" w:color="auto"/>
      </w:divBdr>
      <w:divsChild>
        <w:div w:id="114562094">
          <w:marLeft w:val="0"/>
          <w:marRight w:val="0"/>
          <w:marTop w:val="0"/>
          <w:marBottom w:val="0"/>
          <w:divBdr>
            <w:top w:val="none" w:sz="0" w:space="0" w:color="auto"/>
            <w:left w:val="none" w:sz="0" w:space="0" w:color="auto"/>
            <w:bottom w:val="none" w:sz="0" w:space="0" w:color="auto"/>
            <w:right w:val="none" w:sz="0" w:space="0" w:color="auto"/>
          </w:divBdr>
        </w:div>
      </w:divsChild>
    </w:div>
    <w:div w:id="781340650">
      <w:bodyDiv w:val="1"/>
      <w:marLeft w:val="0"/>
      <w:marRight w:val="0"/>
      <w:marTop w:val="0"/>
      <w:marBottom w:val="0"/>
      <w:divBdr>
        <w:top w:val="none" w:sz="0" w:space="0" w:color="auto"/>
        <w:left w:val="none" w:sz="0" w:space="0" w:color="auto"/>
        <w:bottom w:val="none" w:sz="0" w:space="0" w:color="auto"/>
        <w:right w:val="none" w:sz="0" w:space="0" w:color="auto"/>
      </w:divBdr>
      <w:divsChild>
        <w:div w:id="1496527416">
          <w:marLeft w:val="0"/>
          <w:marRight w:val="0"/>
          <w:marTop w:val="0"/>
          <w:marBottom w:val="0"/>
          <w:divBdr>
            <w:top w:val="none" w:sz="0" w:space="0" w:color="auto"/>
            <w:left w:val="none" w:sz="0" w:space="0" w:color="auto"/>
            <w:bottom w:val="none" w:sz="0" w:space="0" w:color="auto"/>
            <w:right w:val="none" w:sz="0" w:space="0" w:color="auto"/>
          </w:divBdr>
        </w:div>
      </w:divsChild>
    </w:div>
    <w:div w:id="828910069">
      <w:bodyDiv w:val="1"/>
      <w:marLeft w:val="0"/>
      <w:marRight w:val="0"/>
      <w:marTop w:val="0"/>
      <w:marBottom w:val="0"/>
      <w:divBdr>
        <w:top w:val="none" w:sz="0" w:space="0" w:color="auto"/>
        <w:left w:val="none" w:sz="0" w:space="0" w:color="auto"/>
        <w:bottom w:val="none" w:sz="0" w:space="0" w:color="auto"/>
        <w:right w:val="none" w:sz="0" w:space="0" w:color="auto"/>
      </w:divBdr>
      <w:divsChild>
        <w:div w:id="549459284">
          <w:marLeft w:val="0"/>
          <w:marRight w:val="0"/>
          <w:marTop w:val="0"/>
          <w:marBottom w:val="0"/>
          <w:divBdr>
            <w:top w:val="none" w:sz="0" w:space="0" w:color="auto"/>
            <w:left w:val="none" w:sz="0" w:space="0" w:color="auto"/>
            <w:bottom w:val="none" w:sz="0" w:space="0" w:color="auto"/>
            <w:right w:val="none" w:sz="0" w:space="0" w:color="auto"/>
          </w:divBdr>
        </w:div>
      </w:divsChild>
    </w:div>
    <w:div w:id="921646380">
      <w:bodyDiv w:val="1"/>
      <w:marLeft w:val="0"/>
      <w:marRight w:val="0"/>
      <w:marTop w:val="0"/>
      <w:marBottom w:val="0"/>
      <w:divBdr>
        <w:top w:val="none" w:sz="0" w:space="0" w:color="auto"/>
        <w:left w:val="none" w:sz="0" w:space="0" w:color="auto"/>
        <w:bottom w:val="none" w:sz="0" w:space="0" w:color="auto"/>
        <w:right w:val="none" w:sz="0" w:space="0" w:color="auto"/>
      </w:divBdr>
      <w:divsChild>
        <w:div w:id="1529828359">
          <w:marLeft w:val="0"/>
          <w:marRight w:val="0"/>
          <w:marTop w:val="0"/>
          <w:marBottom w:val="0"/>
          <w:divBdr>
            <w:top w:val="none" w:sz="0" w:space="0" w:color="auto"/>
            <w:left w:val="none" w:sz="0" w:space="0" w:color="auto"/>
            <w:bottom w:val="none" w:sz="0" w:space="0" w:color="auto"/>
            <w:right w:val="none" w:sz="0" w:space="0" w:color="auto"/>
          </w:divBdr>
        </w:div>
      </w:divsChild>
    </w:div>
    <w:div w:id="929505321">
      <w:bodyDiv w:val="1"/>
      <w:marLeft w:val="0"/>
      <w:marRight w:val="0"/>
      <w:marTop w:val="0"/>
      <w:marBottom w:val="0"/>
      <w:divBdr>
        <w:top w:val="none" w:sz="0" w:space="0" w:color="auto"/>
        <w:left w:val="none" w:sz="0" w:space="0" w:color="auto"/>
        <w:bottom w:val="none" w:sz="0" w:space="0" w:color="auto"/>
        <w:right w:val="none" w:sz="0" w:space="0" w:color="auto"/>
      </w:divBdr>
    </w:div>
    <w:div w:id="944531773">
      <w:bodyDiv w:val="1"/>
      <w:marLeft w:val="0"/>
      <w:marRight w:val="0"/>
      <w:marTop w:val="0"/>
      <w:marBottom w:val="0"/>
      <w:divBdr>
        <w:top w:val="none" w:sz="0" w:space="0" w:color="auto"/>
        <w:left w:val="none" w:sz="0" w:space="0" w:color="auto"/>
        <w:bottom w:val="none" w:sz="0" w:space="0" w:color="auto"/>
        <w:right w:val="none" w:sz="0" w:space="0" w:color="auto"/>
      </w:divBdr>
      <w:divsChild>
        <w:div w:id="948969245">
          <w:marLeft w:val="0"/>
          <w:marRight w:val="0"/>
          <w:marTop w:val="0"/>
          <w:marBottom w:val="0"/>
          <w:divBdr>
            <w:top w:val="none" w:sz="0" w:space="0" w:color="auto"/>
            <w:left w:val="none" w:sz="0" w:space="0" w:color="auto"/>
            <w:bottom w:val="none" w:sz="0" w:space="0" w:color="auto"/>
            <w:right w:val="none" w:sz="0" w:space="0" w:color="auto"/>
          </w:divBdr>
        </w:div>
      </w:divsChild>
    </w:div>
    <w:div w:id="952322636">
      <w:bodyDiv w:val="1"/>
      <w:marLeft w:val="0"/>
      <w:marRight w:val="0"/>
      <w:marTop w:val="0"/>
      <w:marBottom w:val="0"/>
      <w:divBdr>
        <w:top w:val="none" w:sz="0" w:space="0" w:color="auto"/>
        <w:left w:val="none" w:sz="0" w:space="0" w:color="auto"/>
        <w:bottom w:val="none" w:sz="0" w:space="0" w:color="auto"/>
        <w:right w:val="none" w:sz="0" w:space="0" w:color="auto"/>
      </w:divBdr>
    </w:div>
    <w:div w:id="958755876">
      <w:bodyDiv w:val="1"/>
      <w:marLeft w:val="0"/>
      <w:marRight w:val="0"/>
      <w:marTop w:val="0"/>
      <w:marBottom w:val="0"/>
      <w:divBdr>
        <w:top w:val="none" w:sz="0" w:space="0" w:color="auto"/>
        <w:left w:val="none" w:sz="0" w:space="0" w:color="auto"/>
        <w:bottom w:val="none" w:sz="0" w:space="0" w:color="auto"/>
        <w:right w:val="none" w:sz="0" w:space="0" w:color="auto"/>
      </w:divBdr>
    </w:div>
    <w:div w:id="973680673">
      <w:bodyDiv w:val="1"/>
      <w:marLeft w:val="0"/>
      <w:marRight w:val="0"/>
      <w:marTop w:val="0"/>
      <w:marBottom w:val="0"/>
      <w:divBdr>
        <w:top w:val="none" w:sz="0" w:space="0" w:color="auto"/>
        <w:left w:val="none" w:sz="0" w:space="0" w:color="auto"/>
        <w:bottom w:val="none" w:sz="0" w:space="0" w:color="auto"/>
        <w:right w:val="none" w:sz="0" w:space="0" w:color="auto"/>
      </w:divBdr>
      <w:divsChild>
        <w:div w:id="1399088730">
          <w:marLeft w:val="0"/>
          <w:marRight w:val="0"/>
          <w:marTop w:val="0"/>
          <w:marBottom w:val="0"/>
          <w:divBdr>
            <w:top w:val="none" w:sz="0" w:space="0" w:color="auto"/>
            <w:left w:val="none" w:sz="0" w:space="0" w:color="auto"/>
            <w:bottom w:val="none" w:sz="0" w:space="0" w:color="auto"/>
            <w:right w:val="none" w:sz="0" w:space="0" w:color="auto"/>
          </w:divBdr>
        </w:div>
      </w:divsChild>
    </w:div>
    <w:div w:id="996886160">
      <w:bodyDiv w:val="1"/>
      <w:marLeft w:val="0"/>
      <w:marRight w:val="0"/>
      <w:marTop w:val="0"/>
      <w:marBottom w:val="0"/>
      <w:divBdr>
        <w:top w:val="none" w:sz="0" w:space="0" w:color="auto"/>
        <w:left w:val="none" w:sz="0" w:space="0" w:color="auto"/>
        <w:bottom w:val="none" w:sz="0" w:space="0" w:color="auto"/>
        <w:right w:val="none" w:sz="0" w:space="0" w:color="auto"/>
      </w:divBdr>
    </w:div>
    <w:div w:id="1012606126">
      <w:bodyDiv w:val="1"/>
      <w:marLeft w:val="0"/>
      <w:marRight w:val="0"/>
      <w:marTop w:val="0"/>
      <w:marBottom w:val="0"/>
      <w:divBdr>
        <w:top w:val="none" w:sz="0" w:space="0" w:color="auto"/>
        <w:left w:val="none" w:sz="0" w:space="0" w:color="auto"/>
        <w:bottom w:val="none" w:sz="0" w:space="0" w:color="auto"/>
        <w:right w:val="none" w:sz="0" w:space="0" w:color="auto"/>
      </w:divBdr>
      <w:divsChild>
        <w:div w:id="1277370992">
          <w:marLeft w:val="0"/>
          <w:marRight w:val="0"/>
          <w:marTop w:val="0"/>
          <w:marBottom w:val="0"/>
          <w:divBdr>
            <w:top w:val="none" w:sz="0" w:space="0" w:color="auto"/>
            <w:left w:val="none" w:sz="0" w:space="0" w:color="auto"/>
            <w:bottom w:val="none" w:sz="0" w:space="0" w:color="auto"/>
            <w:right w:val="none" w:sz="0" w:space="0" w:color="auto"/>
          </w:divBdr>
        </w:div>
      </w:divsChild>
    </w:div>
    <w:div w:id="1051272229">
      <w:bodyDiv w:val="1"/>
      <w:marLeft w:val="0"/>
      <w:marRight w:val="0"/>
      <w:marTop w:val="0"/>
      <w:marBottom w:val="0"/>
      <w:divBdr>
        <w:top w:val="none" w:sz="0" w:space="0" w:color="auto"/>
        <w:left w:val="none" w:sz="0" w:space="0" w:color="auto"/>
        <w:bottom w:val="none" w:sz="0" w:space="0" w:color="auto"/>
        <w:right w:val="none" w:sz="0" w:space="0" w:color="auto"/>
      </w:divBdr>
    </w:div>
    <w:div w:id="1142425862">
      <w:bodyDiv w:val="1"/>
      <w:marLeft w:val="0"/>
      <w:marRight w:val="0"/>
      <w:marTop w:val="0"/>
      <w:marBottom w:val="0"/>
      <w:divBdr>
        <w:top w:val="none" w:sz="0" w:space="0" w:color="auto"/>
        <w:left w:val="none" w:sz="0" w:space="0" w:color="auto"/>
        <w:bottom w:val="none" w:sz="0" w:space="0" w:color="auto"/>
        <w:right w:val="none" w:sz="0" w:space="0" w:color="auto"/>
      </w:divBdr>
      <w:divsChild>
        <w:div w:id="1967393441">
          <w:marLeft w:val="0"/>
          <w:marRight w:val="0"/>
          <w:marTop w:val="0"/>
          <w:marBottom w:val="0"/>
          <w:divBdr>
            <w:top w:val="none" w:sz="0" w:space="0" w:color="auto"/>
            <w:left w:val="none" w:sz="0" w:space="0" w:color="auto"/>
            <w:bottom w:val="none" w:sz="0" w:space="0" w:color="auto"/>
            <w:right w:val="none" w:sz="0" w:space="0" w:color="auto"/>
          </w:divBdr>
        </w:div>
      </w:divsChild>
    </w:div>
    <w:div w:id="1204975884">
      <w:bodyDiv w:val="1"/>
      <w:marLeft w:val="0"/>
      <w:marRight w:val="0"/>
      <w:marTop w:val="0"/>
      <w:marBottom w:val="0"/>
      <w:divBdr>
        <w:top w:val="none" w:sz="0" w:space="0" w:color="auto"/>
        <w:left w:val="none" w:sz="0" w:space="0" w:color="auto"/>
        <w:bottom w:val="none" w:sz="0" w:space="0" w:color="auto"/>
        <w:right w:val="none" w:sz="0" w:space="0" w:color="auto"/>
      </w:divBdr>
    </w:div>
    <w:div w:id="1231118723">
      <w:bodyDiv w:val="1"/>
      <w:marLeft w:val="0"/>
      <w:marRight w:val="0"/>
      <w:marTop w:val="0"/>
      <w:marBottom w:val="0"/>
      <w:divBdr>
        <w:top w:val="none" w:sz="0" w:space="0" w:color="auto"/>
        <w:left w:val="none" w:sz="0" w:space="0" w:color="auto"/>
        <w:bottom w:val="none" w:sz="0" w:space="0" w:color="auto"/>
        <w:right w:val="none" w:sz="0" w:space="0" w:color="auto"/>
      </w:divBdr>
    </w:div>
    <w:div w:id="1263609441">
      <w:bodyDiv w:val="1"/>
      <w:marLeft w:val="0"/>
      <w:marRight w:val="0"/>
      <w:marTop w:val="0"/>
      <w:marBottom w:val="0"/>
      <w:divBdr>
        <w:top w:val="none" w:sz="0" w:space="0" w:color="auto"/>
        <w:left w:val="none" w:sz="0" w:space="0" w:color="auto"/>
        <w:bottom w:val="none" w:sz="0" w:space="0" w:color="auto"/>
        <w:right w:val="none" w:sz="0" w:space="0" w:color="auto"/>
      </w:divBdr>
    </w:div>
    <w:div w:id="1284339667">
      <w:bodyDiv w:val="1"/>
      <w:marLeft w:val="0"/>
      <w:marRight w:val="0"/>
      <w:marTop w:val="0"/>
      <w:marBottom w:val="0"/>
      <w:divBdr>
        <w:top w:val="none" w:sz="0" w:space="0" w:color="auto"/>
        <w:left w:val="none" w:sz="0" w:space="0" w:color="auto"/>
        <w:bottom w:val="none" w:sz="0" w:space="0" w:color="auto"/>
        <w:right w:val="none" w:sz="0" w:space="0" w:color="auto"/>
      </w:divBdr>
      <w:divsChild>
        <w:div w:id="1049263391">
          <w:marLeft w:val="0"/>
          <w:marRight w:val="0"/>
          <w:marTop w:val="0"/>
          <w:marBottom w:val="0"/>
          <w:divBdr>
            <w:top w:val="none" w:sz="0" w:space="0" w:color="auto"/>
            <w:left w:val="none" w:sz="0" w:space="0" w:color="auto"/>
            <w:bottom w:val="none" w:sz="0" w:space="0" w:color="auto"/>
            <w:right w:val="none" w:sz="0" w:space="0" w:color="auto"/>
          </w:divBdr>
        </w:div>
      </w:divsChild>
    </w:div>
    <w:div w:id="1293630490">
      <w:bodyDiv w:val="1"/>
      <w:marLeft w:val="0"/>
      <w:marRight w:val="0"/>
      <w:marTop w:val="0"/>
      <w:marBottom w:val="0"/>
      <w:divBdr>
        <w:top w:val="none" w:sz="0" w:space="0" w:color="auto"/>
        <w:left w:val="none" w:sz="0" w:space="0" w:color="auto"/>
        <w:bottom w:val="none" w:sz="0" w:space="0" w:color="auto"/>
        <w:right w:val="none" w:sz="0" w:space="0" w:color="auto"/>
      </w:divBdr>
      <w:divsChild>
        <w:div w:id="1220551414">
          <w:marLeft w:val="0"/>
          <w:marRight w:val="0"/>
          <w:marTop w:val="0"/>
          <w:marBottom w:val="0"/>
          <w:divBdr>
            <w:top w:val="none" w:sz="0" w:space="0" w:color="auto"/>
            <w:left w:val="none" w:sz="0" w:space="0" w:color="auto"/>
            <w:bottom w:val="none" w:sz="0" w:space="0" w:color="auto"/>
            <w:right w:val="none" w:sz="0" w:space="0" w:color="auto"/>
          </w:divBdr>
        </w:div>
      </w:divsChild>
    </w:div>
    <w:div w:id="1335719240">
      <w:bodyDiv w:val="1"/>
      <w:marLeft w:val="0"/>
      <w:marRight w:val="0"/>
      <w:marTop w:val="0"/>
      <w:marBottom w:val="0"/>
      <w:divBdr>
        <w:top w:val="none" w:sz="0" w:space="0" w:color="auto"/>
        <w:left w:val="none" w:sz="0" w:space="0" w:color="auto"/>
        <w:bottom w:val="none" w:sz="0" w:space="0" w:color="auto"/>
        <w:right w:val="none" w:sz="0" w:space="0" w:color="auto"/>
      </w:divBdr>
    </w:div>
    <w:div w:id="1343513173">
      <w:bodyDiv w:val="1"/>
      <w:marLeft w:val="0"/>
      <w:marRight w:val="0"/>
      <w:marTop w:val="0"/>
      <w:marBottom w:val="0"/>
      <w:divBdr>
        <w:top w:val="none" w:sz="0" w:space="0" w:color="auto"/>
        <w:left w:val="none" w:sz="0" w:space="0" w:color="auto"/>
        <w:bottom w:val="none" w:sz="0" w:space="0" w:color="auto"/>
        <w:right w:val="none" w:sz="0" w:space="0" w:color="auto"/>
      </w:divBdr>
      <w:divsChild>
        <w:div w:id="2048946943">
          <w:marLeft w:val="0"/>
          <w:marRight w:val="0"/>
          <w:marTop w:val="0"/>
          <w:marBottom w:val="0"/>
          <w:divBdr>
            <w:top w:val="none" w:sz="0" w:space="0" w:color="auto"/>
            <w:left w:val="none" w:sz="0" w:space="0" w:color="auto"/>
            <w:bottom w:val="none" w:sz="0" w:space="0" w:color="auto"/>
            <w:right w:val="none" w:sz="0" w:space="0" w:color="auto"/>
          </w:divBdr>
        </w:div>
      </w:divsChild>
    </w:div>
    <w:div w:id="1347290695">
      <w:bodyDiv w:val="1"/>
      <w:marLeft w:val="0"/>
      <w:marRight w:val="0"/>
      <w:marTop w:val="0"/>
      <w:marBottom w:val="0"/>
      <w:divBdr>
        <w:top w:val="none" w:sz="0" w:space="0" w:color="auto"/>
        <w:left w:val="none" w:sz="0" w:space="0" w:color="auto"/>
        <w:bottom w:val="none" w:sz="0" w:space="0" w:color="auto"/>
        <w:right w:val="none" w:sz="0" w:space="0" w:color="auto"/>
      </w:divBdr>
    </w:div>
    <w:div w:id="1355034323">
      <w:bodyDiv w:val="1"/>
      <w:marLeft w:val="0"/>
      <w:marRight w:val="0"/>
      <w:marTop w:val="0"/>
      <w:marBottom w:val="0"/>
      <w:divBdr>
        <w:top w:val="none" w:sz="0" w:space="0" w:color="auto"/>
        <w:left w:val="none" w:sz="0" w:space="0" w:color="auto"/>
        <w:bottom w:val="none" w:sz="0" w:space="0" w:color="auto"/>
        <w:right w:val="none" w:sz="0" w:space="0" w:color="auto"/>
      </w:divBdr>
      <w:divsChild>
        <w:div w:id="466632457">
          <w:marLeft w:val="0"/>
          <w:marRight w:val="0"/>
          <w:marTop w:val="0"/>
          <w:marBottom w:val="0"/>
          <w:divBdr>
            <w:top w:val="none" w:sz="0" w:space="0" w:color="auto"/>
            <w:left w:val="none" w:sz="0" w:space="0" w:color="auto"/>
            <w:bottom w:val="none" w:sz="0" w:space="0" w:color="auto"/>
            <w:right w:val="none" w:sz="0" w:space="0" w:color="auto"/>
          </w:divBdr>
        </w:div>
      </w:divsChild>
    </w:div>
    <w:div w:id="1417047707">
      <w:bodyDiv w:val="1"/>
      <w:marLeft w:val="0"/>
      <w:marRight w:val="0"/>
      <w:marTop w:val="0"/>
      <w:marBottom w:val="0"/>
      <w:divBdr>
        <w:top w:val="none" w:sz="0" w:space="0" w:color="auto"/>
        <w:left w:val="none" w:sz="0" w:space="0" w:color="auto"/>
        <w:bottom w:val="none" w:sz="0" w:space="0" w:color="auto"/>
        <w:right w:val="none" w:sz="0" w:space="0" w:color="auto"/>
      </w:divBdr>
      <w:divsChild>
        <w:div w:id="1488742346">
          <w:marLeft w:val="0"/>
          <w:marRight w:val="0"/>
          <w:marTop w:val="0"/>
          <w:marBottom w:val="0"/>
          <w:divBdr>
            <w:top w:val="none" w:sz="0" w:space="0" w:color="auto"/>
            <w:left w:val="none" w:sz="0" w:space="0" w:color="auto"/>
            <w:bottom w:val="none" w:sz="0" w:space="0" w:color="auto"/>
            <w:right w:val="none" w:sz="0" w:space="0" w:color="auto"/>
          </w:divBdr>
        </w:div>
      </w:divsChild>
    </w:div>
    <w:div w:id="1424037046">
      <w:bodyDiv w:val="1"/>
      <w:marLeft w:val="0"/>
      <w:marRight w:val="0"/>
      <w:marTop w:val="0"/>
      <w:marBottom w:val="0"/>
      <w:divBdr>
        <w:top w:val="none" w:sz="0" w:space="0" w:color="auto"/>
        <w:left w:val="none" w:sz="0" w:space="0" w:color="auto"/>
        <w:bottom w:val="none" w:sz="0" w:space="0" w:color="auto"/>
        <w:right w:val="none" w:sz="0" w:space="0" w:color="auto"/>
      </w:divBdr>
      <w:divsChild>
        <w:div w:id="1928222792">
          <w:marLeft w:val="0"/>
          <w:marRight w:val="0"/>
          <w:marTop w:val="0"/>
          <w:marBottom w:val="0"/>
          <w:divBdr>
            <w:top w:val="none" w:sz="0" w:space="0" w:color="auto"/>
            <w:left w:val="none" w:sz="0" w:space="0" w:color="auto"/>
            <w:bottom w:val="none" w:sz="0" w:space="0" w:color="auto"/>
            <w:right w:val="none" w:sz="0" w:space="0" w:color="auto"/>
          </w:divBdr>
        </w:div>
      </w:divsChild>
    </w:div>
    <w:div w:id="1425683532">
      <w:bodyDiv w:val="1"/>
      <w:marLeft w:val="0"/>
      <w:marRight w:val="0"/>
      <w:marTop w:val="0"/>
      <w:marBottom w:val="0"/>
      <w:divBdr>
        <w:top w:val="none" w:sz="0" w:space="0" w:color="auto"/>
        <w:left w:val="none" w:sz="0" w:space="0" w:color="auto"/>
        <w:bottom w:val="none" w:sz="0" w:space="0" w:color="auto"/>
        <w:right w:val="none" w:sz="0" w:space="0" w:color="auto"/>
      </w:divBdr>
      <w:divsChild>
        <w:div w:id="200283607">
          <w:marLeft w:val="0"/>
          <w:marRight w:val="0"/>
          <w:marTop w:val="0"/>
          <w:marBottom w:val="0"/>
          <w:divBdr>
            <w:top w:val="none" w:sz="0" w:space="0" w:color="auto"/>
            <w:left w:val="none" w:sz="0" w:space="0" w:color="auto"/>
            <w:bottom w:val="none" w:sz="0" w:space="0" w:color="auto"/>
            <w:right w:val="none" w:sz="0" w:space="0" w:color="auto"/>
          </w:divBdr>
        </w:div>
      </w:divsChild>
    </w:div>
    <w:div w:id="1425688338">
      <w:bodyDiv w:val="1"/>
      <w:marLeft w:val="0"/>
      <w:marRight w:val="0"/>
      <w:marTop w:val="0"/>
      <w:marBottom w:val="0"/>
      <w:divBdr>
        <w:top w:val="none" w:sz="0" w:space="0" w:color="auto"/>
        <w:left w:val="none" w:sz="0" w:space="0" w:color="auto"/>
        <w:bottom w:val="none" w:sz="0" w:space="0" w:color="auto"/>
        <w:right w:val="none" w:sz="0" w:space="0" w:color="auto"/>
      </w:divBdr>
      <w:divsChild>
        <w:div w:id="583876805">
          <w:marLeft w:val="0"/>
          <w:marRight w:val="0"/>
          <w:marTop w:val="0"/>
          <w:marBottom w:val="0"/>
          <w:divBdr>
            <w:top w:val="none" w:sz="0" w:space="0" w:color="auto"/>
            <w:left w:val="none" w:sz="0" w:space="0" w:color="auto"/>
            <w:bottom w:val="none" w:sz="0" w:space="0" w:color="auto"/>
            <w:right w:val="none" w:sz="0" w:space="0" w:color="auto"/>
          </w:divBdr>
        </w:div>
      </w:divsChild>
    </w:div>
    <w:div w:id="1431513405">
      <w:bodyDiv w:val="1"/>
      <w:marLeft w:val="0"/>
      <w:marRight w:val="0"/>
      <w:marTop w:val="0"/>
      <w:marBottom w:val="0"/>
      <w:divBdr>
        <w:top w:val="none" w:sz="0" w:space="0" w:color="auto"/>
        <w:left w:val="none" w:sz="0" w:space="0" w:color="auto"/>
        <w:bottom w:val="none" w:sz="0" w:space="0" w:color="auto"/>
        <w:right w:val="none" w:sz="0" w:space="0" w:color="auto"/>
      </w:divBdr>
    </w:div>
    <w:div w:id="1440569323">
      <w:bodyDiv w:val="1"/>
      <w:marLeft w:val="0"/>
      <w:marRight w:val="0"/>
      <w:marTop w:val="0"/>
      <w:marBottom w:val="0"/>
      <w:divBdr>
        <w:top w:val="none" w:sz="0" w:space="0" w:color="auto"/>
        <w:left w:val="none" w:sz="0" w:space="0" w:color="auto"/>
        <w:bottom w:val="none" w:sz="0" w:space="0" w:color="auto"/>
        <w:right w:val="none" w:sz="0" w:space="0" w:color="auto"/>
      </w:divBdr>
      <w:divsChild>
        <w:div w:id="1666474250">
          <w:marLeft w:val="0"/>
          <w:marRight w:val="0"/>
          <w:marTop w:val="0"/>
          <w:marBottom w:val="0"/>
          <w:divBdr>
            <w:top w:val="none" w:sz="0" w:space="0" w:color="auto"/>
            <w:left w:val="none" w:sz="0" w:space="0" w:color="auto"/>
            <w:bottom w:val="none" w:sz="0" w:space="0" w:color="auto"/>
            <w:right w:val="none" w:sz="0" w:space="0" w:color="auto"/>
          </w:divBdr>
        </w:div>
      </w:divsChild>
    </w:div>
    <w:div w:id="1477800614">
      <w:bodyDiv w:val="1"/>
      <w:marLeft w:val="0"/>
      <w:marRight w:val="0"/>
      <w:marTop w:val="0"/>
      <w:marBottom w:val="0"/>
      <w:divBdr>
        <w:top w:val="none" w:sz="0" w:space="0" w:color="auto"/>
        <w:left w:val="none" w:sz="0" w:space="0" w:color="auto"/>
        <w:bottom w:val="none" w:sz="0" w:space="0" w:color="auto"/>
        <w:right w:val="none" w:sz="0" w:space="0" w:color="auto"/>
      </w:divBdr>
      <w:divsChild>
        <w:div w:id="1503469085">
          <w:marLeft w:val="0"/>
          <w:marRight w:val="0"/>
          <w:marTop w:val="0"/>
          <w:marBottom w:val="0"/>
          <w:divBdr>
            <w:top w:val="none" w:sz="0" w:space="0" w:color="auto"/>
            <w:left w:val="none" w:sz="0" w:space="0" w:color="auto"/>
            <w:bottom w:val="none" w:sz="0" w:space="0" w:color="auto"/>
            <w:right w:val="none" w:sz="0" w:space="0" w:color="auto"/>
          </w:divBdr>
        </w:div>
      </w:divsChild>
    </w:div>
    <w:div w:id="1477867996">
      <w:bodyDiv w:val="1"/>
      <w:marLeft w:val="0"/>
      <w:marRight w:val="0"/>
      <w:marTop w:val="0"/>
      <w:marBottom w:val="0"/>
      <w:divBdr>
        <w:top w:val="none" w:sz="0" w:space="0" w:color="auto"/>
        <w:left w:val="none" w:sz="0" w:space="0" w:color="auto"/>
        <w:bottom w:val="none" w:sz="0" w:space="0" w:color="auto"/>
        <w:right w:val="none" w:sz="0" w:space="0" w:color="auto"/>
      </w:divBdr>
      <w:divsChild>
        <w:div w:id="826940470">
          <w:marLeft w:val="0"/>
          <w:marRight w:val="0"/>
          <w:marTop w:val="0"/>
          <w:marBottom w:val="0"/>
          <w:divBdr>
            <w:top w:val="none" w:sz="0" w:space="0" w:color="auto"/>
            <w:left w:val="none" w:sz="0" w:space="0" w:color="auto"/>
            <w:bottom w:val="none" w:sz="0" w:space="0" w:color="auto"/>
            <w:right w:val="none" w:sz="0" w:space="0" w:color="auto"/>
          </w:divBdr>
        </w:div>
      </w:divsChild>
    </w:div>
    <w:div w:id="1507985383">
      <w:bodyDiv w:val="1"/>
      <w:marLeft w:val="0"/>
      <w:marRight w:val="0"/>
      <w:marTop w:val="0"/>
      <w:marBottom w:val="0"/>
      <w:divBdr>
        <w:top w:val="none" w:sz="0" w:space="0" w:color="auto"/>
        <w:left w:val="none" w:sz="0" w:space="0" w:color="auto"/>
        <w:bottom w:val="none" w:sz="0" w:space="0" w:color="auto"/>
        <w:right w:val="none" w:sz="0" w:space="0" w:color="auto"/>
      </w:divBdr>
      <w:divsChild>
        <w:div w:id="902182374">
          <w:marLeft w:val="0"/>
          <w:marRight w:val="0"/>
          <w:marTop w:val="0"/>
          <w:marBottom w:val="0"/>
          <w:divBdr>
            <w:top w:val="none" w:sz="0" w:space="0" w:color="auto"/>
            <w:left w:val="none" w:sz="0" w:space="0" w:color="auto"/>
            <w:bottom w:val="none" w:sz="0" w:space="0" w:color="auto"/>
            <w:right w:val="none" w:sz="0" w:space="0" w:color="auto"/>
          </w:divBdr>
        </w:div>
      </w:divsChild>
    </w:div>
    <w:div w:id="1622958101">
      <w:bodyDiv w:val="1"/>
      <w:marLeft w:val="0"/>
      <w:marRight w:val="0"/>
      <w:marTop w:val="0"/>
      <w:marBottom w:val="0"/>
      <w:divBdr>
        <w:top w:val="none" w:sz="0" w:space="0" w:color="auto"/>
        <w:left w:val="none" w:sz="0" w:space="0" w:color="auto"/>
        <w:bottom w:val="none" w:sz="0" w:space="0" w:color="auto"/>
        <w:right w:val="none" w:sz="0" w:space="0" w:color="auto"/>
      </w:divBdr>
    </w:div>
    <w:div w:id="1633906122">
      <w:bodyDiv w:val="1"/>
      <w:marLeft w:val="0"/>
      <w:marRight w:val="0"/>
      <w:marTop w:val="0"/>
      <w:marBottom w:val="0"/>
      <w:divBdr>
        <w:top w:val="none" w:sz="0" w:space="0" w:color="auto"/>
        <w:left w:val="none" w:sz="0" w:space="0" w:color="auto"/>
        <w:bottom w:val="none" w:sz="0" w:space="0" w:color="auto"/>
        <w:right w:val="none" w:sz="0" w:space="0" w:color="auto"/>
      </w:divBdr>
    </w:div>
    <w:div w:id="1647316313">
      <w:bodyDiv w:val="1"/>
      <w:marLeft w:val="0"/>
      <w:marRight w:val="0"/>
      <w:marTop w:val="0"/>
      <w:marBottom w:val="0"/>
      <w:divBdr>
        <w:top w:val="none" w:sz="0" w:space="0" w:color="auto"/>
        <w:left w:val="none" w:sz="0" w:space="0" w:color="auto"/>
        <w:bottom w:val="none" w:sz="0" w:space="0" w:color="auto"/>
        <w:right w:val="none" w:sz="0" w:space="0" w:color="auto"/>
      </w:divBdr>
    </w:div>
    <w:div w:id="1683051104">
      <w:bodyDiv w:val="1"/>
      <w:marLeft w:val="0"/>
      <w:marRight w:val="0"/>
      <w:marTop w:val="0"/>
      <w:marBottom w:val="0"/>
      <w:divBdr>
        <w:top w:val="none" w:sz="0" w:space="0" w:color="auto"/>
        <w:left w:val="none" w:sz="0" w:space="0" w:color="auto"/>
        <w:bottom w:val="none" w:sz="0" w:space="0" w:color="auto"/>
        <w:right w:val="none" w:sz="0" w:space="0" w:color="auto"/>
      </w:divBdr>
      <w:divsChild>
        <w:div w:id="360058550">
          <w:marLeft w:val="0"/>
          <w:marRight w:val="0"/>
          <w:marTop w:val="0"/>
          <w:marBottom w:val="0"/>
          <w:divBdr>
            <w:top w:val="none" w:sz="0" w:space="0" w:color="auto"/>
            <w:left w:val="none" w:sz="0" w:space="0" w:color="auto"/>
            <w:bottom w:val="none" w:sz="0" w:space="0" w:color="auto"/>
            <w:right w:val="none" w:sz="0" w:space="0" w:color="auto"/>
          </w:divBdr>
        </w:div>
      </w:divsChild>
    </w:div>
    <w:div w:id="1719622156">
      <w:bodyDiv w:val="1"/>
      <w:marLeft w:val="0"/>
      <w:marRight w:val="0"/>
      <w:marTop w:val="0"/>
      <w:marBottom w:val="0"/>
      <w:divBdr>
        <w:top w:val="none" w:sz="0" w:space="0" w:color="auto"/>
        <w:left w:val="none" w:sz="0" w:space="0" w:color="auto"/>
        <w:bottom w:val="none" w:sz="0" w:space="0" w:color="auto"/>
        <w:right w:val="none" w:sz="0" w:space="0" w:color="auto"/>
      </w:divBdr>
      <w:divsChild>
        <w:div w:id="2051877380">
          <w:marLeft w:val="0"/>
          <w:marRight w:val="0"/>
          <w:marTop w:val="0"/>
          <w:marBottom w:val="0"/>
          <w:divBdr>
            <w:top w:val="none" w:sz="0" w:space="0" w:color="auto"/>
            <w:left w:val="none" w:sz="0" w:space="0" w:color="auto"/>
            <w:bottom w:val="none" w:sz="0" w:space="0" w:color="auto"/>
            <w:right w:val="none" w:sz="0" w:space="0" w:color="auto"/>
          </w:divBdr>
        </w:div>
      </w:divsChild>
    </w:div>
    <w:div w:id="1772433948">
      <w:bodyDiv w:val="1"/>
      <w:marLeft w:val="0"/>
      <w:marRight w:val="0"/>
      <w:marTop w:val="0"/>
      <w:marBottom w:val="0"/>
      <w:divBdr>
        <w:top w:val="none" w:sz="0" w:space="0" w:color="auto"/>
        <w:left w:val="none" w:sz="0" w:space="0" w:color="auto"/>
        <w:bottom w:val="none" w:sz="0" w:space="0" w:color="auto"/>
        <w:right w:val="none" w:sz="0" w:space="0" w:color="auto"/>
      </w:divBdr>
      <w:divsChild>
        <w:div w:id="567496058">
          <w:marLeft w:val="0"/>
          <w:marRight w:val="0"/>
          <w:marTop w:val="0"/>
          <w:marBottom w:val="0"/>
          <w:divBdr>
            <w:top w:val="none" w:sz="0" w:space="0" w:color="auto"/>
            <w:left w:val="none" w:sz="0" w:space="0" w:color="auto"/>
            <w:bottom w:val="none" w:sz="0" w:space="0" w:color="auto"/>
            <w:right w:val="none" w:sz="0" w:space="0" w:color="auto"/>
          </w:divBdr>
        </w:div>
      </w:divsChild>
    </w:div>
    <w:div w:id="1791823582">
      <w:bodyDiv w:val="1"/>
      <w:marLeft w:val="0"/>
      <w:marRight w:val="0"/>
      <w:marTop w:val="0"/>
      <w:marBottom w:val="0"/>
      <w:divBdr>
        <w:top w:val="none" w:sz="0" w:space="0" w:color="auto"/>
        <w:left w:val="none" w:sz="0" w:space="0" w:color="auto"/>
        <w:bottom w:val="none" w:sz="0" w:space="0" w:color="auto"/>
        <w:right w:val="none" w:sz="0" w:space="0" w:color="auto"/>
      </w:divBdr>
    </w:div>
    <w:div w:id="1839226780">
      <w:bodyDiv w:val="1"/>
      <w:marLeft w:val="0"/>
      <w:marRight w:val="0"/>
      <w:marTop w:val="0"/>
      <w:marBottom w:val="0"/>
      <w:divBdr>
        <w:top w:val="none" w:sz="0" w:space="0" w:color="auto"/>
        <w:left w:val="none" w:sz="0" w:space="0" w:color="auto"/>
        <w:bottom w:val="none" w:sz="0" w:space="0" w:color="auto"/>
        <w:right w:val="none" w:sz="0" w:space="0" w:color="auto"/>
      </w:divBdr>
    </w:div>
    <w:div w:id="1858035909">
      <w:bodyDiv w:val="1"/>
      <w:marLeft w:val="0"/>
      <w:marRight w:val="0"/>
      <w:marTop w:val="0"/>
      <w:marBottom w:val="0"/>
      <w:divBdr>
        <w:top w:val="none" w:sz="0" w:space="0" w:color="auto"/>
        <w:left w:val="none" w:sz="0" w:space="0" w:color="auto"/>
        <w:bottom w:val="none" w:sz="0" w:space="0" w:color="auto"/>
        <w:right w:val="none" w:sz="0" w:space="0" w:color="auto"/>
      </w:divBdr>
      <w:divsChild>
        <w:div w:id="355472218">
          <w:marLeft w:val="0"/>
          <w:marRight w:val="0"/>
          <w:marTop w:val="0"/>
          <w:marBottom w:val="0"/>
          <w:divBdr>
            <w:top w:val="none" w:sz="0" w:space="0" w:color="auto"/>
            <w:left w:val="none" w:sz="0" w:space="0" w:color="auto"/>
            <w:bottom w:val="none" w:sz="0" w:space="0" w:color="auto"/>
            <w:right w:val="none" w:sz="0" w:space="0" w:color="auto"/>
          </w:divBdr>
        </w:div>
      </w:divsChild>
    </w:div>
    <w:div w:id="1873571811">
      <w:bodyDiv w:val="1"/>
      <w:marLeft w:val="0"/>
      <w:marRight w:val="0"/>
      <w:marTop w:val="0"/>
      <w:marBottom w:val="0"/>
      <w:divBdr>
        <w:top w:val="none" w:sz="0" w:space="0" w:color="auto"/>
        <w:left w:val="none" w:sz="0" w:space="0" w:color="auto"/>
        <w:bottom w:val="none" w:sz="0" w:space="0" w:color="auto"/>
        <w:right w:val="none" w:sz="0" w:space="0" w:color="auto"/>
      </w:divBdr>
    </w:div>
    <w:div w:id="1903172829">
      <w:bodyDiv w:val="1"/>
      <w:marLeft w:val="0"/>
      <w:marRight w:val="0"/>
      <w:marTop w:val="0"/>
      <w:marBottom w:val="0"/>
      <w:divBdr>
        <w:top w:val="none" w:sz="0" w:space="0" w:color="auto"/>
        <w:left w:val="none" w:sz="0" w:space="0" w:color="auto"/>
        <w:bottom w:val="none" w:sz="0" w:space="0" w:color="auto"/>
        <w:right w:val="none" w:sz="0" w:space="0" w:color="auto"/>
      </w:divBdr>
      <w:divsChild>
        <w:div w:id="306210005">
          <w:marLeft w:val="0"/>
          <w:marRight w:val="0"/>
          <w:marTop w:val="0"/>
          <w:marBottom w:val="0"/>
          <w:divBdr>
            <w:top w:val="none" w:sz="0" w:space="0" w:color="auto"/>
            <w:left w:val="none" w:sz="0" w:space="0" w:color="auto"/>
            <w:bottom w:val="none" w:sz="0" w:space="0" w:color="auto"/>
            <w:right w:val="none" w:sz="0" w:space="0" w:color="auto"/>
          </w:divBdr>
        </w:div>
      </w:divsChild>
    </w:div>
    <w:div w:id="1954826521">
      <w:bodyDiv w:val="1"/>
      <w:marLeft w:val="0"/>
      <w:marRight w:val="0"/>
      <w:marTop w:val="0"/>
      <w:marBottom w:val="0"/>
      <w:divBdr>
        <w:top w:val="none" w:sz="0" w:space="0" w:color="auto"/>
        <w:left w:val="none" w:sz="0" w:space="0" w:color="auto"/>
        <w:bottom w:val="none" w:sz="0" w:space="0" w:color="auto"/>
        <w:right w:val="none" w:sz="0" w:space="0" w:color="auto"/>
      </w:divBdr>
      <w:divsChild>
        <w:div w:id="1898852805">
          <w:marLeft w:val="0"/>
          <w:marRight w:val="0"/>
          <w:marTop w:val="0"/>
          <w:marBottom w:val="0"/>
          <w:divBdr>
            <w:top w:val="none" w:sz="0" w:space="0" w:color="auto"/>
            <w:left w:val="none" w:sz="0" w:space="0" w:color="auto"/>
            <w:bottom w:val="none" w:sz="0" w:space="0" w:color="auto"/>
            <w:right w:val="none" w:sz="0" w:space="0" w:color="auto"/>
          </w:divBdr>
        </w:div>
      </w:divsChild>
    </w:div>
    <w:div w:id="1963993735">
      <w:bodyDiv w:val="1"/>
      <w:marLeft w:val="0"/>
      <w:marRight w:val="0"/>
      <w:marTop w:val="0"/>
      <w:marBottom w:val="0"/>
      <w:divBdr>
        <w:top w:val="none" w:sz="0" w:space="0" w:color="auto"/>
        <w:left w:val="none" w:sz="0" w:space="0" w:color="auto"/>
        <w:bottom w:val="none" w:sz="0" w:space="0" w:color="auto"/>
        <w:right w:val="none" w:sz="0" w:space="0" w:color="auto"/>
      </w:divBdr>
    </w:div>
    <w:div w:id="1976060029">
      <w:bodyDiv w:val="1"/>
      <w:marLeft w:val="0"/>
      <w:marRight w:val="0"/>
      <w:marTop w:val="0"/>
      <w:marBottom w:val="0"/>
      <w:divBdr>
        <w:top w:val="none" w:sz="0" w:space="0" w:color="auto"/>
        <w:left w:val="none" w:sz="0" w:space="0" w:color="auto"/>
        <w:bottom w:val="none" w:sz="0" w:space="0" w:color="auto"/>
        <w:right w:val="none" w:sz="0" w:space="0" w:color="auto"/>
      </w:divBdr>
      <w:divsChild>
        <w:div w:id="800735620">
          <w:marLeft w:val="0"/>
          <w:marRight w:val="0"/>
          <w:marTop w:val="0"/>
          <w:marBottom w:val="0"/>
          <w:divBdr>
            <w:top w:val="none" w:sz="0" w:space="0" w:color="auto"/>
            <w:left w:val="none" w:sz="0" w:space="0" w:color="auto"/>
            <w:bottom w:val="none" w:sz="0" w:space="0" w:color="auto"/>
            <w:right w:val="none" w:sz="0" w:space="0" w:color="auto"/>
          </w:divBdr>
        </w:div>
      </w:divsChild>
    </w:div>
    <w:div w:id="2007442047">
      <w:bodyDiv w:val="1"/>
      <w:marLeft w:val="0"/>
      <w:marRight w:val="0"/>
      <w:marTop w:val="0"/>
      <w:marBottom w:val="0"/>
      <w:divBdr>
        <w:top w:val="none" w:sz="0" w:space="0" w:color="auto"/>
        <w:left w:val="none" w:sz="0" w:space="0" w:color="auto"/>
        <w:bottom w:val="none" w:sz="0" w:space="0" w:color="auto"/>
        <w:right w:val="none" w:sz="0" w:space="0" w:color="auto"/>
      </w:divBdr>
      <w:divsChild>
        <w:div w:id="1910651744">
          <w:marLeft w:val="0"/>
          <w:marRight w:val="0"/>
          <w:marTop w:val="0"/>
          <w:marBottom w:val="0"/>
          <w:divBdr>
            <w:top w:val="none" w:sz="0" w:space="0" w:color="auto"/>
            <w:left w:val="none" w:sz="0" w:space="0" w:color="auto"/>
            <w:bottom w:val="none" w:sz="0" w:space="0" w:color="auto"/>
            <w:right w:val="none" w:sz="0" w:space="0" w:color="auto"/>
          </w:divBdr>
        </w:div>
      </w:divsChild>
    </w:div>
    <w:div w:id="2018848275">
      <w:bodyDiv w:val="1"/>
      <w:marLeft w:val="0"/>
      <w:marRight w:val="0"/>
      <w:marTop w:val="0"/>
      <w:marBottom w:val="0"/>
      <w:divBdr>
        <w:top w:val="none" w:sz="0" w:space="0" w:color="auto"/>
        <w:left w:val="none" w:sz="0" w:space="0" w:color="auto"/>
        <w:bottom w:val="none" w:sz="0" w:space="0" w:color="auto"/>
        <w:right w:val="none" w:sz="0" w:space="0" w:color="auto"/>
      </w:divBdr>
    </w:div>
    <w:div w:id="2027365718">
      <w:bodyDiv w:val="1"/>
      <w:marLeft w:val="0"/>
      <w:marRight w:val="0"/>
      <w:marTop w:val="0"/>
      <w:marBottom w:val="0"/>
      <w:divBdr>
        <w:top w:val="none" w:sz="0" w:space="0" w:color="auto"/>
        <w:left w:val="none" w:sz="0" w:space="0" w:color="auto"/>
        <w:bottom w:val="none" w:sz="0" w:space="0" w:color="auto"/>
        <w:right w:val="none" w:sz="0" w:space="0" w:color="auto"/>
      </w:divBdr>
      <w:divsChild>
        <w:div w:id="1073550267">
          <w:marLeft w:val="0"/>
          <w:marRight w:val="0"/>
          <w:marTop w:val="0"/>
          <w:marBottom w:val="0"/>
          <w:divBdr>
            <w:top w:val="none" w:sz="0" w:space="0" w:color="auto"/>
            <w:left w:val="none" w:sz="0" w:space="0" w:color="auto"/>
            <w:bottom w:val="none" w:sz="0" w:space="0" w:color="auto"/>
            <w:right w:val="none" w:sz="0" w:space="0" w:color="auto"/>
          </w:divBdr>
        </w:div>
      </w:divsChild>
    </w:div>
    <w:div w:id="2060322540">
      <w:bodyDiv w:val="1"/>
      <w:marLeft w:val="0"/>
      <w:marRight w:val="0"/>
      <w:marTop w:val="0"/>
      <w:marBottom w:val="0"/>
      <w:divBdr>
        <w:top w:val="none" w:sz="0" w:space="0" w:color="auto"/>
        <w:left w:val="none" w:sz="0" w:space="0" w:color="auto"/>
        <w:bottom w:val="none" w:sz="0" w:space="0" w:color="auto"/>
        <w:right w:val="none" w:sz="0" w:space="0" w:color="auto"/>
      </w:divBdr>
      <w:divsChild>
        <w:div w:id="1275748629">
          <w:marLeft w:val="0"/>
          <w:marRight w:val="0"/>
          <w:marTop w:val="0"/>
          <w:marBottom w:val="0"/>
          <w:divBdr>
            <w:top w:val="none" w:sz="0" w:space="0" w:color="auto"/>
            <w:left w:val="none" w:sz="0" w:space="0" w:color="auto"/>
            <w:bottom w:val="none" w:sz="0" w:space="0" w:color="auto"/>
            <w:right w:val="none" w:sz="0" w:space="0" w:color="auto"/>
          </w:divBdr>
        </w:div>
      </w:divsChild>
    </w:div>
    <w:div w:id="213158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346764.2022.2030491"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plos.org/plosone/article?id=10.1371/journal.pone.022337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12.statcan.gc.ca/census-recensement/2016/ref/dict/tab/t4_5-eng.cfm" TargetMode="External"/><Relationship Id="rId4" Type="http://schemas.openxmlformats.org/officeDocument/2006/relationships/settings" Target="settings.xml"/><Relationship Id="rId9" Type="http://schemas.openxmlformats.org/officeDocument/2006/relationships/hyperlink" Target="http://www.futureautolabourforce.ca/wp-content/uploads/2020/06/Trend-report-Diversity-Women-in-Auto-May27-2020-final.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B68BC-D048-45C5-8A94-1E96EB247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10995</Words>
  <Characters>62673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2022-10-13T15:22:00Z</cp:lastPrinted>
  <dcterms:created xsi:type="dcterms:W3CDTF">2025-02-13T00:42:00Z</dcterms:created>
  <dcterms:modified xsi:type="dcterms:W3CDTF">2025-02-13T00:42:00Z</dcterms:modified>
  <cp:category/>
</cp:coreProperties>
</file>