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3140"/>
          <w:sz w:val="44"/>
          <w:szCs w:val="44"/>
        </w:rPr>
        <w:t xml:space="preserve">Project Procurement Status</w:t>
      </w:r>
    </w:p>
    <w:p>
      <w:pPr>
        <w:spacing w:after="80"/>
      </w:pPr>
      <w:r>
        <w:rPr>
          <w:color w:val="1E7BB4"/>
          <w:sz w:val="28"/>
          <w:szCs w:val="28"/>
        </w:rPr>
        <w:t xml:space="preserve">How to use the report</w:t>
      </w:r>
    </w:p>
    <w:p>
      <w:pPr>
        <w:pBdr>
          <w:bottom w:val="single" w:color="C6D0D4" w:sz="8" w:space="8"/>
        </w:pBdr>
        <w:spacing w:after="240"/>
      </w:pPr>
      <w:r>
        <w:rPr>
          <w:color w:val="506872"/>
          <w:sz w:val="17"/>
          <w:szCs w:val="17"/>
        </w:rPr>
        <w:t xml:space="preserve">For TKMS buyers and the weekly managers’ meeting  ·  Fishbowl BI report “- Purchasing - TKMS Project Procurement Status”  ·  October 2026</w:t>
      </w:r>
    </w:p>
    <w:p>
      <w:pPr>
        <w:pStyle w:val="Heading1"/>
      </w:pPr>
      <w:r>
        <w:t xml:space="preserve">1. What the report shows</w:t>
      </w:r>
    </w:p>
    <w:p>
      <w:pPr>
        <w:spacing w:after="120"/>
      </w:pPr>
      <w:r>
        <w:t xml:space="preserve">For each project, the report counts the parts the job needs and shows where each one is up to: </w:t>
      </w:r>
      <w:r>
        <w:rPr>
          <w:b/>
          <w:bCs/>
        </w:rPr>
        <w:t xml:space="preserve">To Be Ordered</w:t>
      </w:r>
      <w:r>
        <w:t xml:space="preserve">, </w:t>
      </w:r>
      <w:r>
        <w:rPr>
          <w:b/>
          <w:bCs/>
        </w:rPr>
        <w:t xml:space="preserve">Ordered</w:t>
      </w:r>
      <w:r>
        <w:t xml:space="preserve">, </w:t>
      </w:r>
      <w:r>
        <w:rPr>
          <w:b/>
          <w:bCs/>
        </w:rPr>
        <w:t xml:space="preserve">In Stock</w:t>
      </w:r>
      <w:r>
        <w:t xml:space="preserve"> or </w:t>
      </w:r>
      <w:r>
        <w:rPr>
          <w:b/>
          <w:bCs/>
        </w:rPr>
        <w:t xml:space="preserve">Received</w:t>
      </w:r>
      <w:r>
        <w:t xml:space="preserve">. It replaces the weekly Project Procurement Ordering Status spreadsheet.</w:t>
      </w:r>
    </w:p>
    <w:p>
      <w:pPr>
        <w:spacing w:after="120"/>
      </w:pPr>
      <w:r>
        <w:t xml:space="preserve">Each week, the aim is for To Be Ordered to fall to 0 while Ordered and Received rise. Every number in the report can be traced: click it to see the parts, MO lines and PO lines behind it.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19400"/>
            <wp:effectExtent t="0" r="0" b="0" l="0"/>
            <wp:docPr id="1" name="fig1" descr="Figure 1. Where the numbers come from." title="Figure 1. Where the numbers come fr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Where the numbers come from.</w:t>
      </w:r>
    </w:p>
    <w:p>
      <w:pPr>
        <w:pStyle w:val="Heading2"/>
      </w:pPr>
      <w:r>
        <w:t xml:space="preserve">Three things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job is a customer.</w:t>
      </w:r>
      <w:r>
        <w:t xml:space="preserve"> Each project phase is a customer in Fishbowl, such as P2410110. Its sales order and manufacture orders are linked to that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Each part counts once per job</w:t>
      </w:r>
      <w:r>
        <w:t xml:space="preserve">, however many BOM lines or stages it appears on. Sub-assemblies built on the job’s own MO aren’t counted, and neither are labour and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PO counts for a job only through the Customer Job on the PO line.</w:t>
      </w:r>
      <w:r>
        <w:t xml:space="preserve"> The PO header doesn’t matter, and one PO can carry lines for several jobs.</w:t>
      </w:r>
    </w:p>
    <w:p>
      <w:pPr>
        <w:pStyle w:val="Heading1"/>
      </w:pPr>
      <w:r>
        <w:t xml:space="preserve">2. Opening the report and choosing jobs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Fishbowl, open </w:t>
      </w:r>
      <w:r>
        <w:rPr>
          <w:b/>
          <w:bCs/>
        </w:rPr>
        <w:t xml:space="preserve">BI Reports</w:t>
      </w:r>
      <w:r>
        <w:t xml:space="preserve"> and run </w:t>
      </w:r>
      <w:r>
        <w:rPr>
          <w:b/>
          <w:bCs/>
        </w:rPr>
        <w:t xml:space="preserve">- Purchasing - TKMS Project Procurement Status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Jobs</w:t>
      </w:r>
      <w:r>
        <w:t xml:space="preserve"> and tick the jobs you want. Leave it empty to see every open job.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 xml:space="preserve">Finished jobs</w:t>
      </w:r>
      <w:r>
        <w:t xml:space="preserve"> to also list jobs whose MOs are all fulfilled or closed.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 reuse a set of jobs, save it as a view with the bookmark button, for example </w:t>
      </w:r>
      <w:r>
        <w:rPr>
          <w:i/>
          <w:iCs/>
        </w:rPr>
        <w:t xml:space="preserve">Managers’ meeting</w:t>
      </w:r>
      <w:r>
        <w:t xml:space="preserve">. Next time, pick it from the same button.</w:t>
      </w:r>
    </w:p>
    <w:p>
      <w:pPr>
        <w:spacing w:after="120" w:before="80"/>
      </w:pPr>
      <w:r>
        <w:t xml:space="preserve">The report remembers the jobs and tab you last used.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305050"/>
            <wp:effectExtent t="0" r="0" b="0" l="0"/>
            <wp:docPr id="2" name="fig3" descr="Figure 2. The report screen. The numbers match the table below." title="Figure 2. The report screen. The numbers match the table be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2. The report screen. The numbers match the table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2100"/>
        <w:gridCol w:w="6978"/>
      </w:tblGrid>
      <w:tr>
        <w:trPr>
          <w:tblHeader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Choose the jobs to show. Empty means every open job.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Finished jobs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Also list jobs whose MOs are all fulfilled or closed.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Saved views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Save the jobs you’ve picked as a view, or open one. An administrator can publish a view for everyone.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Reload from Fishbowl after you change a PO or an MO.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Excel and Print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Excel downloads every tab, as filtered, into one workbook. Print prints the tab you’re on.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 and Settings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 explains the rules on screen. Settings is covered in section 8.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Six views of the same data, each with its row count.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tiles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Totals for the selected jobs. Click a tile to see its rows.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69133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Counts</w:t>
            </w:r>
          </w:p>
        </w:tc>
        <w:tc>
          <w:tcPr>
            <w:tcW w:type="dxa" w:w="697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blue number is a link to the rows behind it.</w:t>
            </w:r>
          </w:p>
        </w:tc>
      </w:tr>
    </w:tbl>
    <w:p>
      <w:pPr>
        <w:pStyle w:val="Heading1"/>
        <w:pageBreakBefore/>
      </w:pPr>
      <w:r>
        <w:t xml:space="preserve">3. How a part’s status is decided</w:t>
      </w:r>
    </w:p>
    <w:p>
      <w:pPr>
        <w:spacing w:after="120"/>
      </w:pPr>
      <w:r>
        <w:t xml:space="preserve">Each part a job needs gets exactly one status. The report asks these questions in order and stops at the first yes.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3" name="fig2" descr="Figure 3. How a part’s status is decided." title="Figure 3. How a part’s status is deci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3. How a part’s status is decided.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6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DBE8E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7A46"/>
                <w:sz w:val="18"/>
                <w:szCs w:val="18"/>
              </w:rPr>
              <w:t xml:space="preserve">Received</w:t>
            </w:r>
          </w:p>
        </w:tc>
        <w:tc>
          <w:tcPr>
            <w:tcW w:type="dxa" w:w="43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Bought for this job, and every line has arrived.</w:t>
            </w:r>
          </w:p>
        </w:tc>
        <w:tc>
          <w:tcPr>
            <w:tcW w:type="dxa" w:w="36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Nothing.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DEEA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7BB4"/>
                <w:sz w:val="18"/>
                <w:szCs w:val="18"/>
              </w:rPr>
              <w:t xml:space="preserve">Ordered</w:t>
            </w:r>
          </w:p>
        </w:tc>
        <w:tc>
          <w:tcPr>
            <w:tcW w:type="dxa" w:w="43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Bought for this job, and at least one line is still to arrive.</w:t>
            </w:r>
          </w:p>
        </w:tc>
        <w:tc>
          <w:tcPr>
            <w:tcW w:type="dxa" w:w="36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Chase it if it’s late. Job PO Lines shows the scheduled date.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EBEE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06872"/>
                <w:sz w:val="18"/>
                <w:szCs w:val="18"/>
              </w:rPr>
              <w:t xml:space="preserve">In Stock</w:t>
            </w:r>
          </w:p>
        </w:tc>
        <w:tc>
          <w:tcPr>
            <w:tcW w:type="dxa" w:w="43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bought for this job, but already issued to its work order, or on the shelf in Project Warehouse.</w:t>
            </w:r>
          </w:p>
        </w:tc>
        <w:tc>
          <w:tcPr>
            <w:tcW w:type="dxa" w:w="36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the Stock Note says the part is shared, check there’s enough for every job.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0D7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A1E30"/>
                <w:sz w:val="18"/>
                <w:szCs w:val="18"/>
              </w:rPr>
              <w:t xml:space="preserve">To Be Ordered</w:t>
            </w:r>
          </w:p>
        </w:tc>
        <w:tc>
          <w:tcPr>
            <w:tcW w:type="dxa" w:w="43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bought for this job, and none on the shelf.</w:t>
            </w:r>
          </w:p>
        </w:tc>
        <w:tc>
          <w:tcPr>
            <w:tcW w:type="dxa" w:w="36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Raise the PO, with the Customer Job set on the line.</w:t>
            </w:r>
          </w:p>
        </w:tc>
      </w:tr>
    </w:tbl>
    <w:p>
      <w:pPr>
        <w:pStyle w:val="Heading2"/>
      </w:pPr>
      <w:r>
        <w:t xml:space="preserve">Which PO lines 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line’s </w:t>
      </w:r>
      <w:r>
        <w:rPr>
          <w:b/>
          <w:bCs/>
        </w:rPr>
        <w:t xml:space="preserve">Customer Job</w:t>
      </w:r>
      <w:r>
        <w:t xml:space="preserve"> is the job.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PO is </w:t>
      </w:r>
      <w:r>
        <w:rPr>
          <w:b/>
          <w:bCs/>
        </w:rPr>
        <w:t xml:space="preserve">Issued, Partial, Fulfilled or Closed Short</w:t>
      </w:r>
      <w:r>
        <w:t xml:space="preserve">. Bid Requests and POs waiting for approval don’t count until they’re issued.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It’s a </w:t>
      </w:r>
      <w:r>
        <w:rPr>
          <w:b/>
          <w:bCs/>
        </w:rPr>
        <w:t xml:space="preserve">purchase line</w:t>
      </w:r>
      <w:r>
        <w:t xml:space="preserve">. Void, credit return, shipping and outsourced lines don’t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line </w:t>
      </w:r>
      <w:r>
        <w:rPr>
          <w:b/>
          <w:bCs/>
        </w:rPr>
        <w:t xml:space="preserve">closed short</w:t>
      </w:r>
      <w:r>
        <w:t xml:space="preserve"> counts as neither received nor ordered, because nothing more is coming on it. Raise a new PO for the rest.</w:t>
      </w:r>
    </w:p>
    <w:p>
      <w:pPr>
        <w:pBdr>
          <w:left w:val="single" w:color="2D9CDB" w:sz="24" w:space="8"/>
        </w:pBdr>
        <w:shd w:fill="EEF5FB" w:color="auto" w:val="clear"/>
        <w:spacing w:after="200" w:before="160" w:line="288"/>
        <w:ind w:left="160" w:right="160"/>
      </w:pPr>
      <w:r>
        <w:rPr>
          <w:b/>
          <w:bCs/>
        </w:rPr>
        <w:t xml:space="preserve">Quantities never change a status.</w:t>
      </w:r>
      <w:r>
        <w:t xml:space="preserve"> If the job’s PO is for less than it needs, Part Status says so in the Qty Note, for example </w:t>
      </w:r>
      <w:r>
        <w:rPr>
          <w:i/>
          <w:iCs/>
        </w:rPr>
        <w:t xml:space="preserve">Ordered 10 &lt; required 12 ea</w:t>
      </w:r>
      <w:r>
        <w:t xml:space="preserve">. Stock in Project Warehouse isn’t reserved for one job either. When other open jobs need the same part, the Stock Note says whether there’s enough for all of them.</w:t>
      </w:r>
    </w:p>
    <w:p>
      <w:pPr>
        <w:pStyle w:val="Heading1"/>
      </w:pPr>
      <w:r>
        <w:t xml:space="preserve">4. The six tabs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One row per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it 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the counts for the meeting. Click a count to see those parts.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Part Status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 and part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each part’s status and the reason for it.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 raw-good line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why a part is on the job, and which lines aren’t counted.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Job PO Lines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line with a Customer Job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which PO lines count, and why one doesn’t.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Shared Stock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 and job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parts several open jobs need, against stock on hand.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25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problem found</w:t>
            </w:r>
          </w:p>
        </w:tc>
        <w:tc>
          <w:tcPr>
            <w:tcW w:type="dxa" w:w="51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data mistakes that would make the summary wrong.</w:t>
            </w:r>
          </w:p>
        </w:tc>
      </w:tr>
    </w:tbl>
    <w:p>
      <w:pPr>
        <w:pStyle w:val="Heading2"/>
      </w:pPr>
      <w:r>
        <w:t xml:space="preserve">Working with a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in the filter box under a column heading to narrow the rows. On columns such as Job and Status, pick from the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a heading to sort. Drag a heading to move the column, or drag its edge to resize it. The report remembers your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Order, part and PO numbers are links. Click one to open the record in Fishbowl.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 xml:space="preserve">Check</w:t>
      </w:r>
      <w:r>
        <w:t xml:space="preserve"> column on Summary shows a tick when the counts add up. A red cross means a fault in the report: take a screenshot and send it to Fishbowl support.</w:t>
      </w:r>
    </w:p>
    <w:p>
      <w:pPr>
        <w:pStyle w:val="Heading1"/>
      </w:pPr>
      <w:r>
        <w:t xml:space="preserve">5. Tracing a number</w:t>
      </w:r>
    </w:p>
    <w:p>
      <w:pPr>
        <w:spacing w:after="120"/>
      </w:pPr>
      <w:r>
        <w:t xml:space="preserve">Every count leads to the rows behind it. For example, to see why job P2410110 has 6 parts To Be Ordered: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28925"/>
            <wp:effectExtent t="0" r="0" b="0" l="0"/>
            <wp:docPr id="4" name="fig4" descr="Figure 4. Tracing a To Be Ordered count. The PO for HYD-FIT-012 is still a Bid Request, so it doesn’t count yet." title="Figure 4. Tracing a To Be Ordered count. The PO for HYD-FIT-012 is still a Bid Request, so it doesn’t count y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4. Tracing a To Be Ordered count. The PO for HYD-FIT-012 is still a Bid Request, so it doesn’t count yet.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</w:t>
      </w:r>
      <w:r>
        <w:rPr>
          <w:b/>
          <w:bCs/>
        </w:rPr>
        <w:t xml:space="preserve">Summary</w:t>
      </w:r>
      <w:r>
        <w:t xml:space="preserve">, click the 6 under </w:t>
      </w:r>
      <w:r>
        <w:rPr>
          <w:b/>
          <w:bCs/>
        </w:rPr>
        <w:t xml:space="preserve">To Be Ordered</w:t>
      </w:r>
      <w:r>
        <w:t xml:space="preserve">. </w:t>
      </w:r>
      <w:r>
        <w:rPr>
          <w:b/>
          <w:bCs/>
        </w:rPr>
        <w:t xml:space="preserve">Part Status</w:t>
      </w:r>
      <w:r>
        <w:t xml:space="preserve"> opens, showing only those parts.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Read the </w:t>
      </w:r>
      <w:r>
        <w:rPr>
          <w:b/>
          <w:bCs/>
        </w:rPr>
        <w:t xml:space="preserve">Status Reason</w:t>
      </w:r>
      <w:r>
        <w:t xml:space="preserve">. It says what decided the status, such as </w:t>
      </w:r>
      <w:r>
        <w:rPr>
          <w:i/>
          <w:iCs/>
        </w:rPr>
        <w:t xml:space="preserve">No PO for this job; nothing on hand in project stock</w:t>
      </w:r>
      <w:r>
        <w:t xml:space="preserve">, or </w:t>
      </w:r>
      <w:r>
        <w:rPr>
          <w:i/>
          <w:iCs/>
        </w:rPr>
        <w:t xml:space="preserve">PO 1043 closed short, 80 of 120 received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To look further, click </w:t>
      </w:r>
      <w:r>
        <w:rPr>
          <w:b/>
          <w:bCs/>
        </w:rPr>
        <w:t xml:space="preserve">Qty Required</w:t>
      </w:r>
      <w:r>
        <w:t xml:space="preserve"> for the MO lines, </w:t>
      </w:r>
      <w:r>
        <w:rPr>
          <w:b/>
          <w:bCs/>
        </w:rPr>
        <w:t xml:space="preserve">PO Lines</w:t>
      </w:r>
      <w:r>
        <w:t xml:space="preserve"> for the job’s PO lines (including any that don’t count), or the </w:t>
      </w:r>
      <w:r>
        <w:rPr>
          <w:b/>
          <w:bCs/>
        </w:rPr>
        <w:t xml:space="preserve">Stock Note</w:t>
      </w:r>
      <w:r>
        <w:t xml:space="preserve"> for the shared-stock detail.</w:t>
      </w:r>
    </w:p>
    <w:p>
      <w:pPr>
        <w:spacing w:after="120" w:before="80"/>
      </w:pPr>
      <w:r>
        <w:t xml:space="preserve">The blue chip above a table shows what it’s filtered to. Click its </w:t>
      </w:r>
      <w:r>
        <w:rPr>
          <w:b/>
          <w:bCs/>
        </w:rPr>
        <w:t xml:space="preserve">×</w:t>
      </w:r>
      <w:r>
        <w:t xml:space="preserve"> to see every row again.</w:t>
      </w:r>
    </w:p>
    <w:p>
      <w:pPr>
        <w:pStyle w:val="Heading1"/>
      </w:pPr>
      <w:r>
        <w:t xml:space="preserve">6. A weekly routine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952500"/>
            <wp:effectExtent t="0" r="0" b="0" l="0"/>
            <wp:docPr id="5" name="fig5" descr="Figure 5. Before the managers’ meeting." title="Figure 5. Before the managers’ mee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5. Before the managers’ meeting.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the report and pick your saved view from the bookmark button.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Open </w:t>
      </w:r>
      <w:r>
        <w:rPr>
          <w:b/>
          <w:bCs/>
        </w:rPr>
        <w:t xml:space="preserve">Exceptions</w:t>
      </w:r>
      <w:r>
        <w:t xml:space="preserve">. It lists the data mistakes that would make the summary wrong. The most common is a PO line without its Customer Job.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Fix them in Fishbowl, then click </w:t>
      </w:r>
      <w:r>
        <w:rPr>
          <w:b/>
          <w:bCs/>
        </w:rPr>
        <w:t xml:space="preserve">Refresh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On </w:t>
      </w:r>
      <w:r>
        <w:rPr>
          <w:b/>
          <w:bCs/>
        </w:rPr>
        <w:t xml:space="preserve">Summary</w:t>
      </w:r>
      <w:r>
        <w:t xml:space="preserve">, review </w:t>
      </w:r>
      <w:r>
        <w:rPr>
          <w:b/>
          <w:bCs/>
        </w:rPr>
        <w:t xml:space="preserve">To Be Ordered</w:t>
      </w:r>
      <w:r>
        <w:t xml:space="preserve"> for each job. Click a count to see which parts and why.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Excel</w:t>
      </w:r>
      <w:r>
        <w:t xml:space="preserve"> to download every tab as one workbook for the meeting. If nothing seems to happen, the save window may be behind Fishbowl: press Alt+Tab.</w:t>
      </w:r>
    </w:p>
    <w:p>
      <w:pPr>
        <w:pStyle w:val="Heading1"/>
      </w:pPr>
      <w:r>
        <w:t xml:space="preserve">7. When a number looks wrong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 see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Usually because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part shows To Be Ordered, but you’ve bought it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PO line has no Customer Job, or it’s set to another job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the Customer Job on the PO line, then Refresh. Exceptions lists these lines.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Lines shows “+1 not counted”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PO is a Bid Request or waiting for approval, or the line is void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Issue the PO. Job PO Lines gives the reason for each line.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part went from Ordered back to To Be Ordered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Its PO line was closed short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Raise a new PO for the rest.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job is missing from the Jobs list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Its MO isn’t linked to the sales order, or it has no MO yet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Exceptions lists these as “MO not linked to an SO” or “SO with no MO”.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 Required says “no conversion”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MO line’s unit has no conversion to the part’s stocking unit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the conversion in the UOM module.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part we make shows To Be Ordered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It’s built on its own MO, not as a stage of the job’s BOM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PO is needed. The Status Reason says “Made in-house”.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job PO line says “Not on job’s BOM”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Customer Job is wrong, or the BOM changed after ordering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Correct the Customer Job, or check the BOM.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yellow banner says no project location group is set</w:t>
            </w:r>
          </w:p>
        </w:tc>
        <w:tc>
          <w:tcPr>
            <w:tcW w:type="dxa" w:w="32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stock hasn’t been chosen yet</w:t>
            </w:r>
          </w:p>
        </w:tc>
        <w:tc>
          <w:tcPr>
            <w:tcW w:type="dxa" w:w="34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Ask your administrator to set it in Settings.</w:t>
            </w:r>
          </w:p>
        </w:tc>
      </w:tr>
    </w:tbl>
    <w:p>
      <w:pPr>
        <w:pStyle w:val="Heading1"/>
      </w:pPr>
      <w:r>
        <w:t xml:space="preserve">8. Settings, and terms used</w:t>
      </w:r>
    </w:p>
    <w:p>
      <w:pPr>
        <w:pStyle w:val="Heading2"/>
      </w:pPr>
      <w:r>
        <w:t xml:space="preserve">Settings</w:t>
      </w:r>
    </w:p>
    <w:p>
      <w:pPr>
        <w:spacing w:after="120"/>
      </w:pPr>
      <w:r>
        <w:t xml:space="preserve">An administrator sets two things for everyone in </w:t>
      </w:r>
      <w:r>
        <w:rPr>
          <w:b/>
          <w:bCs/>
        </w:rPr>
        <w:t xml:space="preserve">Settings</w:t>
      </w:r>
      <w:r>
        <w:t xml:space="preserve"> (the gear button), then clicks </w:t>
      </w:r>
      <w:r>
        <w:rPr>
          <w:b/>
          <w:bCs/>
        </w:rPr>
        <w:t xml:space="preserve">Save for everyone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stock</w:t>
      </w:r>
      <w:r>
        <w:t xml:space="preserve">: the location groups whose stock counts as on hand, normally Project Warehouse. Sonic Stock Program stock doesn’t count until it’s transferred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Parts not counted</w:t>
      </w:r>
      <w:r>
        <w:t xml:space="preserve">: part types left off the job’s list. Labour and overhead are left out by default.</w:t>
      </w:r>
    </w:p>
    <w:p>
      <w:pPr>
        <w:spacing w:after="120" w:before="80"/>
      </w:pPr>
      <w:r>
        <w:t xml:space="preserve">Anyone else can try other choices; they last until the report is reopened. </w:t>
      </w:r>
      <w:r>
        <w:rPr>
          <w:b/>
          <w:bCs/>
        </w:rPr>
        <w:t xml:space="preserve">Show debug console</w:t>
      </w:r>
      <w:r>
        <w:t xml:space="preserve"> is for troubleshooting with Fishbowl support.</w:t>
      </w:r>
    </w:p>
    <w:p>
      <w:pPr>
        <w:pStyle w:val="Heading2"/>
      </w:pPr>
      <w:r>
        <w:t xml:space="preserve">Terms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0B314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customer in Fishbowl named after the project and phase, such as P2410110.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Customer Job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field on each PO line that says which job the line was bought for.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Project stock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in the Project Warehouse location group.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Issued to the build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Taken from stock for the job’s work order.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sub-assembly built on the job’s own MO as a step of a bigger build. It isn’t bought, so it isn’t counted.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Closed short</w:t>
            </w:r>
          </w:p>
        </w:tc>
        <w:tc>
          <w:tcPr>
            <w:tcW w:type="dxa" w:w="7238"/>
            <w:tcBorders>
              <w:top w:val="single" w:color="C6D0D4" w:sz="4"/>
              <w:left w:val="single" w:color="C6D0D4" w:sz="4"/>
              <w:bottom w:val="single" w:color="C6D0D4" w:sz="4"/>
              <w:right w:val="single" w:color="C6D0D4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PO line closed before everything arrived. Nothing more is coming on it.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06872"/>
        <w:sz w:val="16"/>
        <w:szCs w:val="16"/>
      </w:rPr>
      <w:t xml:space="preserve">Project Procurement Status · How to use the report</w:t>
    </w:r>
    <w:r>
      <w:rPr>
        <w:color w:val="506872"/>
        <w:sz w:val="16"/>
        <w:szCs w:val="16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1E7BB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1E7BB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01010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Segoe UI" w:cs="Segoe UI" w:eastAsia="Segoe UI" w:hAnsi="Segoe UI"/>
      <w:b/>
      <w:bCs/>
      <w:color w:val="0B314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Segoe UI" w:cs="Segoe UI" w:eastAsia="Segoe UI" w:hAnsi="Segoe UI"/>
      <w:b/>
      <w:bCs/>
      <w:color w:val="1E7BB4"/>
      <w:sz w:val="23"/>
      <w:szCs w:val="23"/>
    </w:rPr>
  </w:style>
  <w:style w:type="paragraph" w:styleId="Caption">
    <w:name w:val="Caption"/>
    <w:basedOn w:val="Normal"/>
    <w:next w:val="Normal"/>
    <w:pPr>
      <w:spacing w:after="220" w:before="40"/>
    </w:pPr>
    <w:rPr>
      <w:rFonts w:ascii="Segoe UI" w:cs="Segoe UI" w:eastAsia="Segoe UI" w:hAnsi="Segoe UI"/>
      <w:i/>
      <w:iCs/>
      <w:color w:val="506872"/>
      <w:sz w:val="17"/>
      <w:szCs w:val="1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635f26c254b60f2809d45c94419773fb411bb1e.svg"/><Relationship Id="rId9" Type="http://schemas.openxmlformats.org/officeDocument/2006/relationships/image" Target="media/176ac80545ac52696eaee3b720f222618d98a0a7.png"/><Relationship Id="rId10" Type="http://schemas.openxmlformats.org/officeDocument/2006/relationships/image" Target="media/15c38dd147b3b2dae940ce0c567f8234fda21d9e.svg"/><Relationship Id="rId11" Type="http://schemas.openxmlformats.org/officeDocument/2006/relationships/image" Target="media/ca38d0105ef0fc124c9ca43fee36a4c4a046febb.png"/><Relationship Id="rId12" Type="http://schemas.openxmlformats.org/officeDocument/2006/relationships/image" Target="media/43ce275873155db38a5796286d8dbd9b75c93efe.svg"/><Relationship Id="rId13" Type="http://schemas.openxmlformats.org/officeDocument/2006/relationships/image" Target="media/982e3a887c0f9f70e0e6bb1bc6c54dc7a292be54.png"/><Relationship Id="rId14" Type="http://schemas.openxmlformats.org/officeDocument/2006/relationships/image" Target="media/2fd66b5d474b9411a7b60c8634dfbb4ebd3a6cdf.svg"/><Relationship Id="rId15" Type="http://schemas.openxmlformats.org/officeDocument/2006/relationships/image" Target="media/47744e0387f1abf6e68181009d54900bee03b4f0.png"/><Relationship Id="rId16" Type="http://schemas.openxmlformats.org/officeDocument/2006/relationships/image" Target="media/d0dabdc402b2ef1f424ad98dbcb07c86968d484b.svg"/><Relationship Id="rId17" Type="http://schemas.openxmlformats.org/officeDocument/2006/relationships/image" Target="media/32df035b1f7ae839efa1b4072a37ad1bc148ea3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Procurement Status – How to use the report</dc:title>
  <dc:creator>Fishbowl</dc:creator>
  <dc:description>User guide for the TKMS Project Procurement Status BI report</dc:description>
  <cp:lastModifiedBy>Un-named</cp:lastModifiedBy>
  <cp:revision>1</cp:revision>
  <dcterms:created xsi:type="dcterms:W3CDTF">2026-10-11T23:28:57.449Z</dcterms:created>
  <dcterms:modified xsi:type="dcterms:W3CDTF">2026-10-11T23:28:57.450Z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