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410C" w14:textId="77777777" w:rsidR="00FA7AAA" w:rsidRPr="00490E5E" w:rsidRDefault="00FA7AAA" w:rsidP="00FA7AA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9"/>
        <w:gridCol w:w="2222"/>
        <w:gridCol w:w="3539"/>
      </w:tblGrid>
      <w:tr w:rsidR="00FA7AAA" w:rsidRPr="00490E5E" w14:paraId="7BEFB76D" w14:textId="77777777" w:rsidTr="003D3275">
        <w:tc>
          <w:tcPr>
            <w:tcW w:w="3589" w:type="dxa"/>
            <w:shd w:val="clear" w:color="auto" w:fill="D9D9D9" w:themeFill="background1" w:themeFillShade="D9"/>
          </w:tcPr>
          <w:p w14:paraId="7E736822" w14:textId="09080CB4" w:rsidR="00FA7AAA" w:rsidRPr="00103606" w:rsidRDefault="007F4D3B" w:rsidP="00226B2E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Tab</w:t>
            </w:r>
            <w:r w:rsidR="00FA7AAA"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14:paraId="2C6EED71" w14:textId="77777777" w:rsidR="00FA7AAA" w:rsidRPr="00103606" w:rsidRDefault="00FA7AAA" w:rsidP="00226B2E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3539" w:type="dxa"/>
            <w:shd w:val="clear" w:color="auto" w:fill="D9D9D9" w:themeFill="background1" w:themeFillShade="D9"/>
          </w:tcPr>
          <w:p w14:paraId="3697E317" w14:textId="77777777" w:rsidR="00FA7AAA" w:rsidRPr="00103606" w:rsidRDefault="00FA7AAA" w:rsidP="00226B2E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Definition</w:t>
            </w:r>
          </w:p>
        </w:tc>
      </w:tr>
      <w:tr w:rsidR="007F4D3B" w:rsidRPr="00490E5E" w14:paraId="537E1D7A" w14:textId="77777777" w:rsidTr="003D3275">
        <w:tc>
          <w:tcPr>
            <w:tcW w:w="3589" w:type="dxa"/>
            <w:vMerge w:val="restart"/>
          </w:tcPr>
          <w:p w14:paraId="365CDB24" w14:textId="7C3BCAEA" w:rsidR="007F4D3B" w:rsidRPr="00490E5E" w:rsidRDefault="007F4D3B" w:rsidP="00226B2E">
            <w:pPr>
              <w:rPr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Regional Bed </w:t>
            </w:r>
            <w:r w:rsidR="00FE342A">
              <w:rPr>
                <w:rFonts w:asciiTheme="minorHAnsi" w:hAnsiTheme="minorHAnsi"/>
                <w:sz w:val="22"/>
                <w:szCs w:val="22"/>
              </w:rPr>
              <w:t>Availability</w:t>
            </w:r>
          </w:p>
        </w:tc>
        <w:tc>
          <w:tcPr>
            <w:tcW w:w="2222" w:type="dxa"/>
          </w:tcPr>
          <w:p w14:paraId="234FC860" w14:textId="00019EDD" w:rsidR="007F4D3B" w:rsidRDefault="007F4D3B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(Column A)</w:t>
            </w:r>
          </w:p>
        </w:tc>
        <w:tc>
          <w:tcPr>
            <w:tcW w:w="3539" w:type="dxa"/>
          </w:tcPr>
          <w:p w14:paraId="46C6CB9D" w14:textId="4342DD50" w:rsidR="007F4D3B" w:rsidRPr="000F567E" w:rsidRDefault="000C1485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Massachusetts Region for which the counts apply</w:t>
            </w:r>
          </w:p>
        </w:tc>
      </w:tr>
      <w:tr w:rsidR="007F4D3B" w:rsidRPr="00490E5E" w14:paraId="210488C4" w14:textId="77777777" w:rsidTr="003D3275">
        <w:tc>
          <w:tcPr>
            <w:tcW w:w="3589" w:type="dxa"/>
            <w:vMerge/>
          </w:tcPr>
          <w:p w14:paraId="283DAA30" w14:textId="77777777" w:rsidR="007F4D3B" w:rsidRPr="00490E5E" w:rsidRDefault="007F4D3B" w:rsidP="00226B2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22" w:type="dxa"/>
          </w:tcPr>
          <w:p w14:paraId="60B6B73F" w14:textId="7065992A" w:rsidR="007F4D3B" w:rsidRPr="00FA7AAA" w:rsidRDefault="007F4D3B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Occupied ICU</w:t>
            </w:r>
          </w:p>
        </w:tc>
        <w:tc>
          <w:tcPr>
            <w:tcW w:w="3539" w:type="dxa"/>
          </w:tcPr>
          <w:p w14:paraId="5CA0D47C" w14:textId="4ECCCB09" w:rsidR="007F4D3B" w:rsidRPr="00490E5E" w:rsidRDefault="000C1485" w:rsidP="00226B2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Total occupied ICU beds as reported by hospitals</w:t>
            </w:r>
          </w:p>
        </w:tc>
      </w:tr>
      <w:tr w:rsidR="007F4D3B" w:rsidRPr="00490E5E" w14:paraId="048516C6" w14:textId="77777777" w:rsidTr="003D3275">
        <w:tc>
          <w:tcPr>
            <w:tcW w:w="3589" w:type="dxa"/>
            <w:vMerge/>
          </w:tcPr>
          <w:p w14:paraId="45FF9A60" w14:textId="77777777" w:rsidR="007F4D3B" w:rsidRPr="00490E5E" w:rsidRDefault="007F4D3B" w:rsidP="00226B2E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79D2202D" w14:textId="0A97ECC9" w:rsidR="007F4D3B" w:rsidRPr="0048178E" w:rsidRDefault="007F4D3B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Occupied Medical/Surgical</w:t>
            </w:r>
          </w:p>
        </w:tc>
        <w:tc>
          <w:tcPr>
            <w:tcW w:w="3539" w:type="dxa"/>
          </w:tcPr>
          <w:p w14:paraId="0D294D3F" w14:textId="4B1A4B9B" w:rsidR="007F4D3B" w:rsidRPr="0048178E" w:rsidRDefault="000C1485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Total occupied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medical/surgical</w:t>
            </w: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 beds as reported by hospitals</w:t>
            </w:r>
          </w:p>
        </w:tc>
      </w:tr>
      <w:tr w:rsidR="000C1485" w:rsidRPr="00490E5E" w14:paraId="2AA7B5B1" w14:textId="77777777" w:rsidTr="003D3275">
        <w:tc>
          <w:tcPr>
            <w:tcW w:w="3589" w:type="dxa"/>
            <w:vMerge/>
          </w:tcPr>
          <w:p w14:paraId="00C755D8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7A34DD83" w14:textId="4D0C9524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Occupied Alternate Medical Site</w:t>
            </w:r>
          </w:p>
        </w:tc>
        <w:tc>
          <w:tcPr>
            <w:tcW w:w="3539" w:type="dxa"/>
          </w:tcPr>
          <w:p w14:paraId="5922E493" w14:textId="3BAB376E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Total occupied alternative medical site beds</w:t>
            </w:r>
            <w:r w:rsidR="00AB4B2E">
              <w:rPr>
                <w:rFonts w:asciiTheme="minorHAnsi" w:hAnsiTheme="minorHAnsi"/>
                <w:sz w:val="22"/>
                <w:szCs w:val="22"/>
              </w:rPr>
              <w:t xml:space="preserve"> as reported by those facilities</w:t>
            </w:r>
          </w:p>
        </w:tc>
      </w:tr>
      <w:tr w:rsidR="000C1485" w:rsidRPr="00490E5E" w14:paraId="080757CA" w14:textId="77777777" w:rsidTr="003D3275">
        <w:tc>
          <w:tcPr>
            <w:tcW w:w="3589" w:type="dxa"/>
            <w:vMerge/>
          </w:tcPr>
          <w:p w14:paraId="44946678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0C2BF56B" w14:textId="6C79396C" w:rsidR="000C1485" w:rsidRPr="007F4D3B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Available ICU</w:t>
            </w:r>
          </w:p>
        </w:tc>
        <w:tc>
          <w:tcPr>
            <w:tcW w:w="3539" w:type="dxa"/>
          </w:tcPr>
          <w:p w14:paraId="0D72CBF6" w14:textId="6A69EAA5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Total 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>unoccupied</w:t>
            </w:r>
            <w:r w:rsidR="00AB4B2E"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>ICU beds as reported by hospitals</w:t>
            </w:r>
          </w:p>
        </w:tc>
      </w:tr>
      <w:tr w:rsidR="000C1485" w:rsidRPr="00490E5E" w14:paraId="0505934F" w14:textId="77777777" w:rsidTr="003D3275">
        <w:tc>
          <w:tcPr>
            <w:tcW w:w="3589" w:type="dxa"/>
            <w:vMerge/>
          </w:tcPr>
          <w:p w14:paraId="1CBF956F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7CD48DE0" w14:textId="1C57B5E1" w:rsidR="000C1485" w:rsidRPr="007F4D3B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Available Medical/Surgical</w:t>
            </w:r>
          </w:p>
        </w:tc>
        <w:tc>
          <w:tcPr>
            <w:tcW w:w="3539" w:type="dxa"/>
          </w:tcPr>
          <w:p w14:paraId="0153C051" w14:textId="7C5B98C6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Total 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>unoccupied</w:t>
            </w: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 medical/surgical beds as reported by hospitals</w:t>
            </w:r>
          </w:p>
        </w:tc>
      </w:tr>
      <w:tr w:rsidR="000C1485" w:rsidRPr="00490E5E" w14:paraId="4C280E22" w14:textId="77777777" w:rsidTr="003D3275">
        <w:tc>
          <w:tcPr>
            <w:tcW w:w="3589" w:type="dxa"/>
            <w:vMerge/>
          </w:tcPr>
          <w:p w14:paraId="41F0F3CC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53C5C3FD" w14:textId="1736047B" w:rsidR="000C1485" w:rsidRPr="007F4D3B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Available Alternate Medical Site</w:t>
            </w:r>
          </w:p>
        </w:tc>
        <w:tc>
          <w:tcPr>
            <w:tcW w:w="3539" w:type="dxa"/>
          </w:tcPr>
          <w:p w14:paraId="64FCAA8F" w14:textId="6100E627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Total 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>unoccupied</w:t>
            </w: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 alternative medical site beds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AB4B2E">
              <w:rPr>
                <w:rFonts w:asciiTheme="minorHAnsi" w:hAnsiTheme="minorHAnsi"/>
                <w:sz w:val="22"/>
                <w:szCs w:val="22"/>
              </w:rPr>
              <w:t>as reported by those facilities</w:t>
            </w:r>
          </w:p>
        </w:tc>
      </w:tr>
      <w:tr w:rsidR="000C1485" w:rsidRPr="00490E5E" w14:paraId="2BB32467" w14:textId="77777777" w:rsidTr="003D3275">
        <w:tc>
          <w:tcPr>
            <w:tcW w:w="3589" w:type="dxa"/>
            <w:vMerge w:val="restart"/>
            <w:shd w:val="clear" w:color="auto" w:fill="F2F2F2" w:themeFill="background1" w:themeFillShade="F2"/>
          </w:tcPr>
          <w:p w14:paraId="7EF21C6A" w14:textId="27F3E5B4" w:rsidR="000C1485" w:rsidRPr="00490E5E" w:rsidRDefault="000C1485" w:rsidP="000C1485">
            <w:pPr>
              <w:rPr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Hospital COVID Census</w:t>
            </w:r>
          </w:p>
        </w:tc>
        <w:tc>
          <w:tcPr>
            <w:tcW w:w="2222" w:type="dxa"/>
            <w:shd w:val="clear" w:color="auto" w:fill="F2F2F2" w:themeFill="background1" w:themeFillShade="F2"/>
          </w:tcPr>
          <w:p w14:paraId="29391BE6" w14:textId="6BD075A7" w:rsidR="000C1485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Hospital Name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0EF0171B" w14:textId="5723E6AB" w:rsidR="000C1485" w:rsidRPr="000F567E" w:rsidRDefault="0081579F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Name of the hospital to which the counts apply</w:t>
            </w:r>
          </w:p>
        </w:tc>
      </w:tr>
      <w:tr w:rsidR="000C1485" w:rsidRPr="00490E5E" w14:paraId="2191B61D" w14:textId="77777777" w:rsidTr="003D3275">
        <w:tc>
          <w:tcPr>
            <w:tcW w:w="3589" w:type="dxa"/>
            <w:vMerge/>
            <w:shd w:val="clear" w:color="auto" w:fill="F2F2F2" w:themeFill="background1" w:themeFillShade="F2"/>
          </w:tcPr>
          <w:p w14:paraId="128842BC" w14:textId="77777777" w:rsidR="000C1485" w:rsidRPr="00490E5E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22" w:type="dxa"/>
            <w:shd w:val="clear" w:color="auto" w:fill="F2F2F2" w:themeFill="background1" w:themeFillShade="F2"/>
          </w:tcPr>
          <w:p w14:paraId="1074EC6F" w14:textId="5A12F784" w:rsidR="000C1485" w:rsidRPr="001A5B0D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Hospital County and Zip Code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709F1266" w14:textId="219FE041" w:rsidR="000C1485" w:rsidRPr="001A5B0D" w:rsidRDefault="0081579F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Massachusetts County and Zip Code for the hospital </w:t>
            </w:r>
          </w:p>
        </w:tc>
      </w:tr>
      <w:tr w:rsidR="000C1485" w:rsidRPr="00490E5E" w14:paraId="61D87330" w14:textId="77777777" w:rsidTr="003D3275">
        <w:tc>
          <w:tcPr>
            <w:tcW w:w="3589" w:type="dxa"/>
            <w:vMerge/>
            <w:shd w:val="clear" w:color="auto" w:fill="F2F2F2" w:themeFill="background1" w:themeFillShade="F2"/>
          </w:tcPr>
          <w:p w14:paraId="6E042F1B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  <w:shd w:val="clear" w:color="auto" w:fill="F2F2F2" w:themeFill="background1" w:themeFillShade="F2"/>
          </w:tcPr>
          <w:p w14:paraId="318FFDF8" w14:textId="02B2BA9C" w:rsidR="000C1485" w:rsidRPr="001A5B0D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Hospitalized Total COVID patients - suspected and confirmed (including ICU)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7C0EE0F1" w14:textId="1B216243" w:rsidR="000C1485" w:rsidRPr="001A5B0D" w:rsidRDefault="0081579F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Currently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Hospitalized 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COVID patients - suspected and confirmed (including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 xml:space="preserve"> those patients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771140">
              <w:rPr>
                <w:rFonts w:ascii="Calibri" w:hAnsi="Calibri"/>
                <w:color w:val="000000"/>
                <w:sz w:val="22"/>
                <w:szCs w:val="22"/>
              </w:rPr>
              <w:t xml:space="preserve">in the 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ICU)</w:t>
            </w:r>
          </w:p>
        </w:tc>
      </w:tr>
      <w:tr w:rsidR="000C1485" w:rsidRPr="00490E5E" w14:paraId="2D4DA1A5" w14:textId="77777777" w:rsidTr="00393569">
        <w:trPr>
          <w:trHeight w:val="1074"/>
        </w:trPr>
        <w:tc>
          <w:tcPr>
            <w:tcW w:w="3589" w:type="dxa"/>
            <w:vMerge/>
            <w:shd w:val="clear" w:color="auto" w:fill="F2F2F2" w:themeFill="background1" w:themeFillShade="F2"/>
          </w:tcPr>
          <w:p w14:paraId="47C7D92B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  <w:shd w:val="clear" w:color="auto" w:fill="F2F2F2" w:themeFill="background1" w:themeFillShade="F2"/>
          </w:tcPr>
          <w:p w14:paraId="58E33391" w14:textId="2CA7F42E" w:rsidR="000C1485" w:rsidRPr="001A5B0D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Hospitalized COVID patients in ICU - suspected and confirmed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1F3E1F90" w14:textId="6251B3ED" w:rsidR="000C1485" w:rsidRPr="001A5B0D" w:rsidRDefault="0081579F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Currently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Hospitalized 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 xml:space="preserve">COVID patients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in ICU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- suspected and confirmed</w:t>
            </w:r>
          </w:p>
        </w:tc>
      </w:tr>
      <w:tr w:rsidR="000C1485" w:rsidRPr="00490E5E" w14:paraId="15D145CE" w14:textId="77777777" w:rsidTr="003D3275">
        <w:tc>
          <w:tcPr>
            <w:tcW w:w="3589" w:type="dxa"/>
            <w:vMerge w:val="restart"/>
          </w:tcPr>
          <w:p w14:paraId="2133807B" w14:textId="54F8CC41" w:rsidR="000C1485" w:rsidRPr="00490E5E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Nursing Homes</w:t>
            </w:r>
          </w:p>
        </w:tc>
        <w:tc>
          <w:tcPr>
            <w:tcW w:w="2222" w:type="dxa"/>
          </w:tcPr>
          <w:p w14:paraId="4FD4A515" w14:textId="12DEC92F" w:rsidR="000C1485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Facility</w:t>
            </w:r>
          </w:p>
        </w:tc>
        <w:tc>
          <w:tcPr>
            <w:tcW w:w="3539" w:type="dxa"/>
          </w:tcPr>
          <w:p w14:paraId="2BCDEB86" w14:textId="1741E699" w:rsidR="000C1485" w:rsidRPr="000F567E" w:rsidRDefault="00F0671E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Name of the facility</w:t>
            </w:r>
          </w:p>
        </w:tc>
      </w:tr>
      <w:tr w:rsidR="000C1485" w:rsidRPr="00490E5E" w14:paraId="66CE7445" w14:textId="77777777" w:rsidTr="003D3275">
        <w:tc>
          <w:tcPr>
            <w:tcW w:w="3589" w:type="dxa"/>
            <w:vMerge/>
          </w:tcPr>
          <w:p w14:paraId="186FA650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0E4C0091" w14:textId="556BA86A" w:rsidR="000C1485" w:rsidRPr="001A5B0D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 w:rsidRPr="007F4D3B">
              <w:rPr>
                <w:rFonts w:asciiTheme="minorHAnsi" w:hAnsiTheme="minorHAnsi"/>
                <w:sz w:val="22"/>
                <w:szCs w:val="22"/>
              </w:rPr>
              <w:t>County</w:t>
            </w:r>
          </w:p>
        </w:tc>
        <w:tc>
          <w:tcPr>
            <w:tcW w:w="3539" w:type="dxa"/>
          </w:tcPr>
          <w:p w14:paraId="14BE6251" w14:textId="3F714825" w:rsidR="000C1485" w:rsidRPr="001A5B0D" w:rsidRDefault="00F0671E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 County of the facility</w:t>
            </w:r>
          </w:p>
        </w:tc>
      </w:tr>
      <w:tr w:rsidR="000C1485" w:rsidRPr="00490E5E" w14:paraId="00F147E6" w14:textId="77777777" w:rsidTr="003D3275">
        <w:tc>
          <w:tcPr>
            <w:tcW w:w="3589" w:type="dxa"/>
            <w:vMerge/>
          </w:tcPr>
          <w:p w14:paraId="194F79C6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18FF5A54" w14:textId="4E5239BE" w:rsidR="000C1485" w:rsidRPr="001A5B0D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 w:rsidRPr="007F4D3B">
              <w:rPr>
                <w:rFonts w:asciiTheme="minorHAnsi" w:hAnsiTheme="minorHAnsi"/>
                <w:sz w:val="22"/>
                <w:szCs w:val="22"/>
              </w:rPr>
              <w:t>Total licensed beds</w:t>
            </w:r>
          </w:p>
        </w:tc>
        <w:tc>
          <w:tcPr>
            <w:tcW w:w="3539" w:type="dxa"/>
          </w:tcPr>
          <w:p w14:paraId="1739013D" w14:textId="031FE652" w:rsidR="000C1485" w:rsidRPr="001A5B0D" w:rsidRDefault="00F0671E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Total licensed beds </w:t>
            </w:r>
            <w:r w:rsidR="00FE342A">
              <w:rPr>
                <w:rFonts w:asciiTheme="minorHAnsi" w:hAnsiTheme="minorHAnsi"/>
                <w:sz w:val="22"/>
                <w:szCs w:val="22"/>
              </w:rPr>
              <w:t>available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at the facility</w:t>
            </w:r>
          </w:p>
        </w:tc>
      </w:tr>
      <w:tr w:rsidR="000C1485" w:rsidRPr="00490E5E" w14:paraId="487DDED1" w14:textId="77777777" w:rsidTr="007F4D3B">
        <w:trPr>
          <w:trHeight w:val="278"/>
        </w:trPr>
        <w:tc>
          <w:tcPr>
            <w:tcW w:w="3589" w:type="dxa"/>
            <w:vMerge/>
          </w:tcPr>
          <w:p w14:paraId="435FE1A6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506085C1" w14:textId="77777777" w:rsidR="000C1485" w:rsidRPr="001A5B0D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Cases</w:t>
            </w:r>
          </w:p>
        </w:tc>
        <w:tc>
          <w:tcPr>
            <w:tcW w:w="3539" w:type="dxa"/>
          </w:tcPr>
          <w:p w14:paraId="21F82A5C" w14:textId="1ADCFC27" w:rsidR="000C1485" w:rsidRPr="001A5B0D" w:rsidRDefault="00F0671E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Number of confirmed COVID-19 cases at the facility (among both staff and residents)</w:t>
            </w:r>
          </w:p>
        </w:tc>
      </w:tr>
      <w:tr w:rsidR="000C1485" w:rsidRPr="00490E5E" w14:paraId="554836F0" w14:textId="77777777" w:rsidTr="003D3275">
        <w:tc>
          <w:tcPr>
            <w:tcW w:w="3589" w:type="dxa"/>
            <w:vMerge w:val="restart"/>
            <w:shd w:val="clear" w:color="auto" w:fill="F2F2F2" w:themeFill="background1" w:themeFillShade="F2"/>
          </w:tcPr>
          <w:p w14:paraId="72760514" w14:textId="2E1657F7" w:rsidR="000C1485" w:rsidRPr="00BC3D9A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bookmarkStart w:id="0" w:name="_Hlk38529803"/>
            <w:r>
              <w:rPr>
                <w:rFonts w:asciiTheme="minorHAnsi" w:hAnsiTheme="minorHAnsi"/>
                <w:sz w:val="22"/>
                <w:szCs w:val="22"/>
              </w:rPr>
              <w:t>ALRs (Assisted Living Residences)</w:t>
            </w:r>
          </w:p>
        </w:tc>
        <w:tc>
          <w:tcPr>
            <w:tcW w:w="2222" w:type="dxa"/>
            <w:shd w:val="clear" w:color="auto" w:fill="F2F2F2" w:themeFill="background1" w:themeFillShade="F2"/>
          </w:tcPr>
          <w:p w14:paraId="34ADC6CE" w14:textId="21036B80" w:rsidR="000C1485" w:rsidRPr="00BC3D9A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ALR Name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09B08E1A" w14:textId="0EC28015" w:rsidR="000C1485" w:rsidRPr="00BC3D9A" w:rsidRDefault="0078531E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Name of the Assisted Living Residence</w:t>
            </w:r>
          </w:p>
        </w:tc>
      </w:tr>
      <w:tr w:rsidR="000C1485" w:rsidRPr="00490E5E" w14:paraId="66CAAC7A" w14:textId="77777777" w:rsidTr="003D3275">
        <w:tc>
          <w:tcPr>
            <w:tcW w:w="3589" w:type="dxa"/>
            <w:vMerge/>
            <w:shd w:val="clear" w:color="auto" w:fill="F2F2F2" w:themeFill="background1" w:themeFillShade="F2"/>
          </w:tcPr>
          <w:p w14:paraId="4E707791" w14:textId="77777777" w:rsidR="000C1485" w:rsidRPr="00490E5E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22" w:type="dxa"/>
            <w:shd w:val="clear" w:color="auto" w:fill="F2F2F2" w:themeFill="background1" w:themeFillShade="F2"/>
          </w:tcPr>
          <w:p w14:paraId="4BA7E279" w14:textId="77777777" w:rsidR="000C1485" w:rsidRPr="00490E5E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County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03DD95DB" w14:textId="64A42582" w:rsidR="000C1485" w:rsidRPr="00BC3D9A" w:rsidRDefault="0078531E" w:rsidP="000C1485">
            <w:pPr>
              <w:rPr>
                <w:rFonts w:asciiTheme="minorHAnsi" w:hAnsiTheme="minorHAnsi"/>
                <w:sz w:val="22"/>
                <w:szCs w:val="22"/>
              </w:rPr>
            </w:pPr>
            <w:r w:rsidRPr="0078531E">
              <w:rPr>
                <w:rFonts w:asciiTheme="minorHAnsi" w:hAnsiTheme="minorHAnsi"/>
                <w:sz w:val="22"/>
                <w:szCs w:val="22"/>
              </w:rPr>
              <w:t xml:space="preserve">MA County of the </w:t>
            </w:r>
            <w:r>
              <w:rPr>
                <w:rFonts w:asciiTheme="minorHAnsi" w:hAnsiTheme="minorHAnsi"/>
                <w:sz w:val="22"/>
                <w:szCs w:val="22"/>
              </w:rPr>
              <w:t>Assisted Living Residence</w:t>
            </w:r>
          </w:p>
        </w:tc>
      </w:tr>
      <w:tr w:rsidR="000C1485" w:rsidRPr="00490E5E" w14:paraId="66FC114B" w14:textId="77777777" w:rsidTr="003D3275">
        <w:tc>
          <w:tcPr>
            <w:tcW w:w="3589" w:type="dxa"/>
            <w:vMerge/>
            <w:shd w:val="clear" w:color="auto" w:fill="F2F2F2" w:themeFill="background1" w:themeFillShade="F2"/>
          </w:tcPr>
          <w:p w14:paraId="0847C4D1" w14:textId="77777777" w:rsidR="000C1485" w:rsidRPr="00BC3D9A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22" w:type="dxa"/>
            <w:shd w:val="clear" w:color="auto" w:fill="F2F2F2" w:themeFill="background1" w:themeFillShade="F2"/>
          </w:tcPr>
          <w:p w14:paraId="44563DD3" w14:textId="4966682A" w:rsidR="000C1485" w:rsidRPr="00F247EA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Max Occupancy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3B8E8E76" w14:textId="7A8A5AAE" w:rsidR="000C1485" w:rsidRPr="00F247EA" w:rsidRDefault="00AB4B2E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Total capacity of the</w:t>
            </w:r>
            <w:r w:rsidR="0078531E">
              <w:rPr>
                <w:rFonts w:asciiTheme="minorHAnsi" w:hAnsiTheme="minorHAnsi"/>
                <w:sz w:val="22"/>
                <w:szCs w:val="22"/>
              </w:rPr>
              <w:t xml:space="preserve"> Assisted Living Residence</w:t>
            </w:r>
          </w:p>
        </w:tc>
      </w:tr>
      <w:tr w:rsidR="000C1485" w:rsidRPr="00490E5E" w14:paraId="2B335C29" w14:textId="77777777" w:rsidTr="003D3275">
        <w:tc>
          <w:tcPr>
            <w:tcW w:w="3589" w:type="dxa"/>
            <w:vMerge/>
            <w:shd w:val="clear" w:color="auto" w:fill="F2F2F2" w:themeFill="background1" w:themeFillShade="F2"/>
          </w:tcPr>
          <w:p w14:paraId="6F304E93" w14:textId="77777777" w:rsidR="000C1485" w:rsidRPr="00BC3D9A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22" w:type="dxa"/>
            <w:shd w:val="clear" w:color="auto" w:fill="F2F2F2" w:themeFill="background1" w:themeFillShade="F2"/>
          </w:tcPr>
          <w:p w14:paraId="2B433F8F" w14:textId="3B5A0254" w:rsidR="000C1485" w:rsidRPr="00F247EA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Cases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4DEA28FD" w14:textId="61B47F90" w:rsidR="000C1485" w:rsidRPr="00F247EA" w:rsidRDefault="0078531E" w:rsidP="000C1485">
            <w:pPr>
              <w:rPr>
                <w:rFonts w:asciiTheme="minorHAnsi" w:hAnsiTheme="minorHAnsi"/>
                <w:sz w:val="22"/>
                <w:szCs w:val="22"/>
              </w:rPr>
            </w:pPr>
            <w:r w:rsidRPr="0078531E">
              <w:rPr>
                <w:rFonts w:asciiTheme="minorHAnsi" w:hAnsiTheme="minorHAnsi"/>
                <w:sz w:val="22"/>
                <w:szCs w:val="22"/>
              </w:rPr>
              <w:t xml:space="preserve">Number of confirmed COVID-19 cases at the </w:t>
            </w:r>
            <w:r>
              <w:rPr>
                <w:rFonts w:asciiTheme="minorHAnsi" w:hAnsiTheme="minorHAnsi"/>
                <w:sz w:val="22"/>
                <w:szCs w:val="22"/>
              </w:rPr>
              <w:t>Assisted Living Residence</w:t>
            </w:r>
            <w:r w:rsidRPr="0078531E">
              <w:rPr>
                <w:rFonts w:asciiTheme="minorHAnsi" w:hAnsiTheme="minorHAnsi"/>
                <w:sz w:val="22"/>
                <w:szCs w:val="22"/>
              </w:rPr>
              <w:t xml:space="preserve"> (among both staff and </w:t>
            </w:r>
            <w:r w:rsidRPr="0078531E">
              <w:rPr>
                <w:rFonts w:asciiTheme="minorHAnsi" w:hAnsiTheme="minorHAnsi"/>
                <w:sz w:val="22"/>
                <w:szCs w:val="22"/>
              </w:rPr>
              <w:lastRenderedPageBreak/>
              <w:t>residents)</w:t>
            </w:r>
          </w:p>
        </w:tc>
        <w:bookmarkStart w:id="1" w:name="_GoBack"/>
        <w:bookmarkEnd w:id="1"/>
      </w:tr>
      <w:bookmarkEnd w:id="0"/>
      <w:tr w:rsidR="000C1485" w:rsidRPr="00490E5E" w14:paraId="0C47A443" w14:textId="77777777" w:rsidTr="001362FD">
        <w:trPr>
          <w:trHeight w:val="665"/>
        </w:trPr>
        <w:tc>
          <w:tcPr>
            <w:tcW w:w="3589" w:type="dxa"/>
          </w:tcPr>
          <w:p w14:paraId="6C635A19" w14:textId="706D4422" w:rsidR="000C1485" w:rsidRPr="00490E5E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Nursing Home Testing</w:t>
            </w:r>
          </w:p>
        </w:tc>
        <w:tc>
          <w:tcPr>
            <w:tcW w:w="5761" w:type="dxa"/>
            <w:gridSpan w:val="2"/>
          </w:tcPr>
          <w:p w14:paraId="02E452C3" w14:textId="210242F3" w:rsidR="000C1485" w:rsidRPr="00BC3D9A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(Table of the d</w:t>
            </w:r>
            <w:r w:rsidRPr="001362FD">
              <w:rPr>
                <w:rFonts w:asciiTheme="minorHAnsi" w:hAnsiTheme="minorHAnsi"/>
                <w:sz w:val="22"/>
                <w:szCs w:val="22"/>
              </w:rPr>
              <w:t>aily nursing home, rest home, assisted living residence and EHS testing program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data)</w:t>
            </w:r>
          </w:p>
        </w:tc>
      </w:tr>
      <w:tr w:rsidR="000C1485" w:rsidRPr="00490E5E" w14:paraId="027F2CBD" w14:textId="77777777" w:rsidTr="0078531E">
        <w:trPr>
          <w:trHeight w:val="665"/>
        </w:trPr>
        <w:tc>
          <w:tcPr>
            <w:tcW w:w="3589" w:type="dxa"/>
            <w:shd w:val="clear" w:color="auto" w:fill="F2F2F2" w:themeFill="background1" w:themeFillShade="F2"/>
          </w:tcPr>
          <w:p w14:paraId="3523432A" w14:textId="772A8B0C" w:rsidR="000C1485" w:rsidRPr="001362FD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 w:rsidRPr="001362FD">
              <w:rPr>
                <w:rFonts w:asciiTheme="minorHAnsi" w:hAnsiTheme="minorHAnsi"/>
                <w:sz w:val="22"/>
                <w:szCs w:val="22"/>
              </w:rPr>
              <w:t>PPE-Summary</w:t>
            </w:r>
          </w:p>
        </w:tc>
        <w:tc>
          <w:tcPr>
            <w:tcW w:w="5761" w:type="dxa"/>
            <w:gridSpan w:val="2"/>
            <w:shd w:val="clear" w:color="auto" w:fill="F2F2F2" w:themeFill="background1" w:themeFillShade="F2"/>
          </w:tcPr>
          <w:p w14:paraId="24D4604D" w14:textId="0D6FC78B" w:rsidR="000C1485" w:rsidRPr="001362FD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(Breakdown tables</w:t>
            </w:r>
            <w:r w:rsidR="00AB4B2E">
              <w:rPr>
                <w:rFonts w:asciiTheme="minorHAnsi" w:hAnsiTheme="minorHAnsi"/>
                <w:sz w:val="22"/>
                <w:szCs w:val="22"/>
              </w:rPr>
              <w:t xml:space="preserve"> of Personal Protective Equipment Distribution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by entity type and region)</w:t>
            </w:r>
          </w:p>
        </w:tc>
      </w:tr>
      <w:tr w:rsidR="000C1485" w:rsidRPr="00490E5E" w14:paraId="2DC2F9F8" w14:textId="77777777" w:rsidTr="001362FD">
        <w:trPr>
          <w:trHeight w:val="665"/>
        </w:trPr>
        <w:tc>
          <w:tcPr>
            <w:tcW w:w="3589" w:type="dxa"/>
          </w:tcPr>
          <w:p w14:paraId="7C43A736" w14:textId="15C08F3A" w:rsidR="000C1485" w:rsidRPr="001362FD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 w:rsidRPr="001362FD">
              <w:rPr>
                <w:rFonts w:asciiTheme="minorHAnsi" w:hAnsiTheme="minorHAnsi"/>
                <w:sz w:val="22"/>
                <w:szCs w:val="22"/>
              </w:rPr>
              <w:t>PPE-Regional</w:t>
            </w:r>
          </w:p>
        </w:tc>
        <w:tc>
          <w:tcPr>
            <w:tcW w:w="5761" w:type="dxa"/>
            <w:gridSpan w:val="2"/>
          </w:tcPr>
          <w:p w14:paraId="4A72B628" w14:textId="7D6B036F" w:rsidR="000C1485" w:rsidRPr="001362FD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</w:t>
            </w:r>
            <w:r w:rsidR="00AB4B2E">
              <w:rPr>
                <w:rFonts w:asciiTheme="minorHAnsi" w:hAnsiTheme="minorHAnsi"/>
                <w:sz w:val="22"/>
                <w:szCs w:val="22"/>
              </w:rPr>
              <w:t>Breakdown tables of Personal Protective Equipment Distribution by entity type and region</w:t>
            </w:r>
            <w:r w:rsidR="00C05FCB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14:paraId="1817C79D" w14:textId="77777777" w:rsidR="00A2044D" w:rsidRDefault="00C05FCB"/>
    <w:sectPr w:rsidR="00A2044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BF82C" w14:textId="77777777" w:rsidR="006008F8" w:rsidRDefault="006008F8" w:rsidP="00F61331">
      <w:r>
        <w:separator/>
      </w:r>
    </w:p>
  </w:endnote>
  <w:endnote w:type="continuationSeparator" w:id="0">
    <w:p w14:paraId="794BB4CE" w14:textId="77777777" w:rsidR="006008F8" w:rsidRDefault="006008F8" w:rsidP="00F6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646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FF14C" w14:textId="77777777" w:rsidR="00F61331" w:rsidRDefault="00F613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1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B8D65C" w14:textId="77777777" w:rsidR="00F61331" w:rsidRDefault="00F61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DE52B" w14:textId="77777777" w:rsidR="006008F8" w:rsidRDefault="006008F8" w:rsidP="00F61331">
      <w:r>
        <w:separator/>
      </w:r>
    </w:p>
  </w:footnote>
  <w:footnote w:type="continuationSeparator" w:id="0">
    <w:p w14:paraId="3C68A35C" w14:textId="77777777" w:rsidR="006008F8" w:rsidRDefault="006008F8" w:rsidP="00F6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92C"/>
    <w:multiLevelType w:val="hybridMultilevel"/>
    <w:tmpl w:val="1AACA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084B"/>
    <w:multiLevelType w:val="hybridMultilevel"/>
    <w:tmpl w:val="FC4C9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1FE0"/>
    <w:multiLevelType w:val="hybridMultilevel"/>
    <w:tmpl w:val="18804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418F"/>
    <w:multiLevelType w:val="hybridMultilevel"/>
    <w:tmpl w:val="0A4EB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76375"/>
    <w:multiLevelType w:val="hybridMultilevel"/>
    <w:tmpl w:val="F29C0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E127D"/>
    <w:multiLevelType w:val="hybridMultilevel"/>
    <w:tmpl w:val="8AAEC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38D8"/>
    <w:multiLevelType w:val="hybridMultilevel"/>
    <w:tmpl w:val="36966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53D17"/>
    <w:multiLevelType w:val="hybridMultilevel"/>
    <w:tmpl w:val="B8CAB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25F6C"/>
    <w:multiLevelType w:val="hybridMultilevel"/>
    <w:tmpl w:val="2070B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04D7F"/>
    <w:multiLevelType w:val="hybridMultilevel"/>
    <w:tmpl w:val="5ABE9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  <w:docVar w:name="_AMO_UniqueIdentifier" w:val="Empty"/>
  </w:docVars>
  <w:rsids>
    <w:rsidRoot w:val="00FA7AAA"/>
    <w:rsid w:val="0000662F"/>
    <w:rsid w:val="000C1485"/>
    <w:rsid w:val="000C1EF4"/>
    <w:rsid w:val="000F567E"/>
    <w:rsid w:val="00103606"/>
    <w:rsid w:val="001362FD"/>
    <w:rsid w:val="00177712"/>
    <w:rsid w:val="00181078"/>
    <w:rsid w:val="001A5B0D"/>
    <w:rsid w:val="002C4F8E"/>
    <w:rsid w:val="00311C79"/>
    <w:rsid w:val="003D3275"/>
    <w:rsid w:val="00443828"/>
    <w:rsid w:val="004525FA"/>
    <w:rsid w:val="0048178E"/>
    <w:rsid w:val="00584569"/>
    <w:rsid w:val="005B2A4A"/>
    <w:rsid w:val="005F1A35"/>
    <w:rsid w:val="006008F8"/>
    <w:rsid w:val="006405F0"/>
    <w:rsid w:val="00683C3B"/>
    <w:rsid w:val="006F7586"/>
    <w:rsid w:val="00737456"/>
    <w:rsid w:val="00771140"/>
    <w:rsid w:val="0078375E"/>
    <w:rsid w:val="0078531E"/>
    <w:rsid w:val="007F0D91"/>
    <w:rsid w:val="007F4D3B"/>
    <w:rsid w:val="00810B9A"/>
    <w:rsid w:val="0081579F"/>
    <w:rsid w:val="0082593A"/>
    <w:rsid w:val="009953DF"/>
    <w:rsid w:val="009D3BFB"/>
    <w:rsid w:val="009D67B4"/>
    <w:rsid w:val="00A60272"/>
    <w:rsid w:val="00A6250D"/>
    <w:rsid w:val="00AB4B2E"/>
    <w:rsid w:val="00BC3D9A"/>
    <w:rsid w:val="00BD7F87"/>
    <w:rsid w:val="00C05FCB"/>
    <w:rsid w:val="00C75F2F"/>
    <w:rsid w:val="00C8213D"/>
    <w:rsid w:val="00CC16FC"/>
    <w:rsid w:val="00D263E5"/>
    <w:rsid w:val="00EF22B4"/>
    <w:rsid w:val="00F0671E"/>
    <w:rsid w:val="00F247EA"/>
    <w:rsid w:val="00F61331"/>
    <w:rsid w:val="00FA7AAA"/>
    <w:rsid w:val="00FC0C9A"/>
    <w:rsid w:val="00F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6B9F41"/>
  <w15:docId w15:val="{CEB733BD-B368-46BB-BE39-84C3EC9E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7AAA"/>
    <w:pPr>
      <w:spacing w:after="0" w:line="240" w:lineRule="auto"/>
    </w:pPr>
    <w:rPr>
      <w:rFonts w:eastAsia="Times New Roman" w:cs="Times New Roman"/>
      <w:sz w:val="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A7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3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331"/>
    <w:rPr>
      <w:rFonts w:eastAsia="Times New Roman" w:cs="Times New Roman"/>
      <w:sz w:val="19"/>
      <w:szCs w:val="20"/>
    </w:rPr>
  </w:style>
  <w:style w:type="paragraph" w:styleId="Footer">
    <w:name w:val="footer"/>
    <w:basedOn w:val="Normal"/>
    <w:link w:val="Foot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331"/>
    <w:rPr>
      <w:rFonts w:eastAsia="Times New Roman" w:cs="Times New Roman"/>
      <w:sz w:val="19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79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79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79F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Bettano, Amy (DPH)</dc:creator>
  <cp:lastModifiedBy>Bettano, Amy (DPH)</cp:lastModifiedBy>
  <cp:revision>3</cp:revision>
  <dcterms:created xsi:type="dcterms:W3CDTF">2020-04-28T11:25:00Z</dcterms:created>
  <dcterms:modified xsi:type="dcterms:W3CDTF">2020-04-28T11:26:00Z</dcterms:modified>
</cp:coreProperties>
</file>