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2D88C" w14:textId="77777777" w:rsidR="00757F88" w:rsidRDefault="00757F88">
      <w:pPr>
        <w:spacing w:before="2600"/>
      </w:pPr>
    </w:p>
    <w:p w14:paraId="411A47E7" w14:textId="77777777" w:rsidR="00757F88" w:rsidRDefault="00051C65">
      <w:r>
        <w:rPr>
          <w:b/>
          <w:bCs/>
          <w:color w:val="0B2A45"/>
          <w:spacing w:val="60"/>
          <w:sz w:val="72"/>
          <w:szCs w:val="72"/>
        </w:rPr>
        <w:t>SENTINEL-X</w:t>
      </w:r>
    </w:p>
    <w:p w14:paraId="284548FA" w14:textId="77777777" w:rsidR="00757F88" w:rsidRDefault="00051C65">
      <w:pPr>
        <w:pBdr>
          <w:bottom w:val="single" w:sz="12" w:space="10" w:color="0E7490"/>
        </w:pBdr>
        <w:spacing w:after="300"/>
      </w:pPr>
      <w:r>
        <w:rPr>
          <w:color w:val="0E7490"/>
          <w:sz w:val="40"/>
          <w:szCs w:val="40"/>
        </w:rPr>
        <w:t>Rapport technique</w:t>
      </w:r>
    </w:p>
    <w:p w14:paraId="050D736B" w14:textId="77777777" w:rsidR="00757F88" w:rsidRDefault="00051C65">
      <w:pPr>
        <w:spacing w:after="80"/>
      </w:pPr>
      <w:r>
        <w:rPr>
          <w:color w:val="0B2A45"/>
          <w:sz w:val="26"/>
          <w:szCs w:val="26"/>
        </w:rPr>
        <w:t>Nœud de surveillance IoT sécurisé à la bordure</w:t>
      </w:r>
    </w:p>
    <w:p w14:paraId="7011861E" w14:textId="77777777" w:rsidR="00757F88" w:rsidRDefault="00051C65">
      <w:pPr>
        <w:spacing w:after="1600"/>
      </w:pPr>
      <w:r>
        <w:rPr>
          <w:color w:val="5B6B7A"/>
          <w:sz w:val="24"/>
          <w:szCs w:val="24"/>
        </w:rPr>
        <w:t>AetherCorp · Centrale isolée Δ-7</w:t>
      </w:r>
    </w:p>
    <w:p w14:paraId="6B531A37" w14:textId="77777777" w:rsidR="00757F88" w:rsidRDefault="00051C65">
      <w:pPr>
        <w:spacing w:after="60"/>
      </w:pPr>
      <w:r>
        <w:rPr>
          <w:color w:val="5B6B7A"/>
          <w:sz w:val="22"/>
          <w:szCs w:val="22"/>
        </w:rPr>
        <w:t>Workshop 2026 · M1</w:t>
      </w:r>
    </w:p>
    <w:p w14:paraId="6E21B0C8" w14:textId="77777777" w:rsidR="00757F88" w:rsidRDefault="00051C65">
      <w:pPr>
        <w:spacing w:after="60"/>
      </w:pPr>
      <w:r>
        <w:rPr>
          <w:color w:val="5B6B7A"/>
          <w:sz w:val="22"/>
          <w:szCs w:val="22"/>
        </w:rPr>
        <w:t>Équipe : Yassine Barhdadi · Wassim · Moha</w:t>
      </w:r>
    </w:p>
    <w:p w14:paraId="1D87CBCA" w14:textId="77777777" w:rsidR="00757F88" w:rsidRDefault="00051C65">
      <w:r>
        <w:rPr>
          <w:color w:val="5B6B7A"/>
          <w:sz w:val="22"/>
          <w:szCs w:val="22"/>
        </w:rPr>
        <w:t>Version du 8 octobre 2026 · dépôt github.com/0xBlxck/Sentinel-X</w:t>
      </w:r>
    </w:p>
    <w:p w14:paraId="7DA1C3D8" w14:textId="77777777" w:rsidR="00757F88" w:rsidRDefault="00051C65">
      <w:r>
        <w:br w:type="page"/>
      </w:r>
    </w:p>
    <w:p w14:paraId="41E32FE7" w14:textId="77777777" w:rsidR="00757F88" w:rsidRDefault="00051C65">
      <w:pPr>
        <w:spacing w:after="200"/>
      </w:pPr>
      <w:r>
        <w:rPr>
          <w:b/>
          <w:bCs/>
          <w:color w:val="0B2A45"/>
          <w:sz w:val="32"/>
          <w:szCs w:val="32"/>
        </w:rPr>
        <w:t>Sommaire</w:t>
      </w:r>
    </w:p>
    <w:sdt>
      <w:sdtPr>
        <w:alias w:val="Sommaire"/>
        <w:id w:val="657198430"/>
      </w:sdtPr>
      <w:sdtEndPr/>
      <w:sdtContent>
        <w:p w14:paraId="307AFAA8" w14:textId="069D3FF0" w:rsidR="007B7578" w:rsidRDefault="00051C65">
          <w:pPr>
            <w:pStyle w:val="TM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361856" w:history="1">
            <w:r w:rsidR="007B7578" w:rsidRPr="00EC2CB6">
              <w:rPr>
                <w:rStyle w:val="Lienhypertexte"/>
                <w:noProof/>
              </w:rPr>
              <w:t>1. Résumé</w:t>
            </w:r>
            <w:r w:rsidR="007B7578">
              <w:rPr>
                <w:noProof/>
              </w:rPr>
              <w:tab/>
            </w:r>
            <w:r w:rsidR="007B7578">
              <w:rPr>
                <w:noProof/>
              </w:rPr>
              <w:fldChar w:fldCharType="begin"/>
            </w:r>
            <w:r w:rsidR="007B7578">
              <w:rPr>
                <w:noProof/>
              </w:rPr>
              <w:instrText xml:space="preserve"> PAGEREF _Toc242361856 \h </w:instrText>
            </w:r>
            <w:r w:rsidR="007B7578">
              <w:rPr>
                <w:noProof/>
              </w:rPr>
            </w:r>
            <w:r w:rsidR="007B7578">
              <w:rPr>
                <w:noProof/>
              </w:rPr>
              <w:fldChar w:fldCharType="separate"/>
            </w:r>
            <w:r w:rsidR="007B7578">
              <w:rPr>
                <w:noProof/>
              </w:rPr>
              <w:t>3</w:t>
            </w:r>
            <w:r w:rsidR="007B7578">
              <w:rPr>
                <w:noProof/>
              </w:rPr>
              <w:fldChar w:fldCharType="end"/>
            </w:r>
          </w:hyperlink>
        </w:p>
        <w:p w14:paraId="78EEBA5F" w14:textId="0037625A" w:rsidR="007B7578" w:rsidRDefault="007B7578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2361857" w:history="1">
            <w:r w:rsidRPr="00EC2CB6">
              <w:rPr>
                <w:rStyle w:val="Lienhypertexte"/>
                <w:noProof/>
              </w:rPr>
              <w:t>2. Architecture générale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_Toc242361857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970C951" w14:textId="02EEB2C6" w:rsidR="007B7578" w:rsidRDefault="007B7578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361858" w:history="1">
            <w:r w:rsidRPr="00EC2CB6">
              <w:rPr>
                <w:rStyle w:val="Lienhypertexte"/>
                <w:noProof/>
              </w:rPr>
              <w:t>Topics MQTT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_Toc242361858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6E81D89" w14:textId="19FE3A7B" w:rsidR="007B7578" w:rsidRDefault="007B7578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2361859" w:history="1">
            <w:r w:rsidRPr="00EC2CB6">
              <w:rPr>
                <w:rStyle w:val="Lienhypertexte"/>
                <w:noProof/>
              </w:rPr>
              <w:t>3. Matériel et câblage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_Toc242361859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1C20D60" w14:textId="77A1AF1C" w:rsidR="007B7578" w:rsidRDefault="007B7578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361860" w:history="1">
            <w:r w:rsidRPr="00EC2CB6">
              <w:rPr>
                <w:rStyle w:val="Lienhypertexte"/>
                <w:noProof/>
              </w:rPr>
              <w:t>Points de conception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_Toc242361860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C87F869" w14:textId="5A508C9B" w:rsidR="007B7578" w:rsidRDefault="007B7578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2361861" w:history="1">
            <w:r w:rsidRPr="00EC2CB6">
              <w:rPr>
                <w:rStyle w:val="Lienhypertexte"/>
                <w:noProof/>
              </w:rPr>
              <w:t>4. Firmware ESP8266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_Toc242361861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751BA80" w14:textId="2694956B" w:rsidR="007B7578" w:rsidRDefault="007B7578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361862" w:history="1">
            <w:r w:rsidRPr="00EC2CB6">
              <w:rPr>
                <w:rStyle w:val="Lienhypertexte"/>
                <w:noProof/>
              </w:rPr>
              <w:t>Boucle principale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_Toc242361862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56C789F" w14:textId="638EE94D" w:rsidR="007B7578" w:rsidRDefault="007B7578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361863" w:history="1">
            <w:r w:rsidRPr="00EC2CB6">
              <w:rPr>
                <w:rStyle w:val="Lienhypertexte"/>
                <w:noProof/>
              </w:rPr>
              <w:t>Fonctions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_Toc242361863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D5C477A" w14:textId="16024497" w:rsidR="007B7578" w:rsidRDefault="007B7578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2361864" w:history="1">
            <w:r w:rsidRPr="00EC2CB6">
              <w:rPr>
                <w:rStyle w:val="Lienhypertexte"/>
                <w:noProof/>
              </w:rPr>
              <w:t>5. Serveur et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_Toc242361864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82ED362" w14:textId="67FD588C" w:rsidR="007B7578" w:rsidRDefault="007B7578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361865" w:history="1">
            <w:r w:rsidRPr="00EC2CB6">
              <w:rPr>
                <w:rStyle w:val="Lienhypertexte"/>
                <w:noProof/>
              </w:rPr>
              <w:t>Services Docker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_Toc242361865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7703C0E" w14:textId="54333C0B" w:rsidR="007B7578" w:rsidRDefault="007B7578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361866" w:history="1">
            <w:r w:rsidRPr="00EC2CB6">
              <w:rPr>
                <w:rStyle w:val="Lienhypertexte"/>
                <w:noProof/>
              </w:rPr>
              <w:t>Routes de l'API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_Toc242361866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7BCBCD3" w14:textId="4A891A23" w:rsidR="007B7578" w:rsidRDefault="007B7578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361867" w:history="1">
            <w:r w:rsidRPr="00EC2CB6">
              <w:rPr>
                <w:rStyle w:val="Lienhypertexte"/>
                <w:noProof/>
              </w:rPr>
              <w:t>Base de données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_Toc242361867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EA4DF64" w14:textId="44C2F3C2" w:rsidR="007B7578" w:rsidRDefault="007B7578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2361868" w:history="1">
            <w:r w:rsidRPr="00EC2CB6">
              <w:rPr>
                <w:rStyle w:val="Lienhypertexte"/>
                <w:noProof/>
              </w:rPr>
              <w:t>6. Intelligence artificielle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_Toc242361868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61AD905" w14:textId="686F0C22" w:rsidR="007B7578" w:rsidRDefault="007B7578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361869" w:history="1">
            <w:r w:rsidRPr="00EC2CB6">
              <w:rPr>
                <w:rStyle w:val="Lienhypertexte"/>
                <w:noProof/>
              </w:rPr>
              <w:t>Détection d'anomalies : Isolation Forest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_Toc242361869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F04588D" w14:textId="0B57AB0B" w:rsidR="007B7578" w:rsidRDefault="007B7578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361870" w:history="1">
            <w:r w:rsidRPr="00EC2CB6">
              <w:rPr>
                <w:rStyle w:val="Lienhypertexte"/>
                <w:noProof/>
              </w:rPr>
              <w:t>Vision par ordinateur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_Toc242361870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4C5FADB" w14:textId="46B68A98" w:rsidR="007B7578" w:rsidRDefault="007B7578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2361871" w:history="1">
            <w:r w:rsidRPr="00EC2CB6">
              <w:rPr>
                <w:rStyle w:val="Lienhypertexte"/>
                <w:noProof/>
              </w:rPr>
              <w:t>7. Interfaces de supervision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_Toc242361871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A35711D" w14:textId="00D89F97" w:rsidR="007B7578" w:rsidRDefault="007B7578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361872" w:history="1">
            <w:r w:rsidRPr="00EC2CB6">
              <w:rPr>
                <w:rStyle w:val="Lienhypertexte"/>
                <w:noProof/>
              </w:rPr>
              <w:t>Centre de commandement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_Toc242361872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F4118F0" w14:textId="6D497046" w:rsidR="007B7578" w:rsidRDefault="007B7578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361873" w:history="1">
            <w:r w:rsidRPr="00EC2CB6">
              <w:rPr>
                <w:rStyle w:val="Lienhypertexte"/>
                <w:noProof/>
              </w:rPr>
              <w:t>Application mobile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_Toc242361873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F6679E4" w14:textId="04DB09FB" w:rsidR="007B7578" w:rsidRDefault="007B7578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2361874" w:history="1">
            <w:r w:rsidRPr="00EC2CB6">
              <w:rPr>
                <w:rStyle w:val="Lienhypertexte"/>
                <w:noProof/>
              </w:rPr>
              <w:t>8. Sécurité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_Toc242361874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95EFD56" w14:textId="32031986" w:rsidR="007B7578" w:rsidRDefault="007B7578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361875" w:history="1">
            <w:r w:rsidRPr="00EC2CB6">
              <w:rPr>
                <w:rStyle w:val="Lienhypertexte"/>
                <w:noProof/>
              </w:rPr>
              <w:t>Mesures en place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_Toc242361875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C29C075" w14:textId="0BD39393" w:rsidR="007B7578" w:rsidRDefault="007B7578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361876" w:history="1">
            <w:r w:rsidRPr="00EC2CB6">
              <w:rPr>
                <w:rStyle w:val="Lienhypertexte"/>
                <w:noProof/>
              </w:rPr>
              <w:t>Vulnérabilités connues et remédiations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_Toc242361876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8C917C7" w14:textId="467DF863" w:rsidR="007B7578" w:rsidRDefault="007B7578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2361877" w:history="1">
            <w:r w:rsidRPr="00EC2CB6">
              <w:rPr>
                <w:rStyle w:val="Lienhypertexte"/>
                <w:noProof/>
              </w:rPr>
              <w:t>9. Réseau et déploiement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_Toc242361877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5A20DE0" w14:textId="70BE20CF" w:rsidR="007B7578" w:rsidRDefault="007B7578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361878" w:history="1">
            <w:r w:rsidRPr="00EC2CB6">
              <w:rPr>
                <w:rStyle w:val="Lienhypertexte"/>
                <w:noProof/>
              </w:rPr>
              <w:t>Mise en route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_Toc242361878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4FB2963" w14:textId="42413A4F" w:rsidR="007B7578" w:rsidRDefault="007B7578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2361879" w:history="1">
            <w:r w:rsidRPr="00EC2CB6">
              <w:rPr>
                <w:rStyle w:val="Lienhypertexte"/>
                <w:noProof/>
              </w:rPr>
              <w:t>10. Tests et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_Toc242361879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26F7ABA" w14:textId="12897F8E" w:rsidR="007B7578" w:rsidRDefault="007B7578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361880" w:history="1">
            <w:r w:rsidRPr="00EC2CB6">
              <w:rPr>
                <w:rStyle w:val="Lienhypertexte"/>
                <w:noProof/>
              </w:rPr>
              <w:t>Reste à valider en conditions réelles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_Toc242361880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9C42184" w14:textId="546C7175" w:rsidR="007B7578" w:rsidRDefault="007B7578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2361881" w:history="1">
            <w:r w:rsidRPr="00EC2CB6">
              <w:rPr>
                <w:rStyle w:val="Lienhypertexte"/>
                <w:noProof/>
              </w:rPr>
              <w:t>11. Incidents rencontrés et résolutions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_Toc242361881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44686AB" w14:textId="1F3E74C6" w:rsidR="007B7578" w:rsidRDefault="007B7578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2361882" w:history="1">
            <w:r w:rsidRPr="00EC2CB6">
              <w:rPr>
                <w:rStyle w:val="Lienhypertexte"/>
                <w:noProof/>
              </w:rPr>
              <w:t>12. Limites et perspectives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_Toc242361882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0A90D0F" w14:textId="73D4D81D" w:rsidR="007B7578" w:rsidRDefault="007B7578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361883" w:history="1">
            <w:r w:rsidRPr="00EC2CB6">
              <w:rPr>
                <w:rStyle w:val="Lienhypertexte"/>
                <w:noProof/>
              </w:rPr>
              <w:t>Limites actuelles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_Toc242361883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066E878" w14:textId="3F8666B8" w:rsidR="007B7578" w:rsidRDefault="007B7578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42361884" w:history="1">
            <w:r w:rsidRPr="00EC2CB6">
              <w:rPr>
                <w:rStyle w:val="Lienhypertexte"/>
                <w:noProof/>
              </w:rPr>
              <w:t>Perspectives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_Toc242361884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6F10C5A" w14:textId="29CF9E7C" w:rsidR="007B7578" w:rsidRDefault="007B7578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42361885" w:history="1">
            <w:r w:rsidRPr="00EC2CB6">
              <w:rPr>
                <w:rStyle w:val="Lienhypertexte"/>
                <w:noProof/>
              </w:rPr>
              <w:t>Annexe — Organisation du dépôt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_Toc242361885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1E8D7BD" w14:textId="08739A7C" w:rsidR="00757F88" w:rsidRDefault="00051C65">
          <w:r>
            <w:fldChar w:fldCharType="end"/>
          </w:r>
        </w:p>
      </w:sdtContent>
    </w:sdt>
    <w:p w14:paraId="7CA92687" w14:textId="77777777" w:rsidR="00757F88" w:rsidRDefault="00051C65">
      <w:pPr>
        <w:pStyle w:val="Titre1"/>
        <w:keepNext/>
        <w:pageBreakBefore/>
      </w:pPr>
      <w:bookmarkStart w:id="0" w:name="_Toc242361856"/>
      <w:r>
        <w:t>1. Résumé</w:t>
      </w:r>
      <w:bookmarkEnd w:id="0"/>
    </w:p>
    <w:p w14:paraId="00380414" w14:textId="77777777" w:rsidR="00757F88" w:rsidRDefault="00051C65">
      <w:pPr>
        <w:spacing w:after="120" w:line="276" w:lineRule="auto"/>
      </w:pPr>
      <w:r>
        <w:t xml:space="preserve">Sentinel-X est un boîtier de surveillance conçu pour un site isolé. Un microcontrôleur </w:t>
      </w:r>
      <w:r>
        <w:rPr>
          <w:b/>
          <w:bCs/>
        </w:rPr>
        <w:t>ESP8266</w:t>
      </w:r>
      <w:r>
        <w:t xml:space="preserve"> mesure la température, l'humidité, le gaz et la présence, et pilote une alarme locale (buzzer, LED, écran). Ses mesures partent </w:t>
      </w:r>
      <w:r>
        <w:rPr>
          <w:b/>
          <w:bCs/>
        </w:rPr>
        <w:t>chiffrées en MQTT/TLS</w:t>
      </w:r>
      <w:r>
        <w:t xml:space="preserve"> vers un serveur sur le PC de supervision, qui les stocke, les analyse avec une </w:t>
      </w:r>
      <w:r>
        <w:rPr>
          <w:b/>
          <w:bCs/>
        </w:rPr>
        <w:t>IA de détection d'anomalies</w:t>
      </w:r>
      <w:r>
        <w:t xml:space="preserve"> et les diffuse en temps réel à un </w:t>
      </w:r>
      <w:r>
        <w:rPr>
          <w:b/>
          <w:bCs/>
        </w:rPr>
        <w:t>centre de commandement web</w:t>
      </w:r>
      <w:r>
        <w:t xml:space="preserve"> et à une </w:t>
      </w:r>
      <w:r>
        <w:rPr>
          <w:b/>
          <w:bCs/>
        </w:rPr>
        <w:t>application mobile</w:t>
      </w:r>
      <w:r>
        <w:t xml:space="preserve">. Une webcam reliée au serveur ajoute la </w:t>
      </w:r>
      <w:r>
        <w:rPr>
          <w:b/>
          <w:bCs/>
        </w:rPr>
        <w:t>détection de personnes</w:t>
      </w:r>
      <w:r>
        <w:t xml:space="preserve"> (YOLOv8) et un </w:t>
      </w:r>
      <w:r>
        <w:rPr>
          <w:b/>
          <w:bCs/>
        </w:rPr>
        <w:t>contrôle d'accès par reconnaissance faciale</w:t>
      </w:r>
      <w:r>
        <w:t>.</w:t>
      </w:r>
    </w:p>
    <w:p w14:paraId="000130A3" w14:textId="77777777" w:rsidR="00757F88" w:rsidRDefault="00051C65">
      <w:pPr>
        <w:spacing w:after="120" w:line="276" w:lineRule="auto"/>
      </w:pPr>
      <w:r>
        <w:t>Trois principes ont guidé la conception :</w:t>
      </w:r>
    </w:p>
    <w:p w14:paraId="48B387A0" w14:textId="77777777" w:rsidR="00757F88" w:rsidRDefault="00051C65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Sécurité de bout en bout</w:t>
      </w:r>
      <w:r>
        <w:t xml:space="preserve"> : chiffrement TLS avec vérification du certificat par l'ESP, comptes séparés, conteneurs durcis, pare-feu restreint au réseau de table, aucun secret dans Git.</w:t>
      </w:r>
    </w:p>
    <w:p w14:paraId="2A66E5FF" w14:textId="77777777" w:rsidR="00757F88" w:rsidRDefault="00051C65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Autonomie du boîtier</w:t>
      </w:r>
      <w:r>
        <w:t xml:space="preserve"> : l'alarme gaz fonctionne sans réseau ni serveur ; la boucle principale ne se bloque jamais sur le Wi-Fi.</w:t>
      </w:r>
    </w:p>
    <w:p w14:paraId="48923603" w14:textId="77777777" w:rsidR="00757F88" w:rsidRDefault="00051C65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Démo fiable</w:t>
      </w:r>
      <w:r>
        <w:t xml:space="preserve"> : bascule automatique entre deux hotspots, retour d'état des actionneurs, bandeau « hors ligne », mode présentation.</w:t>
      </w:r>
    </w:p>
    <w:p w14:paraId="2C2EEAC8" w14:textId="77777777" w:rsidR="00757F88" w:rsidRDefault="00051C65">
      <w:pPr>
        <w:pBdr>
          <w:left w:val="single" w:sz="18" w:space="8" w:color="0E7490"/>
        </w:pBdr>
        <w:shd w:val="clear" w:color="auto" w:fill="EAF4F7"/>
        <w:spacing w:before="120" w:after="200" w:line="264" w:lineRule="auto"/>
        <w:ind w:left="160" w:right="160"/>
      </w:pPr>
      <w:r>
        <w:rPr>
          <w:b/>
          <w:bCs/>
          <w:color w:val="1F3B4D"/>
          <w:sz w:val="20"/>
          <w:szCs w:val="20"/>
        </w:rPr>
        <w:t>État au 8 octobre 2026</w:t>
      </w:r>
      <w:r>
        <w:rPr>
          <w:color w:val="1F3B4D"/>
          <w:sz w:val="20"/>
          <w:szCs w:val="20"/>
        </w:rPr>
        <w:t xml:space="preserve"> : tous les capteurs et actionneurs ont été vérifiés sur le boîtier réel après recâblage complet ; la chaîne ESP → MQTT/TLS → API → dashboard fonctionne de bout en bout sur le hotspot de démo, pare-feu actif. Les éléments encore à valider en conditions réelles sont listés en section 10.</w:t>
      </w:r>
    </w:p>
    <w:p w14:paraId="1EF1BE65" w14:textId="77777777" w:rsidR="00757F88" w:rsidRDefault="00051C65">
      <w:pPr>
        <w:pStyle w:val="Titre1"/>
        <w:keepNext/>
      </w:pPr>
      <w:bookmarkStart w:id="1" w:name="_Toc242361857"/>
      <w:r>
        <w:t>2. Architecture générale</w:t>
      </w:r>
      <w:bookmarkEnd w:id="1"/>
    </w:p>
    <w:p w14:paraId="3B21E3F6" w14:textId="77777777" w:rsidR="00757F88" w:rsidRDefault="00051C65">
      <w:pPr>
        <w:spacing w:after="120" w:line="276" w:lineRule="auto"/>
      </w:pPr>
      <w:r>
        <w:t>Le système se découpe en quatre blocs reliés par des protocoles standards :</w:t>
      </w:r>
    </w:p>
    <w:p w14:paraId="1E3321D8" w14:textId="77777777" w:rsidR="00757F88" w:rsidRDefault="00051C65">
      <w:pPr>
        <w:shd w:val="clear" w:color="auto" w:fill="F3F6F8"/>
        <w:spacing w:before="80"/>
        <w:ind w:left="160" w:right="160"/>
      </w:pPr>
      <w:r>
        <w:rPr>
          <w:rFonts w:ascii="Consolas" w:eastAsia="Consolas" w:hAnsi="Consolas" w:cs="Consolas"/>
          <w:color w:val="1F3B4D"/>
          <w:sz w:val="18"/>
          <w:szCs w:val="18"/>
        </w:rPr>
        <w:t xml:space="preserve"> ESP8266 ─MQTT/TLS 8883─▶ Mosquitto ─▶ API FastAPI :8000 ─▶ PostgreSQL</w:t>
      </w:r>
    </w:p>
    <w:p w14:paraId="2AA62E44" w14:textId="77777777" w:rsidR="00757F88" w:rsidRDefault="00051C65">
      <w:pPr>
        <w:shd w:val="clear" w:color="auto" w:fill="F3F6F8"/>
        <w:ind w:left="160" w:right="160"/>
      </w:pPr>
      <w:r>
        <w:rPr>
          <w:rFonts w:ascii="Consolas" w:eastAsia="Consolas" w:hAnsi="Consolas" w:cs="Consolas"/>
          <w:color w:val="1F3B4D"/>
          <w:sz w:val="18"/>
          <w:szCs w:val="18"/>
        </w:rPr>
        <w:t xml:space="preserve"> capteurs, OLED,          (Docker)       │ IA Isolation Forest</w:t>
      </w:r>
    </w:p>
    <w:p w14:paraId="4449B587" w14:textId="77777777" w:rsidR="00757F88" w:rsidRDefault="00051C65">
      <w:pPr>
        <w:shd w:val="clear" w:color="auto" w:fill="F3F6F8"/>
        <w:ind w:left="160" w:right="160"/>
      </w:pPr>
      <w:r>
        <w:rPr>
          <w:rFonts w:ascii="Consolas" w:eastAsia="Consolas" w:hAnsi="Consolas" w:cs="Consolas"/>
          <w:color w:val="1F3B4D"/>
          <w:sz w:val="18"/>
          <w:szCs w:val="18"/>
        </w:rPr>
        <w:t xml:space="preserve"> buzzer, LED                             └─▶ WebSocket /ws ─▶ dashboard web</w:t>
      </w:r>
    </w:p>
    <w:p w14:paraId="5AC5D92D" w14:textId="77777777" w:rsidR="00757F88" w:rsidRDefault="00051C65">
      <w:pPr>
        <w:shd w:val="clear" w:color="auto" w:fill="F3F6F8"/>
        <w:ind w:left="160" w:right="160"/>
      </w:pPr>
      <w:r>
        <w:rPr>
          <w:rFonts w:ascii="Consolas" w:eastAsia="Consolas" w:hAnsi="Consolas" w:cs="Consolas"/>
          <w:color w:val="1F3B4D"/>
          <w:sz w:val="18"/>
          <w:szCs w:val="18"/>
        </w:rPr>
        <w:t xml:space="preserve">                                                         └─▶ application mobile</w:t>
      </w:r>
    </w:p>
    <w:p w14:paraId="73298B15" w14:textId="77777777" w:rsidR="00757F88" w:rsidRDefault="00051C65">
      <w:pPr>
        <w:shd w:val="clear" w:color="auto" w:fill="F3F6F8"/>
        <w:ind w:left="160" w:right="160"/>
      </w:pPr>
      <w:r>
        <w:rPr>
          <w:rFonts w:ascii="Consolas" w:eastAsia="Consolas" w:hAnsi="Consolas" w:cs="Consolas"/>
          <w:color w:val="1F3B4D"/>
          <w:sz w:val="18"/>
          <w:szCs w:val="18"/>
        </w:rPr>
        <w:t xml:space="preserve"> Webcam USB ─▶ vision/detect.py (YOLOv8, visages) ─▶ API : alertes, commandes</w:t>
      </w:r>
    </w:p>
    <w:p w14:paraId="1BC98883" w14:textId="77777777" w:rsidR="00757F88" w:rsidRDefault="00051C65">
      <w:pPr>
        <w:shd w:val="clear" w:color="auto" w:fill="F3F6F8"/>
        <w:spacing w:after="200"/>
        <w:ind w:left="160" w:right="160"/>
      </w:pPr>
      <w:r>
        <w:rPr>
          <w:rFonts w:ascii="Consolas" w:eastAsia="Consolas" w:hAnsi="Consolas" w:cs="Consolas"/>
          <w:color w:val="1F3B4D"/>
          <w:sz w:val="18"/>
          <w:szCs w:val="18"/>
        </w:rPr>
        <w:t xml:space="preserve">               flux MJPEG :8090 ─▶ dashboard et application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3000"/>
        <w:gridCol w:w="3638"/>
        <w:gridCol w:w="1300"/>
      </w:tblGrid>
      <w:tr w:rsidR="00757F88" w14:paraId="697E06EE" w14:textId="77777777">
        <w:trPr>
          <w:tblHeader/>
        </w:trPr>
        <w:tc>
          <w:tcPr>
            <w:tcW w:w="17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6C203" w14:textId="77777777" w:rsidR="00757F88" w:rsidRDefault="00051C6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Composant</w:t>
            </w:r>
          </w:p>
        </w:tc>
        <w:tc>
          <w:tcPr>
            <w:tcW w:w="30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DBE50" w14:textId="77777777" w:rsidR="00757F88" w:rsidRDefault="00051C6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</w:p>
        </w:tc>
        <w:tc>
          <w:tcPr>
            <w:tcW w:w="36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AD901" w14:textId="77777777" w:rsidR="00757F88" w:rsidRDefault="00051C6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Technologies</w:t>
            </w:r>
          </w:p>
        </w:tc>
        <w:tc>
          <w:tcPr>
            <w:tcW w:w="13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3E251" w14:textId="77777777" w:rsidR="00757F88" w:rsidRDefault="00051C6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Port</w:t>
            </w:r>
          </w:p>
        </w:tc>
      </w:tr>
      <w:tr w:rsidR="00757F88" w14:paraId="0D50756F" w14:textId="77777777">
        <w:tc>
          <w:tcPr>
            <w:tcW w:w="17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CB992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Boîtier</w:t>
            </w:r>
          </w:p>
        </w:tc>
        <w:tc>
          <w:tcPr>
            <w:tcW w:w="30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7D91B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Mesures, alarme locale, affichage</w:t>
            </w:r>
          </w:p>
        </w:tc>
        <w:tc>
          <w:tcPr>
            <w:tcW w:w="36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083B9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ESP8266 NodeMCU, C++ (PlatformIO, Arduino)</w:t>
            </w:r>
          </w:p>
        </w:tc>
        <w:tc>
          <w:tcPr>
            <w:tcW w:w="13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A42C6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757F88" w14:paraId="2482990A" w14:textId="77777777">
        <w:tc>
          <w:tcPr>
            <w:tcW w:w="17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5CC15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Broker</w:t>
            </w:r>
          </w:p>
        </w:tc>
        <w:tc>
          <w:tcPr>
            <w:tcW w:w="30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33AA3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Transport des mesures et des commandes</w:t>
            </w:r>
          </w:p>
        </w:tc>
        <w:tc>
          <w:tcPr>
            <w:tcW w:w="36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D6677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Mosquitto 2 en TLS 1.2</w:t>
            </w:r>
          </w:p>
        </w:tc>
        <w:tc>
          <w:tcPr>
            <w:tcW w:w="13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0C8C3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8883</w:t>
            </w:r>
          </w:p>
        </w:tc>
      </w:tr>
      <w:tr w:rsidR="00757F88" w14:paraId="40633740" w14:textId="77777777">
        <w:tc>
          <w:tcPr>
            <w:tcW w:w="17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5D0F3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API</w:t>
            </w:r>
          </w:p>
        </w:tc>
        <w:tc>
          <w:tcPr>
            <w:tcW w:w="30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DDC95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Ingestion, stockage, IA, temps réel, commandes</w:t>
            </w:r>
          </w:p>
        </w:tc>
        <w:tc>
          <w:tcPr>
            <w:tcW w:w="36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425F4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Python FastAPI, paho-mqtt, scikit-learn</w:t>
            </w:r>
          </w:p>
        </w:tc>
        <w:tc>
          <w:tcPr>
            <w:tcW w:w="13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0FC12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8000</w:t>
            </w:r>
          </w:p>
        </w:tc>
      </w:tr>
      <w:tr w:rsidR="00757F88" w14:paraId="76827055" w14:textId="77777777">
        <w:tc>
          <w:tcPr>
            <w:tcW w:w="17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B5DA1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Base de données</w:t>
            </w:r>
          </w:p>
        </w:tc>
        <w:tc>
          <w:tcPr>
            <w:tcW w:w="30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3B8FD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Historique des mesures et des alertes</w:t>
            </w:r>
          </w:p>
        </w:tc>
        <w:tc>
          <w:tcPr>
            <w:tcW w:w="36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C9108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PostgreSQL 16 (non exposée)</w:t>
            </w:r>
          </w:p>
        </w:tc>
        <w:tc>
          <w:tcPr>
            <w:tcW w:w="13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4D8EB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757F88" w14:paraId="0BA67F8B" w14:textId="77777777">
        <w:tc>
          <w:tcPr>
            <w:tcW w:w="17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C593B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Vision</w:t>
            </w:r>
          </w:p>
        </w:tc>
        <w:tc>
          <w:tcPr>
            <w:tcW w:w="30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7D2B9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Détection de personnes, contrôle d'accès</w:t>
            </w:r>
          </w:p>
        </w:tc>
        <w:tc>
          <w:tcPr>
            <w:tcW w:w="36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BD613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Python, OpenCV, YOLOv8n, YuNet + SFace</w:t>
            </w:r>
          </w:p>
        </w:tc>
        <w:tc>
          <w:tcPr>
            <w:tcW w:w="13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0930E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8090</w:t>
            </w:r>
          </w:p>
        </w:tc>
      </w:tr>
      <w:tr w:rsidR="00757F88" w14:paraId="1BA54BD2" w14:textId="77777777">
        <w:tc>
          <w:tcPr>
            <w:tcW w:w="17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7A9ED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Dashboard</w:t>
            </w:r>
          </w:p>
        </w:tc>
        <w:tc>
          <w:tcPr>
            <w:tcW w:w="30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EA5F1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Centre de commandement</w:t>
            </w:r>
          </w:p>
        </w:tc>
        <w:tc>
          <w:tcPr>
            <w:tcW w:w="36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0D4E9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HTML/CSS/JS natif, sans dépendance</w:t>
            </w:r>
          </w:p>
        </w:tc>
        <w:tc>
          <w:tcPr>
            <w:tcW w:w="13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4B7A1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8000</w:t>
            </w:r>
          </w:p>
        </w:tc>
      </w:tr>
      <w:tr w:rsidR="00757F88" w14:paraId="56BAA088" w14:textId="77777777">
        <w:tc>
          <w:tcPr>
            <w:tcW w:w="17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A70D6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Application mobile</w:t>
            </w:r>
          </w:p>
        </w:tc>
        <w:tc>
          <w:tcPr>
            <w:tcW w:w="30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796C9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Supervision et commandes sur téléphone</w:t>
            </w:r>
          </w:p>
        </w:tc>
        <w:tc>
          <w:tcPr>
            <w:tcW w:w="36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07D14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Expo SDK 57, React Native, TypeScript</w:t>
            </w:r>
          </w:p>
        </w:tc>
        <w:tc>
          <w:tcPr>
            <w:tcW w:w="13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B3CDC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50AD6EBA" w14:textId="77777777" w:rsidR="00757F88" w:rsidRDefault="00757F88">
      <w:pPr>
        <w:spacing w:after="120"/>
      </w:pPr>
    </w:p>
    <w:p w14:paraId="287DAFF0" w14:textId="77777777" w:rsidR="00757F88" w:rsidRDefault="00051C65">
      <w:pPr>
        <w:pStyle w:val="Titre2"/>
        <w:keepNext/>
      </w:pPr>
      <w:bookmarkStart w:id="2" w:name="_Toc242361858"/>
      <w:r>
        <w:t>Topics MQTT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1600"/>
        <w:gridCol w:w="5838"/>
      </w:tblGrid>
      <w:tr w:rsidR="00757F88" w14:paraId="6889A600" w14:textId="77777777">
        <w:trPr>
          <w:tblHeader/>
        </w:trPr>
        <w:tc>
          <w:tcPr>
            <w:tcW w:w="22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33FE8" w14:textId="77777777" w:rsidR="00757F88" w:rsidRDefault="00051C6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16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7B08C" w14:textId="77777777" w:rsidR="00757F88" w:rsidRDefault="00051C6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Sens</w:t>
            </w:r>
          </w:p>
        </w:tc>
        <w:tc>
          <w:tcPr>
            <w:tcW w:w="58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CE211" w14:textId="77777777" w:rsidR="00757F88" w:rsidRDefault="00051C6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Contenu</w:t>
            </w:r>
          </w:p>
        </w:tc>
      </w:tr>
      <w:tr w:rsidR="00757F88" w14:paraId="4E21F60B" w14:textId="77777777">
        <w:tc>
          <w:tcPr>
            <w:tcW w:w="22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24990" w14:textId="77777777" w:rsidR="00757F88" w:rsidRDefault="00051C65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sentinel/telemetry</w:t>
            </w:r>
          </w:p>
        </w:tc>
        <w:tc>
          <w:tcPr>
            <w:tcW w:w="16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CBA94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ESP → serveur</w:t>
            </w:r>
          </w:p>
        </w:tc>
        <w:tc>
          <w:tcPr>
            <w:tcW w:w="58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EB27C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 xml:space="preserve">Toutes les 2 s : </w:t>
            </w: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temp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hum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gas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motion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motion_edge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warmup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gas_alarm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gas_alarm_edge</w:t>
            </w:r>
          </w:p>
        </w:tc>
      </w:tr>
      <w:tr w:rsidR="00757F88" w14:paraId="6DE6C270" w14:textId="77777777">
        <w:tc>
          <w:tcPr>
            <w:tcW w:w="22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8EA47" w14:textId="77777777" w:rsidR="00757F88" w:rsidRDefault="00051C65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sentinel/cmd</w:t>
            </w:r>
          </w:p>
        </w:tc>
        <w:tc>
          <w:tcPr>
            <w:tcW w:w="16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056F3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serveur → ESP</w:t>
            </w:r>
          </w:p>
        </w:tc>
        <w:tc>
          <w:tcPr>
            <w:tcW w:w="58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461C0" w14:textId="77777777" w:rsidR="00757F88" w:rsidRDefault="00051C65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buzzer</w:t>
            </w:r>
            <w:r>
              <w:rPr>
                <w:sz w:val="19"/>
                <w:szCs w:val="19"/>
              </w:rPr>
              <w:t xml:space="preserve"> (bool), </w:t>
            </w: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led</w:t>
            </w:r>
            <w:r>
              <w:rPr>
                <w:sz w:val="19"/>
                <w:szCs w:val="19"/>
              </w:rPr>
              <w:t xml:space="preserve"> (green/red/off), </w:t>
            </w: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chime</w:t>
            </w:r>
            <w:r>
              <w:rPr>
                <w:sz w:val="19"/>
                <w:szCs w:val="19"/>
              </w:rPr>
              <w:t xml:space="preserve"> (access/beep) + </w:t>
            </w: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who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stranger</w:t>
            </w:r>
            <w:r>
              <w:rPr>
                <w:sz w:val="19"/>
                <w:szCs w:val="19"/>
              </w:rPr>
              <w:t xml:space="preserve"> (bool)</w:t>
            </w:r>
          </w:p>
        </w:tc>
      </w:tr>
      <w:tr w:rsidR="00757F88" w14:paraId="27EFF517" w14:textId="77777777">
        <w:tc>
          <w:tcPr>
            <w:tcW w:w="22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E2BA9" w14:textId="77777777" w:rsidR="00757F88" w:rsidRDefault="00051C65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sentinel/state</w:t>
            </w:r>
          </w:p>
        </w:tc>
        <w:tc>
          <w:tcPr>
            <w:tcW w:w="16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DDEAB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ESP → serveur</w:t>
            </w:r>
          </w:p>
        </w:tc>
        <w:tc>
          <w:tcPr>
            <w:tcW w:w="58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40BA8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 xml:space="preserve">État réellement appliqué, message retenu : </w:t>
            </w: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buzzer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led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gas_alarm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stranger</w:t>
            </w:r>
          </w:p>
        </w:tc>
      </w:tr>
    </w:tbl>
    <w:p w14:paraId="3B9A2AA7" w14:textId="77777777" w:rsidR="00757F88" w:rsidRDefault="00051C65">
      <w:pPr>
        <w:pStyle w:val="Titre1"/>
        <w:keepNext/>
      </w:pPr>
      <w:bookmarkStart w:id="3" w:name="_Toc242361859"/>
      <w:r>
        <w:t>3. Matériel et câblage</w:t>
      </w:r>
      <w:bookmarkEnd w:id="3"/>
    </w:p>
    <w:p w14:paraId="24632475" w14:textId="77777777" w:rsidR="00757F88" w:rsidRDefault="00051C65">
      <w:pPr>
        <w:spacing w:after="120" w:line="276" w:lineRule="auto"/>
      </w:pPr>
      <w:r>
        <w:t xml:space="preserve">Le boîtier repose sur une carte </w:t>
      </w:r>
      <w:r>
        <w:rPr>
          <w:b/>
          <w:bCs/>
        </w:rPr>
        <w:t>NodeMCU v2 (ESP-12E, ESP8266)</w:t>
      </w:r>
      <w:r>
        <w:t xml:space="preserve">. Le câblage suit une règle simple : </w:t>
      </w:r>
      <w:r>
        <w:rPr>
          <w:b/>
          <w:bCs/>
        </w:rPr>
        <w:t>un seul fil par broche de composant</w:t>
      </w:r>
      <w:r>
        <w:t>, l'alimentation étant distribuée par les rails de la breadboard (3,3 V, 5 V et GND), alimentés chacun par un seul fil depuis la carte.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2300"/>
        <w:gridCol w:w="1500"/>
        <w:gridCol w:w="3538"/>
      </w:tblGrid>
      <w:tr w:rsidR="00757F88" w14:paraId="2B392AED" w14:textId="77777777">
        <w:trPr>
          <w:tblHeader/>
        </w:trPr>
        <w:tc>
          <w:tcPr>
            <w:tcW w:w="23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A638A" w14:textId="77777777" w:rsidR="00757F88" w:rsidRDefault="00051C6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Composant</w:t>
            </w:r>
          </w:p>
        </w:tc>
        <w:tc>
          <w:tcPr>
            <w:tcW w:w="23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9601B" w14:textId="77777777" w:rsidR="00757F88" w:rsidRDefault="00051C6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Broche(s) NodeMCU</w:t>
            </w:r>
          </w:p>
        </w:tc>
        <w:tc>
          <w:tcPr>
            <w:tcW w:w="15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89D69" w14:textId="77777777" w:rsidR="00757F88" w:rsidRDefault="00051C6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Alimentation</w:t>
            </w:r>
          </w:p>
        </w:tc>
        <w:tc>
          <w:tcPr>
            <w:tcW w:w="35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BA86D" w14:textId="77777777" w:rsidR="00757F88" w:rsidRDefault="00051C6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Remarque</w:t>
            </w:r>
          </w:p>
        </w:tc>
      </w:tr>
      <w:tr w:rsidR="00757F88" w14:paraId="4974E251" w14:textId="77777777">
        <w:tc>
          <w:tcPr>
            <w:tcW w:w="23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08AF5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Écran OLED SSD1306 0,96″</w:t>
            </w:r>
          </w:p>
        </w:tc>
        <w:tc>
          <w:tcPr>
            <w:tcW w:w="23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FB013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SDA → D2, SCL → D1</w:t>
            </w:r>
          </w:p>
        </w:tc>
        <w:tc>
          <w:tcPr>
            <w:tcW w:w="15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27EED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3,3 V</w:t>
            </w:r>
          </w:p>
        </w:tc>
        <w:tc>
          <w:tcPr>
            <w:tcW w:w="35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C2283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I2C, adresse 0x3C</w:t>
            </w:r>
          </w:p>
        </w:tc>
      </w:tr>
      <w:tr w:rsidR="00757F88" w14:paraId="4EBB47BF" w14:textId="77777777">
        <w:tc>
          <w:tcPr>
            <w:tcW w:w="23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B1864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DHT22</w:t>
            </w:r>
          </w:p>
        </w:tc>
        <w:tc>
          <w:tcPr>
            <w:tcW w:w="23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37B6F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OUT → D5</w:t>
            </w:r>
          </w:p>
        </w:tc>
        <w:tc>
          <w:tcPr>
            <w:tcW w:w="15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339A0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3,3 V</w:t>
            </w:r>
          </w:p>
        </w:tc>
        <w:tc>
          <w:tcPr>
            <w:tcW w:w="35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682F8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Température et humidité</w:t>
            </w:r>
          </w:p>
        </w:tc>
      </w:tr>
      <w:tr w:rsidR="00757F88" w14:paraId="1968844F" w14:textId="77777777">
        <w:tc>
          <w:tcPr>
            <w:tcW w:w="23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C5A8F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PIR HC-SR501</w:t>
            </w:r>
          </w:p>
        </w:tc>
        <w:tc>
          <w:tcPr>
            <w:tcW w:w="23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AD034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OUT → D6</w:t>
            </w:r>
          </w:p>
        </w:tc>
        <w:tc>
          <w:tcPr>
            <w:tcW w:w="15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233D6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5 V (VU)</w:t>
            </w:r>
          </w:p>
        </w:tc>
        <w:tc>
          <w:tcPr>
            <w:tcW w:w="35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B5429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Délai réglé au minimum (~3 s)</w:t>
            </w:r>
          </w:p>
        </w:tc>
      </w:tr>
      <w:tr w:rsidR="00757F88" w14:paraId="2B4A8A17" w14:textId="77777777">
        <w:tc>
          <w:tcPr>
            <w:tcW w:w="23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89540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Buzzer actif</w:t>
            </w:r>
          </w:p>
        </w:tc>
        <w:tc>
          <w:tcPr>
            <w:tcW w:w="23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2AE30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+ → D7</w:t>
            </w:r>
          </w:p>
        </w:tc>
        <w:tc>
          <w:tcPr>
            <w:tcW w:w="15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13D88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5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258EE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Patte courte au GND</w:t>
            </w:r>
          </w:p>
        </w:tc>
      </w:tr>
      <w:tr w:rsidR="00757F88" w14:paraId="376FAB13" w14:textId="77777777">
        <w:tc>
          <w:tcPr>
            <w:tcW w:w="23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04FD9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LED bicolore</w:t>
            </w:r>
          </w:p>
        </w:tc>
        <w:tc>
          <w:tcPr>
            <w:tcW w:w="23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41A36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Rouge → D8, verte → D0</w:t>
            </w:r>
          </w:p>
        </w:tc>
        <w:tc>
          <w:tcPr>
            <w:tcW w:w="15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E766A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5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19075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Cathode commune au GND, 220 Ω par couleur</w:t>
            </w:r>
          </w:p>
        </w:tc>
      </w:tr>
      <w:tr w:rsidR="00757F88" w14:paraId="57CD568C" w14:textId="77777777">
        <w:tc>
          <w:tcPr>
            <w:tcW w:w="23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2D82F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MQ-2</w:t>
            </w:r>
          </w:p>
        </w:tc>
        <w:tc>
          <w:tcPr>
            <w:tcW w:w="23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C6C93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AO → diviseur → A0</w:t>
            </w:r>
          </w:p>
        </w:tc>
        <w:tc>
          <w:tcPr>
            <w:tcW w:w="15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E13A7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5 V (VU)</w:t>
            </w:r>
          </w:p>
        </w:tc>
        <w:tc>
          <w:tcPr>
            <w:tcW w:w="35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4B5C1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Diviseur 10 kΩ / 20 kΩ obligatoire</w:t>
            </w:r>
          </w:p>
        </w:tc>
      </w:tr>
      <w:tr w:rsidR="00757F88" w14:paraId="7FCEA95F" w14:textId="77777777">
        <w:tc>
          <w:tcPr>
            <w:tcW w:w="23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E23DB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Bloc 7,5 V (production)</w:t>
            </w:r>
          </w:p>
        </w:tc>
        <w:tc>
          <w:tcPr>
            <w:tcW w:w="23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27116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+ → VIN</w:t>
            </w:r>
          </w:p>
        </w:tc>
        <w:tc>
          <w:tcPr>
            <w:tcW w:w="15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91B73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35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F0F66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Jamais en même temps que l'USB</w:t>
            </w:r>
          </w:p>
        </w:tc>
      </w:tr>
    </w:tbl>
    <w:p w14:paraId="3644A250" w14:textId="77777777" w:rsidR="00757F88" w:rsidRDefault="00757F88">
      <w:pPr>
        <w:spacing w:after="120"/>
      </w:pPr>
    </w:p>
    <w:p w14:paraId="0213BA32" w14:textId="77777777" w:rsidR="00757F88" w:rsidRDefault="00051C65">
      <w:pPr>
        <w:pStyle w:val="Titre2"/>
        <w:keepNext/>
      </w:pPr>
      <w:bookmarkStart w:id="4" w:name="_Toc242361860"/>
      <w:r>
        <w:t>Points de conception</w:t>
      </w:r>
      <w:bookmarkEnd w:id="4"/>
    </w:p>
    <w:p w14:paraId="49DACF8E" w14:textId="77777777" w:rsidR="00757F88" w:rsidRDefault="00051C65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Diviseur de tension du MQ-2</w:t>
      </w:r>
      <w:r>
        <w:t xml:space="preserve"> : la sortie AO monte jusqu'à 5 V alors que l'entrée A0 n'en supporte que 3,3 V. Le pont 10 kΩ / 2 × 10 kΩ ramène 5 V à 3,33 V.</w:t>
      </w:r>
    </w:p>
    <w:p w14:paraId="6A5947B0" w14:textId="77777777" w:rsidR="00757F88" w:rsidRDefault="00051C65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Choix des broches</w:t>
      </w:r>
      <w:r>
        <w:t xml:space="preserve"> : D3 et D4 sont des broches de démarrage de l'ESP8266 ; elles restent libres pour éviter tout risque au boot. L'I2C de l'écran utilise les broches par défaut D1/D2.</w:t>
      </w:r>
    </w:p>
    <w:p w14:paraId="7E201841" w14:textId="77777777" w:rsidR="00757F88" w:rsidRDefault="00051C65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Alimentation</w:t>
      </w:r>
      <w:r>
        <w:t xml:space="preserve"> : en production, VU ne garantit plus 5 V quand la carte est alimentée par VIN seul ; le rail 5 V doit être vérifié au multimètre.</w:t>
      </w:r>
    </w:p>
    <w:p w14:paraId="304F7657" w14:textId="77777777" w:rsidR="00757F88" w:rsidRDefault="00051C65">
      <w:pPr>
        <w:pStyle w:val="Titre1"/>
        <w:keepNext/>
      </w:pPr>
      <w:bookmarkStart w:id="5" w:name="_Toc242361861"/>
      <w:r>
        <w:t>4. Firmware ESP8266</w:t>
      </w:r>
      <w:bookmarkEnd w:id="5"/>
    </w:p>
    <w:p w14:paraId="737BC3D7" w14:textId="77777777" w:rsidR="00757F88" w:rsidRDefault="00051C65">
      <w:pPr>
        <w:spacing w:after="120" w:line="276" w:lineRule="auto"/>
      </w:pPr>
      <w:r>
        <w:t>Le firmware (</w:t>
      </w:r>
      <w:r>
        <w:rPr>
          <w:rFonts w:ascii="Consolas" w:eastAsia="Consolas" w:hAnsi="Consolas" w:cs="Consolas"/>
          <w:color w:val="1F4E5F"/>
          <w:sz w:val="19"/>
          <w:szCs w:val="19"/>
        </w:rPr>
        <w:t>firmware/src/main.cpp</w:t>
      </w:r>
      <w:r>
        <w:t xml:space="preserve">, compilé avec PlatformIO) est écrit pour </w:t>
      </w:r>
      <w:r>
        <w:rPr>
          <w:b/>
          <w:bCs/>
        </w:rPr>
        <w:t>ne jamais bloquer</w:t>
      </w:r>
      <w:r>
        <w:t xml:space="preserve"> : capteurs, écran, sonneries et alarme continuent de fonctionner pendant que le Wi-Fi, l'heure (NTP) et MQTT se connectent en arrière-plan. Un environnement </w:t>
      </w:r>
      <w:r>
        <w:rPr>
          <w:rFonts w:ascii="Consolas" w:eastAsia="Consolas" w:hAnsi="Consolas" w:cs="Consolas"/>
          <w:color w:val="1F4E5F"/>
          <w:sz w:val="19"/>
          <w:szCs w:val="19"/>
        </w:rPr>
        <w:t>bridge</w:t>
      </w:r>
      <w:r>
        <w:t xml:space="preserve"> permet aussi de faire transiter les données par le port USB si le Wi-Fi tombe pendant la démo.</w:t>
      </w:r>
    </w:p>
    <w:p w14:paraId="6E14FFF2" w14:textId="77777777" w:rsidR="00757F88" w:rsidRDefault="00051C65">
      <w:pPr>
        <w:pStyle w:val="Titre2"/>
        <w:keepNext/>
      </w:pPr>
      <w:bookmarkStart w:id="6" w:name="_Toc242361862"/>
      <w:r>
        <w:t>Boucle principale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1800"/>
        <w:gridCol w:w="5238"/>
      </w:tblGrid>
      <w:tr w:rsidR="00757F88" w14:paraId="18212B00" w14:textId="77777777">
        <w:trPr>
          <w:tblHeader/>
        </w:trPr>
        <w:tc>
          <w:tcPr>
            <w:tcW w:w="26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BD609" w14:textId="77777777" w:rsidR="00757F88" w:rsidRDefault="00051C6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Tâche</w:t>
            </w:r>
          </w:p>
        </w:tc>
        <w:tc>
          <w:tcPr>
            <w:tcW w:w="18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ED921" w14:textId="77777777" w:rsidR="00757F88" w:rsidRDefault="00051C6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Fréquence</w:t>
            </w:r>
          </w:p>
        </w:tc>
        <w:tc>
          <w:tcPr>
            <w:tcW w:w="52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CBA3A" w14:textId="77777777" w:rsidR="00757F88" w:rsidRDefault="00051C6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</w:p>
        </w:tc>
      </w:tr>
      <w:tr w:rsidR="00757F88" w14:paraId="7109217E" w14:textId="77777777">
        <w:tc>
          <w:tcPr>
            <w:tcW w:w="26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B5014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Sonneries (</w:t>
            </w: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tuneTick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8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BE821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continue</w:t>
            </w:r>
          </w:p>
        </w:tc>
        <w:tc>
          <w:tcPr>
            <w:tcW w:w="52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52429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 xml:space="preserve">Rythmes du buzzer sans </w:t>
            </w: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delay()</w:t>
            </w:r>
            <w:r>
              <w:rPr>
                <w:sz w:val="19"/>
                <w:szCs w:val="19"/>
              </w:rPr>
              <w:t xml:space="preserve"> : alarme, gaz, accès autorisé, bip</w:t>
            </w:r>
          </w:p>
        </w:tc>
      </w:tr>
      <w:tr w:rsidR="00757F88" w14:paraId="6CD263C3" w14:textId="77777777">
        <w:tc>
          <w:tcPr>
            <w:tcW w:w="26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6CE7F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Réseau (</w:t>
            </w: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networkStep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8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C8B05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5 s</w:t>
            </w:r>
          </w:p>
        </w:tc>
        <w:tc>
          <w:tcPr>
            <w:tcW w:w="52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E1116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Wi-Fi multi-réseaux, NTP, connexion MQTT/TLS, diagnostic TCP en cas d'échec</w:t>
            </w:r>
          </w:p>
        </w:tc>
      </w:tr>
      <w:tr w:rsidR="00757F88" w14:paraId="200E7D15" w14:textId="77777777">
        <w:tc>
          <w:tcPr>
            <w:tcW w:w="26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A29E6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LED (</w:t>
            </w: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ledTick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8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63259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continue</w:t>
            </w:r>
          </w:p>
        </w:tc>
        <w:tc>
          <w:tcPr>
            <w:tcW w:w="52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65958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Couleur demandée, ou clignotement prioritaire (alarme, accès)</w:t>
            </w:r>
          </w:p>
        </w:tc>
      </w:tr>
      <w:tr w:rsidR="00757F88" w14:paraId="3368DFC5" w14:textId="77777777">
        <w:tc>
          <w:tcPr>
            <w:tcW w:w="26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1489F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État (</w:t>
            </w: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publishState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8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BEC3A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à chaque changement</w:t>
            </w:r>
          </w:p>
        </w:tc>
        <w:tc>
          <w:tcPr>
            <w:tcW w:w="52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25F90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 xml:space="preserve">Publie l'état réel des actionneurs sur </w:t>
            </w: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sentinel/state</w:t>
            </w:r>
          </w:p>
        </w:tc>
      </w:tr>
      <w:tr w:rsidR="00757F88" w14:paraId="30A4B2EF" w14:textId="77777777">
        <w:tc>
          <w:tcPr>
            <w:tcW w:w="26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D54D8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Écran (</w:t>
            </w: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oledTick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8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CB8DC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200 ms</w:t>
            </w:r>
          </w:p>
        </w:tc>
        <w:tc>
          <w:tcPr>
            <w:tcW w:w="52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CBA51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5 écrans : démarrage, mesures, alarme, gaz, inconnu, accueil</w:t>
            </w:r>
          </w:p>
        </w:tc>
      </w:tr>
      <w:tr w:rsidR="00757F88" w14:paraId="4D2E650F" w14:textId="77777777">
        <w:tc>
          <w:tcPr>
            <w:tcW w:w="26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137E4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Mesures</w:t>
            </w:r>
          </w:p>
        </w:tc>
        <w:tc>
          <w:tcPr>
            <w:tcW w:w="18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A0117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2 s</w:t>
            </w:r>
          </w:p>
        </w:tc>
        <w:tc>
          <w:tcPr>
            <w:tcW w:w="52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8B256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Lecture des capteurs, alarme gaz locale, publication MQTT</w:t>
            </w:r>
          </w:p>
        </w:tc>
      </w:tr>
    </w:tbl>
    <w:p w14:paraId="07E7C5CC" w14:textId="77777777" w:rsidR="00757F88" w:rsidRDefault="00757F88">
      <w:pPr>
        <w:spacing w:after="120"/>
      </w:pPr>
    </w:p>
    <w:p w14:paraId="619BD250" w14:textId="77777777" w:rsidR="00757F88" w:rsidRDefault="00051C65">
      <w:pPr>
        <w:pStyle w:val="Titre2"/>
        <w:keepNext/>
      </w:pPr>
      <w:bookmarkStart w:id="7" w:name="_Toc242361863"/>
      <w:r>
        <w:t>Fonctions principales</w:t>
      </w:r>
      <w:bookmarkEnd w:id="7"/>
    </w:p>
    <w:p w14:paraId="31E03189" w14:textId="77777777" w:rsidR="00757F88" w:rsidRDefault="00051C65">
      <w:pPr>
        <w:pStyle w:val="Titre3"/>
        <w:keepNext/>
      </w:pPr>
      <w:r>
        <w:t>Connexion réseau</w:t>
      </w:r>
    </w:p>
    <w:p w14:paraId="00D932E2" w14:textId="77777777" w:rsidR="00757F88" w:rsidRDefault="00051C65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Multi-réseaux</w:t>
      </w:r>
      <w:r>
        <w:t xml:space="preserve"> : chaque réseau connu (</w:t>
      </w:r>
      <w:r>
        <w:rPr>
          <w:rFonts w:ascii="Consolas" w:eastAsia="Consolas" w:hAnsi="Consolas" w:cs="Consolas"/>
          <w:color w:val="1F4E5F"/>
          <w:sz w:val="19"/>
          <w:szCs w:val="19"/>
        </w:rPr>
        <w:t>WIFI_SSID</w:t>
      </w:r>
      <w:r>
        <w:t xml:space="preserve">, </w:t>
      </w:r>
      <w:r>
        <w:rPr>
          <w:rFonts w:ascii="Consolas" w:eastAsia="Consolas" w:hAnsi="Consolas" w:cs="Consolas"/>
          <w:color w:val="1F4E5F"/>
          <w:sz w:val="19"/>
          <w:szCs w:val="19"/>
        </w:rPr>
        <w:t>WIFI_SSID2</w:t>
      </w:r>
      <w:r>
        <w:t xml:space="preserve"> dans </w:t>
      </w:r>
      <w:r>
        <w:rPr>
          <w:rFonts w:ascii="Consolas" w:eastAsia="Consolas" w:hAnsi="Consolas" w:cs="Consolas"/>
          <w:color w:val="1F4E5F"/>
          <w:sz w:val="19"/>
          <w:szCs w:val="19"/>
        </w:rPr>
        <w:t>config.h</w:t>
      </w:r>
      <w:r>
        <w:t>) est essayé 15 s à tour de rôle. Chaque réseau a sa propre adresse de serveur MQTT, car l'IP du PC change d'un hotspot à l'autre.</w:t>
      </w:r>
    </w:p>
    <w:p w14:paraId="2781C0F9" w14:textId="77777777" w:rsidR="00757F88" w:rsidRDefault="00051C65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TLS vérifié</w:t>
      </w:r>
      <w:r>
        <w:t xml:space="preserve"> : l'ESP embarque le certificat de l'autorité (</w:t>
      </w:r>
      <w:r>
        <w:rPr>
          <w:rFonts w:ascii="Consolas" w:eastAsia="Consolas" w:hAnsi="Consolas" w:cs="Consolas"/>
          <w:color w:val="1F4E5F"/>
          <w:sz w:val="19"/>
          <w:szCs w:val="19"/>
        </w:rPr>
        <w:t>certs.h</w:t>
      </w:r>
      <w:r>
        <w:t>) et refuse tout serveur non signé par elle ; il synchronise l'heure par NTP, indispensable pour valider le certificat.</w:t>
      </w:r>
    </w:p>
    <w:p w14:paraId="37D4E521" w14:textId="77777777" w:rsidR="00757F88" w:rsidRDefault="00051C65">
      <w:pPr>
        <w:pStyle w:val="Titre3"/>
        <w:keepNext/>
      </w:pPr>
      <w:r>
        <w:t>Alarme gaz locale</w:t>
      </w:r>
    </w:p>
    <w:p w14:paraId="7D66EBB4" w14:textId="77777777" w:rsidR="00757F88" w:rsidRDefault="00051C65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Pendant les </w:t>
      </w:r>
      <w:r>
        <w:rPr>
          <w:b/>
          <w:bCs/>
        </w:rPr>
        <w:t>2 premières minutes</w:t>
      </w:r>
      <w:r>
        <w:t>, le MQ-2 chauffe : ses valeurs sont signalées comme préchauffage et ignorées par l'IA. L'écran affiche le compte à rebours.</w:t>
      </w:r>
    </w:p>
    <w:p w14:paraId="706D5046" w14:textId="77777777" w:rsidR="00757F88" w:rsidRDefault="00051C65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Au-delà de </w:t>
      </w:r>
      <w:r>
        <w:rPr>
          <w:b/>
          <w:bCs/>
        </w:rPr>
        <w:t>300</w:t>
      </w:r>
      <w:r>
        <w:t xml:space="preserve"> (valeur brute de A0), l'ESP déclenche seul l'alarme : bips réguliers, LED rouge clignotante, écran « ! GAZ ! ». Elle s'arrête sous </w:t>
      </w:r>
      <w:r>
        <w:rPr>
          <w:b/>
          <w:bCs/>
        </w:rPr>
        <w:t>250</w:t>
      </w:r>
      <w:r>
        <w:t xml:space="preserve"> (hystérésis contre les oscillations). Le serveur ne peut pas la couper : c'est une alarme de sécurité.</w:t>
      </w:r>
    </w:p>
    <w:p w14:paraId="2CAD7F3F" w14:textId="77777777" w:rsidR="00757F88" w:rsidRDefault="00051C65">
      <w:pPr>
        <w:pStyle w:val="Titre3"/>
        <w:keepNext/>
      </w:pPr>
      <w:r>
        <w:t>Affichage et signalisation</w:t>
      </w:r>
    </w:p>
    <w:p w14:paraId="16F76A6F" w14:textId="77777777" w:rsidR="00757F88" w:rsidRDefault="00051C65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Écran OLED</w:t>
      </w:r>
      <w:r>
        <w:t xml:space="preserve"> : mesures, force du Wi-Fi et état MQTT ; écran d'alerte clignotant ; écran « MOUVEMENT DETECTE / INCONNU » quand le PIR voit bouger et que la caméra n'a pas reconnu la personne (signalement valable 15 s) ; accueil nominatif d'une personne reconnue.</w:t>
      </w:r>
    </w:p>
    <w:p w14:paraId="2CBACFEF" w14:textId="77777777" w:rsidR="00757F88" w:rsidRDefault="00051C65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LED</w:t>
      </w:r>
      <w:r>
        <w:t xml:space="preserve"> : rouge clignotante pendant une alarme, verte clignotante pendant l'accueil d'une personne reconnue, sinon couleur fixe choisie depuis le dashboard.</w:t>
      </w:r>
    </w:p>
    <w:p w14:paraId="15C7D2BA" w14:textId="77777777" w:rsidR="00757F88" w:rsidRDefault="00051C65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Retour d'état</w:t>
      </w:r>
      <w:r>
        <w:t xml:space="preserve"> : après chaque commande, l'ESP publie ce qu'il applique vraiment. Le dashboard affiche donc l'état réel (par exemple une LED maintenue rouge pendant une alarme gaz), pas seulement l'ordre envoyé.</w:t>
      </w:r>
    </w:p>
    <w:p w14:paraId="2DEBE750" w14:textId="77777777" w:rsidR="00757F88" w:rsidRDefault="00051C65">
      <w:pPr>
        <w:pStyle w:val="Titre3"/>
        <w:keepNext/>
      </w:pPr>
      <w:r>
        <w:t>Diagnostic au démarrage</w:t>
      </w:r>
    </w:p>
    <w:p w14:paraId="4E15B550" w14:textId="77777777" w:rsidR="00757F88" w:rsidRDefault="00051C65">
      <w:pPr>
        <w:spacing w:after="120" w:line="276" w:lineRule="auto"/>
      </w:pPr>
      <w:r>
        <w:t>Le firmware teste électriquement les lignes I2C, cherche l'écran dans les deux sens SDA/SCL et journalise le résultat, puis fait clignoter la LED en rouge puis vert. Ces diagnostics ont permis de localiser rapidement les problèmes de câblage (section 11).</w:t>
      </w:r>
    </w:p>
    <w:p w14:paraId="31D9A251" w14:textId="77777777" w:rsidR="00757F88" w:rsidRDefault="00051C65">
      <w:pPr>
        <w:pStyle w:val="Titre1"/>
        <w:keepNext/>
      </w:pPr>
      <w:bookmarkStart w:id="8" w:name="_Toc242361864"/>
      <w:r>
        <w:t>5. Serveur et API</w:t>
      </w:r>
      <w:bookmarkEnd w:id="8"/>
    </w:p>
    <w:p w14:paraId="0534D89E" w14:textId="77777777" w:rsidR="00757F88" w:rsidRDefault="00051C65">
      <w:pPr>
        <w:pStyle w:val="Titre2"/>
        <w:keepNext/>
      </w:pPr>
      <w:bookmarkStart w:id="9" w:name="_Toc242361865"/>
      <w:r>
        <w:t>Services Docker</w:t>
      </w:r>
      <w:bookmarkEnd w:id="9"/>
    </w:p>
    <w:p w14:paraId="5766DB0C" w14:textId="77777777" w:rsidR="00757F88" w:rsidRDefault="00051C65">
      <w:pPr>
        <w:spacing w:after="120" w:line="276" w:lineRule="auto"/>
      </w:pPr>
      <w:r>
        <w:t>Le serveur tourne avec Docker Compose (</w:t>
      </w:r>
      <w:r>
        <w:rPr>
          <w:rFonts w:ascii="Consolas" w:eastAsia="Consolas" w:hAnsi="Consolas" w:cs="Consolas"/>
          <w:color w:val="1F4E5F"/>
          <w:sz w:val="19"/>
          <w:szCs w:val="19"/>
        </w:rPr>
        <w:t>server/docker-compose.yml</w:t>
      </w:r>
      <w:r>
        <w:t>) sur un réseau interne. Seuls les ports 8883 (MQTT/TLS) et 8000 (API) sont publiés ; la base de données et le port MQTT non chiffré 1883 restent internes.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2200"/>
        <w:gridCol w:w="5938"/>
      </w:tblGrid>
      <w:tr w:rsidR="00757F88" w14:paraId="28C5E347" w14:textId="77777777">
        <w:trPr>
          <w:tblHeader/>
        </w:trPr>
        <w:tc>
          <w:tcPr>
            <w:tcW w:w="15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E374C" w14:textId="77777777" w:rsidR="00757F88" w:rsidRDefault="00051C6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22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C3395" w14:textId="77777777" w:rsidR="00757F88" w:rsidRDefault="00051C6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Image</w:t>
            </w:r>
          </w:p>
        </w:tc>
        <w:tc>
          <w:tcPr>
            <w:tcW w:w="59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38DDC" w14:textId="77777777" w:rsidR="00757F88" w:rsidRDefault="00051C6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Durcissement</w:t>
            </w:r>
          </w:p>
        </w:tc>
      </w:tr>
      <w:tr w:rsidR="00757F88" w14:paraId="751C316F" w14:textId="77777777">
        <w:tc>
          <w:tcPr>
            <w:tcW w:w="15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CD0AB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mosquitto</w:t>
            </w:r>
          </w:p>
        </w:tc>
        <w:tc>
          <w:tcPr>
            <w:tcW w:w="22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DFA99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eclipse-mosquitto:2</w:t>
            </w:r>
          </w:p>
        </w:tc>
        <w:tc>
          <w:tcPr>
            <w:tcW w:w="59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3AE8E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 xml:space="preserve">TLS 1.2, pas d'accès anonyme, </w:t>
            </w: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cap_drop: ALL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no-new-privileges</w:t>
            </w:r>
            <w:r>
              <w:rPr>
                <w:sz w:val="19"/>
                <w:szCs w:val="19"/>
              </w:rPr>
              <w:t>, limites de connexions et de taille</w:t>
            </w:r>
          </w:p>
        </w:tc>
      </w:tr>
      <w:tr w:rsidR="00757F88" w14:paraId="4D806B7F" w14:textId="77777777">
        <w:tc>
          <w:tcPr>
            <w:tcW w:w="15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163D6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db</w:t>
            </w:r>
          </w:p>
        </w:tc>
        <w:tc>
          <w:tcPr>
            <w:tcW w:w="22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FF3F7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postgres:16-alpine</w:t>
            </w:r>
          </w:p>
        </w:tc>
        <w:tc>
          <w:tcPr>
            <w:tcW w:w="59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F21CC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 xml:space="preserve">Aucun port publié, mot de passe aléatoire généré, </w:t>
            </w: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no-new-privileges</w:t>
            </w:r>
          </w:p>
        </w:tc>
      </w:tr>
      <w:tr w:rsidR="00757F88" w14:paraId="51A05CA1" w14:textId="77777777">
        <w:tc>
          <w:tcPr>
            <w:tcW w:w="15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8BF8D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api</w:t>
            </w:r>
          </w:p>
        </w:tc>
        <w:tc>
          <w:tcPr>
            <w:tcW w:w="22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96AF3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build local (FastAPI)</w:t>
            </w:r>
          </w:p>
        </w:tc>
        <w:tc>
          <w:tcPr>
            <w:tcW w:w="59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8C73F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 xml:space="preserve">Utilisateur non-root (10001), système de fichiers en lecture seule, </w:t>
            </w: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cap_drop: ALL</w:t>
            </w:r>
          </w:p>
        </w:tc>
      </w:tr>
    </w:tbl>
    <w:p w14:paraId="100E74CB" w14:textId="77777777" w:rsidR="00757F88" w:rsidRDefault="00757F88">
      <w:pPr>
        <w:spacing w:after="120"/>
      </w:pPr>
    </w:p>
    <w:p w14:paraId="15A34ADE" w14:textId="77777777" w:rsidR="00757F88" w:rsidRDefault="00051C65">
      <w:pPr>
        <w:pStyle w:val="Titre2"/>
        <w:keepNext/>
      </w:pPr>
      <w:bookmarkStart w:id="10" w:name="_Toc242361866"/>
      <w:r>
        <w:t>Routes de l'API</w:t>
      </w:r>
      <w:bookmarkEnd w:id="10"/>
    </w:p>
    <w:p w14:paraId="347BE630" w14:textId="77777777" w:rsidR="00757F88" w:rsidRDefault="00051C65">
      <w:pPr>
        <w:spacing w:after="120" w:line="276" w:lineRule="auto"/>
      </w:pPr>
      <w:r>
        <w:t xml:space="preserve">Toutes les routes, sauf </w:t>
      </w:r>
      <w:r>
        <w:rPr>
          <w:rFonts w:ascii="Consolas" w:eastAsia="Consolas" w:hAnsi="Consolas" w:cs="Consolas"/>
          <w:color w:val="1F4E5F"/>
          <w:sz w:val="19"/>
          <w:szCs w:val="19"/>
        </w:rPr>
        <w:t>/api/v1/health</w:t>
      </w:r>
      <w:r>
        <w:t xml:space="preserve"> et la page du dashboard, exigent l'en-tête </w:t>
      </w:r>
      <w:r>
        <w:rPr>
          <w:rFonts w:ascii="Consolas" w:eastAsia="Consolas" w:hAnsi="Consolas" w:cs="Consolas"/>
          <w:color w:val="1F4E5F"/>
          <w:sz w:val="19"/>
          <w:szCs w:val="19"/>
        </w:rPr>
        <w:t>X-API-Key</w:t>
      </w:r>
      <w:r>
        <w:t>. La comparaison de la clé est faite en temps constant (</w:t>
      </w:r>
      <w:r>
        <w:rPr>
          <w:rFonts w:ascii="Consolas" w:eastAsia="Consolas" w:hAnsi="Consolas" w:cs="Consolas"/>
          <w:color w:val="1F4E5F"/>
          <w:sz w:val="19"/>
          <w:szCs w:val="19"/>
        </w:rPr>
        <w:t>hmac.compare_digest</w:t>
      </w:r>
      <w:r>
        <w:t>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2800"/>
        <w:gridCol w:w="5738"/>
      </w:tblGrid>
      <w:tr w:rsidR="00757F88" w14:paraId="4D5BB53B" w14:textId="77777777">
        <w:trPr>
          <w:tblHeader/>
        </w:trPr>
        <w:tc>
          <w:tcPr>
            <w:tcW w:w="11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A9A7B" w14:textId="77777777" w:rsidR="00757F88" w:rsidRDefault="00051C6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Méthode</w:t>
            </w:r>
          </w:p>
        </w:tc>
        <w:tc>
          <w:tcPr>
            <w:tcW w:w="28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50866" w14:textId="77777777" w:rsidR="00757F88" w:rsidRDefault="00051C6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Route</w:t>
            </w:r>
          </w:p>
        </w:tc>
        <w:tc>
          <w:tcPr>
            <w:tcW w:w="57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FEEDE" w14:textId="77777777" w:rsidR="00757F88" w:rsidRDefault="00051C6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</w:p>
        </w:tc>
      </w:tr>
      <w:tr w:rsidR="00757F88" w14:paraId="778677FF" w14:textId="77777777">
        <w:tc>
          <w:tcPr>
            <w:tcW w:w="11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47891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22E3D" w14:textId="77777777" w:rsidR="00757F88" w:rsidRDefault="00051C65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/api/v1/health</w:t>
            </w:r>
          </w:p>
        </w:tc>
        <w:tc>
          <w:tcPr>
            <w:tcW w:w="57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4B2A7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État : API, connexion MQTT, modèle IA prêt</w:t>
            </w:r>
          </w:p>
        </w:tc>
      </w:tr>
      <w:tr w:rsidR="00757F88" w14:paraId="213F2E87" w14:textId="77777777">
        <w:tc>
          <w:tcPr>
            <w:tcW w:w="11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66ED7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71C06" w14:textId="77777777" w:rsidR="00757F88" w:rsidRDefault="00051C65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/api/v1/telemetry?limit=</w:t>
            </w:r>
          </w:p>
        </w:tc>
        <w:tc>
          <w:tcPr>
            <w:tcW w:w="57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AFE00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Dernières mesures (max 2000)</w:t>
            </w:r>
          </w:p>
        </w:tc>
      </w:tr>
      <w:tr w:rsidR="00757F88" w14:paraId="4C31B28C" w14:textId="77777777">
        <w:tc>
          <w:tcPr>
            <w:tcW w:w="11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8B36F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8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85A40" w14:textId="77777777" w:rsidR="00757F88" w:rsidRDefault="00051C65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/api/v1/alerts?limit=</w:t>
            </w:r>
          </w:p>
        </w:tc>
        <w:tc>
          <w:tcPr>
            <w:tcW w:w="57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B3A8B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Dernières alertes (max 500)</w:t>
            </w:r>
          </w:p>
        </w:tc>
      </w:tr>
      <w:tr w:rsidR="00757F88" w14:paraId="5B7A2303" w14:textId="77777777">
        <w:tc>
          <w:tcPr>
            <w:tcW w:w="11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B8CB6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1F284" w14:textId="77777777" w:rsidR="00757F88" w:rsidRDefault="00051C65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/api/v1/alerts</w:t>
            </w:r>
          </w:p>
        </w:tc>
        <w:tc>
          <w:tcPr>
            <w:tcW w:w="57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187F8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Création d'une alerte (utilisée par la vision)</w:t>
            </w:r>
          </w:p>
        </w:tc>
      </w:tr>
      <w:tr w:rsidR="00757F88" w14:paraId="18C0FF95" w14:textId="77777777">
        <w:tc>
          <w:tcPr>
            <w:tcW w:w="11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E15D5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8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8943A" w14:textId="77777777" w:rsidR="00757F88" w:rsidRDefault="00051C65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/api/v1/command</w:t>
            </w:r>
          </w:p>
        </w:tc>
        <w:tc>
          <w:tcPr>
            <w:tcW w:w="57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B34AF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Commande de l'ESP : buzzer, LED, sonnerie, signalement d'inconnu</w:t>
            </w:r>
          </w:p>
        </w:tc>
      </w:tr>
      <w:tr w:rsidR="00757F88" w14:paraId="5E25A575" w14:textId="77777777">
        <w:tc>
          <w:tcPr>
            <w:tcW w:w="11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9C115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WS</w:t>
            </w:r>
          </w:p>
        </w:tc>
        <w:tc>
          <w:tcPr>
            <w:tcW w:w="28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1272E" w14:textId="77777777" w:rsidR="00757F88" w:rsidRDefault="00051C65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/ws</w:t>
            </w:r>
          </w:p>
        </w:tc>
        <w:tc>
          <w:tcPr>
            <w:tcW w:w="57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906C5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Flux temps réel : mesures, alertes, commandes, état du boîtier</w:t>
            </w:r>
          </w:p>
        </w:tc>
      </w:tr>
    </w:tbl>
    <w:p w14:paraId="654956F0" w14:textId="77777777" w:rsidR="00757F88" w:rsidRDefault="00757F88">
      <w:pPr>
        <w:spacing w:after="120"/>
      </w:pPr>
    </w:p>
    <w:p w14:paraId="4999226F" w14:textId="77777777" w:rsidR="00757F88" w:rsidRDefault="00051C65">
      <w:pPr>
        <w:pStyle w:val="Titre2"/>
        <w:keepNext/>
      </w:pPr>
      <w:bookmarkStart w:id="11" w:name="_Toc242361867"/>
      <w:r>
        <w:t>Base de données</w:t>
      </w:r>
      <w:bookmarkEnd w:id="11"/>
    </w:p>
    <w:p w14:paraId="12CACFB9" w14:textId="77777777" w:rsidR="00757F88" w:rsidRDefault="00051C65">
      <w:pPr>
        <w:spacing w:after="120" w:line="276" w:lineRule="auto"/>
      </w:pPr>
      <w:r>
        <w:t xml:space="preserve">Deux tables indexées par date : </w:t>
      </w:r>
      <w:r>
        <w:rPr>
          <w:rFonts w:ascii="Consolas" w:eastAsia="Consolas" w:hAnsi="Consolas" w:cs="Consolas"/>
          <w:color w:val="1F4E5F"/>
          <w:sz w:val="19"/>
          <w:szCs w:val="19"/>
        </w:rPr>
        <w:t>telemetry</w:t>
      </w:r>
      <w:r>
        <w:t xml:space="preserve"> (mesures, score et verdict de l'IA) et </w:t>
      </w:r>
      <w:r>
        <w:rPr>
          <w:rFonts w:ascii="Consolas" w:eastAsia="Consolas" w:hAnsi="Consolas" w:cs="Consolas"/>
          <w:color w:val="1F4E5F"/>
          <w:sz w:val="19"/>
          <w:szCs w:val="19"/>
        </w:rPr>
        <w:t>alerts</w:t>
      </w:r>
      <w:r>
        <w:t xml:space="preserve"> (source, type, gravité, message, données JSON). Sources d'alerte : </w:t>
      </w:r>
      <w:r>
        <w:rPr>
          <w:rFonts w:ascii="Consolas" w:eastAsia="Consolas" w:hAnsi="Consolas" w:cs="Consolas"/>
          <w:color w:val="1F4E5F"/>
          <w:sz w:val="19"/>
          <w:szCs w:val="19"/>
        </w:rPr>
        <w:t>esp8266</w:t>
      </w:r>
      <w:r>
        <w:t xml:space="preserve"> (mouvement, gaz), </w:t>
      </w:r>
      <w:r>
        <w:rPr>
          <w:rFonts w:ascii="Consolas" w:eastAsia="Consolas" w:hAnsi="Consolas" w:cs="Consolas"/>
          <w:color w:val="1F4E5F"/>
          <w:sz w:val="19"/>
          <w:szCs w:val="19"/>
        </w:rPr>
        <w:t>ml</w:t>
      </w:r>
      <w:r>
        <w:t xml:space="preserve"> (anomalie) et </w:t>
      </w:r>
      <w:r>
        <w:rPr>
          <w:rFonts w:ascii="Consolas" w:eastAsia="Consolas" w:hAnsi="Consolas" w:cs="Consolas"/>
          <w:color w:val="1F4E5F"/>
          <w:sz w:val="19"/>
          <w:szCs w:val="19"/>
        </w:rPr>
        <w:t>vision</w:t>
      </w:r>
      <w:r>
        <w:t xml:space="preserve"> (intrusion, visage inconnu, accès autorisé).</w:t>
      </w:r>
    </w:p>
    <w:p w14:paraId="098FA60E" w14:textId="77777777" w:rsidR="00757F88" w:rsidRDefault="00051C65">
      <w:pPr>
        <w:pStyle w:val="Titre1"/>
        <w:keepNext/>
      </w:pPr>
      <w:bookmarkStart w:id="12" w:name="_Toc242361868"/>
      <w:r>
        <w:t>6. Intelligence artificielle</w:t>
      </w:r>
      <w:bookmarkEnd w:id="12"/>
    </w:p>
    <w:p w14:paraId="66E22340" w14:textId="77777777" w:rsidR="00757F88" w:rsidRDefault="00051C65">
      <w:pPr>
        <w:pStyle w:val="Titre2"/>
        <w:keepNext/>
      </w:pPr>
      <w:bookmarkStart w:id="13" w:name="_Toc242361869"/>
      <w:r>
        <w:t>Détection d'anomalies : Isolation Forest</w:t>
      </w:r>
      <w:bookmarkEnd w:id="13"/>
    </w:p>
    <w:p w14:paraId="0C6F48FC" w14:textId="77777777" w:rsidR="00757F88" w:rsidRDefault="00051C65">
      <w:pPr>
        <w:spacing w:after="120" w:line="276" w:lineRule="auto"/>
      </w:pPr>
      <w:r>
        <w:t>L'IA de maintenance prédictive (</w:t>
      </w:r>
      <w:r>
        <w:rPr>
          <w:rFonts w:ascii="Consolas" w:eastAsia="Consolas" w:hAnsi="Consolas" w:cs="Consolas"/>
          <w:color w:val="1F4E5F"/>
          <w:sz w:val="19"/>
          <w:szCs w:val="19"/>
        </w:rPr>
        <w:t>server/api/app/ml.py</w:t>
      </w:r>
      <w:r>
        <w:t>, scikit-learn) apprend le fonctionnement normal du site au lieu de reposer sur des seuils fixes. Une Isolation Forest construit 100 arbres qui découpent les mesures au hasard : une mesure normale ressemble à beaucoup d'autres et demande de nombreuses découpes pour être isolée, une mesure anormale s'isole en quelques découpes.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2100"/>
        <w:gridCol w:w="5238"/>
      </w:tblGrid>
      <w:tr w:rsidR="00757F88" w14:paraId="14669D78" w14:textId="77777777">
        <w:trPr>
          <w:tblHeader/>
        </w:trPr>
        <w:tc>
          <w:tcPr>
            <w:tcW w:w="23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FB341" w14:textId="77777777" w:rsidR="00757F88" w:rsidRDefault="00051C6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Paramètre</w:t>
            </w:r>
          </w:p>
        </w:tc>
        <w:tc>
          <w:tcPr>
            <w:tcW w:w="21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C97F0" w14:textId="77777777" w:rsidR="00757F88" w:rsidRDefault="00051C6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Valeur</w:t>
            </w:r>
          </w:p>
        </w:tc>
        <w:tc>
          <w:tcPr>
            <w:tcW w:w="52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D8511" w14:textId="77777777" w:rsidR="00757F88" w:rsidRDefault="00051C6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Justification</w:t>
            </w:r>
          </w:p>
        </w:tc>
      </w:tr>
      <w:tr w:rsidR="00757F88" w14:paraId="0A137437" w14:textId="77777777">
        <w:tc>
          <w:tcPr>
            <w:tcW w:w="23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3B23A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Variables</w:t>
            </w:r>
          </w:p>
        </w:tc>
        <w:tc>
          <w:tcPr>
            <w:tcW w:w="21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9264C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52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F198A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Température, humidité, gaz et leurs variations depuis la mesure précédente</w:t>
            </w:r>
          </w:p>
        </w:tc>
      </w:tr>
      <w:tr w:rsidR="00757F88" w14:paraId="1C55FC40" w14:textId="77777777">
        <w:tc>
          <w:tcPr>
            <w:tcW w:w="23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E147C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Apprentissage initial</w:t>
            </w:r>
          </w:p>
        </w:tc>
        <w:tc>
          <w:tcPr>
            <w:tcW w:w="21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49CDB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60 mesures</w:t>
            </w:r>
          </w:p>
        </w:tc>
        <w:tc>
          <w:tcPr>
            <w:tcW w:w="52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26628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Environ 2 minutes à une mesure toutes les 2 s</w:t>
            </w:r>
          </w:p>
        </w:tc>
      </w:tr>
      <w:tr w:rsidR="00757F88" w14:paraId="44FB4301" w14:textId="77777777">
        <w:tc>
          <w:tcPr>
            <w:tcW w:w="23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AF66C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Fenêtre glissante</w:t>
            </w:r>
          </w:p>
        </w:tc>
        <w:tc>
          <w:tcPr>
            <w:tcW w:w="21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C588B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600 mesures</w:t>
            </w:r>
          </w:p>
        </w:tc>
        <w:tc>
          <w:tcPr>
            <w:tcW w:w="52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D6EAB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Environ 20 minutes : le modèle suit les dérives lentes</w:t>
            </w:r>
          </w:p>
        </w:tc>
      </w:tr>
      <w:tr w:rsidR="00757F88" w14:paraId="1C70CB03" w14:textId="77777777">
        <w:tc>
          <w:tcPr>
            <w:tcW w:w="23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64FA2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Ré-entraînement</w:t>
            </w:r>
          </w:p>
        </w:tc>
        <w:tc>
          <w:tcPr>
            <w:tcW w:w="21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9E4A1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toutes les 30 mesures</w:t>
            </w:r>
          </w:p>
        </w:tc>
        <w:tc>
          <w:tcPr>
            <w:tcW w:w="52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4A1D2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Coût faible, adaptation régulière</w:t>
            </w:r>
          </w:p>
        </w:tc>
      </w:tr>
      <w:tr w:rsidR="00757F88" w14:paraId="50599898" w14:textId="77777777">
        <w:tc>
          <w:tcPr>
            <w:tcW w:w="23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8F4C7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Nouveau régime</w:t>
            </w:r>
          </w:p>
        </w:tc>
        <w:tc>
          <w:tcPr>
            <w:tcW w:w="21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34317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10 anomalies de suite</w:t>
            </w:r>
          </w:p>
        </w:tc>
        <w:tc>
          <w:tcPr>
            <w:tcW w:w="52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1D086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Une situation durable devient la nouvelle normale</w:t>
            </w:r>
          </w:p>
        </w:tc>
      </w:tr>
      <w:tr w:rsidR="00757F88" w14:paraId="4910E0B1" w14:textId="77777777">
        <w:tc>
          <w:tcPr>
            <w:tcW w:w="23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FD8FC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Contamination</w:t>
            </w:r>
          </w:p>
        </w:tc>
        <w:tc>
          <w:tcPr>
            <w:tcW w:w="21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40640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2 %</w:t>
            </w:r>
          </w:p>
        </w:tc>
        <w:tc>
          <w:tcPr>
            <w:tcW w:w="52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0A2C2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Part de mesures considérées comme anormales</w:t>
            </w:r>
          </w:p>
        </w:tc>
      </w:tr>
    </w:tbl>
    <w:p w14:paraId="2788B594" w14:textId="77777777" w:rsidR="00757F88" w:rsidRDefault="00757F88">
      <w:pPr>
        <w:spacing w:after="120"/>
      </w:pPr>
    </w:p>
    <w:p w14:paraId="42AAA8FC" w14:textId="77777777" w:rsidR="00757F88" w:rsidRDefault="00051C65">
      <w:pPr>
        <w:spacing w:after="120" w:line="276" w:lineRule="auto"/>
      </w:pPr>
      <w:r>
        <w:t xml:space="preserve">Les variations rendent visibles des signaux faibles : une température qui monte anormalement vite avec un gaz qui frémit est détectée </w:t>
      </w:r>
      <w:r>
        <w:rPr>
          <w:b/>
          <w:bCs/>
        </w:rPr>
        <w:t>avant</w:t>
      </w:r>
      <w:r>
        <w:t xml:space="preserve"> qu'aucune valeur ne soit dangereuse. Les mesures de préchauffage du MQ-2 sont exclues de l'apprentissage, et les points anormaux ne sont pas appris (pour éviter la dérive).</w:t>
      </w:r>
    </w:p>
    <w:p w14:paraId="2821AA8F" w14:textId="77777777" w:rsidR="00757F88" w:rsidRDefault="00051C65">
      <w:pPr>
        <w:pStyle w:val="Titre2"/>
        <w:keepNext/>
      </w:pPr>
      <w:bookmarkStart w:id="14" w:name="_Toc242361870"/>
      <w:r>
        <w:t>Vision par ordinateur</w:t>
      </w:r>
      <w:bookmarkEnd w:id="14"/>
    </w:p>
    <w:p w14:paraId="2E98EFB7" w14:textId="77777777" w:rsidR="00757F88" w:rsidRDefault="00051C65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Détection de personnes</w:t>
      </w:r>
      <w:r>
        <w:t xml:space="preserve"> : YOLOv8n sur la webcam USB, en 640 × 480, environ 60 ms par image mesurées. Une détection n'est confirmée qu'après 1 s de présence (pas sur une seule image).</w:t>
      </w:r>
    </w:p>
    <w:p w14:paraId="3C310910" w14:textId="77777777" w:rsidR="00757F88" w:rsidRDefault="00051C65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Reconnaissance faciale</w:t>
      </w:r>
      <w:r>
        <w:t xml:space="preserve"> : détection et alignement par YuNet, signature de 128 valeurs par SFace, comparée par similarité cosinus (seuil 0,363). Les visages autorisés sont enregistrés depuis le dashboard ou l'application ; les photos restent sur le PC et ne sont pas versionnées (données biométriques).</w:t>
      </w:r>
    </w:p>
    <w:p w14:paraId="40356C86" w14:textId="77777777" w:rsidR="00757F88" w:rsidRDefault="00051C65">
      <w:pPr>
        <w:pStyle w:val="Paragraphedeliste"/>
        <w:numPr>
          <w:ilvl w:val="0"/>
          <w:numId w:val="2"/>
        </w:numPr>
        <w:spacing w:after="60" w:line="264" w:lineRule="auto"/>
      </w:pPr>
      <w:r>
        <w:rPr>
          <w:b/>
          <w:bCs/>
        </w:rPr>
        <w:t>Décisions</w:t>
      </w:r>
      <w:r>
        <w:t xml:space="preserve"> : visage inconnu confirmé 2 s → alerte critique, buzzer et LED rouge, coupés automatiquement 10 s après le départ de l'inconnu ; personne reconnue → alerte « accès autorisé » et accueil nominatif sur l'écran du boîtier ; silhouette sans visage exploitable → alerte haute.</w:t>
      </w:r>
    </w:p>
    <w:p w14:paraId="5C9135FB" w14:textId="77777777" w:rsidR="00757F88" w:rsidRDefault="00051C65">
      <w:pPr>
        <w:pStyle w:val="Titre1"/>
        <w:keepNext/>
      </w:pPr>
      <w:bookmarkStart w:id="15" w:name="_Toc242361871"/>
      <w:r>
        <w:t>7. Interfaces de supervision</w:t>
      </w:r>
      <w:bookmarkEnd w:id="15"/>
    </w:p>
    <w:p w14:paraId="49D0CE33" w14:textId="77777777" w:rsidR="00757F88" w:rsidRDefault="00051C65">
      <w:pPr>
        <w:pStyle w:val="Titre2"/>
        <w:keepNext/>
      </w:pPr>
      <w:bookmarkStart w:id="16" w:name="_Toc242361872"/>
      <w:r>
        <w:t>Centre de commandement web</w:t>
      </w:r>
      <w:bookmarkEnd w:id="16"/>
    </w:p>
    <w:p w14:paraId="6A836992" w14:textId="77777777" w:rsidR="00757F88" w:rsidRDefault="00051C65">
      <w:pPr>
        <w:spacing w:after="120" w:line="276" w:lineRule="auto"/>
      </w:pPr>
      <w:r>
        <w:t>Le dashboard (</w:t>
      </w:r>
      <w:r>
        <w:rPr>
          <w:rFonts w:ascii="Consolas" w:eastAsia="Consolas" w:hAnsi="Consolas" w:cs="Consolas"/>
          <w:color w:val="1F4E5F"/>
          <w:sz w:val="19"/>
          <w:szCs w:val="19"/>
        </w:rPr>
        <w:t>dashboard/</w:t>
      </w:r>
      <w:r>
        <w:t xml:space="preserve">) est écrit en JavaScript natif, </w:t>
      </w:r>
      <w:r>
        <w:rPr>
          <w:b/>
          <w:bCs/>
        </w:rPr>
        <w:t>sans aucune dépendance externe</w:t>
      </w:r>
      <w:r>
        <w:t xml:space="preserve"> : il fonctionne sur le réseau de table, sans Internet. Il est servi directement par l'API.</w:t>
      </w:r>
    </w:p>
    <w:p w14:paraId="4E75E738" w14:textId="77777777" w:rsidR="00757F88" w:rsidRDefault="00051C65">
      <w:pPr>
        <w:pStyle w:val="Paragraphedeliste"/>
        <w:numPr>
          <w:ilvl w:val="0"/>
          <w:numId w:val="2"/>
        </w:numPr>
        <w:spacing w:after="60" w:line="264" w:lineRule="auto"/>
      </w:pPr>
      <w:r>
        <w:t>Niveau de menace sur 5 crans (NOMINAL à CRITIQUE), calculé à partir des alertes de la dernière minute, de l'IA, de l'alarme gaz et de l'état des liaisons.</w:t>
      </w:r>
    </w:p>
    <w:p w14:paraId="1C343FBD" w14:textId="77777777" w:rsidR="00757F88" w:rsidRDefault="00051C65">
      <w:pPr>
        <w:pStyle w:val="Paragraphedeliste"/>
        <w:numPr>
          <w:ilvl w:val="0"/>
          <w:numId w:val="2"/>
        </w:numPr>
        <w:spacing w:after="60" w:line="264" w:lineRule="auto"/>
      </w:pPr>
      <w:r>
        <w:t>Tuiles capteurs avec tendance et min/max, courbes sur 5 minutes avec marqueurs d'anomalie, score de l'IA, courbe du gaz avec le seuil d'alarme du boîtier.</w:t>
      </w:r>
    </w:p>
    <w:p w14:paraId="1B7DFAD2" w14:textId="77777777" w:rsidR="00757F88" w:rsidRDefault="00051C65">
      <w:pPr>
        <w:pStyle w:val="Paragraphedeliste"/>
        <w:numPr>
          <w:ilvl w:val="0"/>
          <w:numId w:val="2"/>
        </w:numPr>
        <w:spacing w:after="60" w:line="264" w:lineRule="auto"/>
      </w:pPr>
      <w:r>
        <w:t>Flux caméra annoté, contrôle d'accès (enregistrement et retrait de visages).</w:t>
      </w:r>
    </w:p>
    <w:p w14:paraId="4B0C16DE" w14:textId="77777777" w:rsidR="00757F88" w:rsidRDefault="00051C65">
      <w:pPr>
        <w:pStyle w:val="Paragraphedeliste"/>
        <w:numPr>
          <w:ilvl w:val="0"/>
          <w:numId w:val="2"/>
        </w:numPr>
        <w:spacing w:after="60" w:line="264" w:lineRule="auto"/>
      </w:pPr>
      <w:r>
        <w:t>Actionneurs avec confirmation du boîtier, journal des alertes filtrable avec prise en compte par l'opérateur, alerte critique plein écran avec sirène.</w:t>
      </w:r>
    </w:p>
    <w:p w14:paraId="29D60E8D" w14:textId="77777777" w:rsidR="00757F88" w:rsidRDefault="00051C65">
      <w:pPr>
        <w:pStyle w:val="Paragraphedeliste"/>
        <w:numPr>
          <w:ilvl w:val="0"/>
          <w:numId w:val="2"/>
        </w:numPr>
        <w:spacing w:after="60" w:line="264" w:lineRule="auto"/>
      </w:pPr>
      <w:r>
        <w:t>Bandeau « hors ligne », voyants de liaison (WebSocket, MQTT, boîtier, IA, caméra), mode présentation pour le vidéoprojecteur (touche P).</w:t>
      </w:r>
    </w:p>
    <w:p w14:paraId="13F91124" w14:textId="77777777" w:rsidR="00757F88" w:rsidRDefault="00051C65">
      <w:pPr>
        <w:pStyle w:val="Titre2"/>
        <w:keepNext/>
      </w:pPr>
      <w:bookmarkStart w:id="17" w:name="_Toc242361873"/>
      <w:r>
        <w:t>Application mobile</w:t>
      </w:r>
      <w:bookmarkEnd w:id="17"/>
    </w:p>
    <w:p w14:paraId="5513445B" w14:textId="77777777" w:rsidR="00757F88" w:rsidRDefault="00051C65">
      <w:pPr>
        <w:spacing w:after="120" w:line="276" w:lineRule="auto"/>
      </w:pPr>
      <w:r>
        <w:t>L'application (</w:t>
      </w:r>
      <w:r>
        <w:rPr>
          <w:rFonts w:ascii="Consolas" w:eastAsia="Consolas" w:hAnsi="Consolas" w:cs="Consolas"/>
          <w:color w:val="1F4E5F"/>
          <w:sz w:val="19"/>
          <w:szCs w:val="19"/>
        </w:rPr>
        <w:t>mobile/</w:t>
      </w:r>
      <w:r>
        <w:t>, Expo SDK 57, Expo Router, TypeScript) reprend la direction artistique et les fonctions du dashboard en cinq onglets : Supervision, Vision, Actionneurs, Alertes, Journal.</w:t>
      </w:r>
    </w:p>
    <w:p w14:paraId="5F322C53" w14:textId="77777777" w:rsidR="00757F88" w:rsidRDefault="00051C65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La clé d'API est saisie dans l'application et stockée </w:t>
      </w:r>
      <w:r>
        <w:rPr>
          <w:b/>
          <w:bCs/>
        </w:rPr>
        <w:t>chiffrée</w:t>
      </w:r>
      <w:r>
        <w:t xml:space="preserve"> sur l'appareil (SecureStore), jamais dans le code.</w:t>
      </w:r>
    </w:p>
    <w:p w14:paraId="22DB611E" w14:textId="77777777" w:rsidR="00757F88" w:rsidRDefault="00051C65">
      <w:pPr>
        <w:pStyle w:val="Paragraphedeliste"/>
        <w:numPr>
          <w:ilvl w:val="0"/>
          <w:numId w:val="2"/>
        </w:numPr>
        <w:spacing w:after="60" w:line="264" w:lineRule="auto"/>
      </w:pPr>
      <w:r>
        <w:t xml:space="preserve">Une alerte critique ouvre un écran plein écran et fait </w:t>
      </w:r>
      <w:r>
        <w:rPr>
          <w:b/>
          <w:bCs/>
        </w:rPr>
        <w:t>vibrer le téléphone en boucle</w:t>
      </w:r>
      <w:r>
        <w:t xml:space="preserve"> jusqu'à l'acquittement.</w:t>
      </w:r>
    </w:p>
    <w:p w14:paraId="55298421" w14:textId="77777777" w:rsidR="00757F88" w:rsidRDefault="00051C65">
      <w:pPr>
        <w:pStyle w:val="Paragraphedeliste"/>
        <w:numPr>
          <w:ilvl w:val="0"/>
          <w:numId w:val="2"/>
        </w:numPr>
        <w:spacing w:after="60" w:line="264" w:lineRule="auto"/>
      </w:pPr>
      <w:r>
        <w:t>Option « écran toujours allumé » pour garder le téléphone en poste de surveillance.</w:t>
      </w:r>
    </w:p>
    <w:p w14:paraId="34BEC3B9" w14:textId="77777777" w:rsidR="00757F88" w:rsidRDefault="00051C65">
      <w:pPr>
        <w:pStyle w:val="Titre1"/>
        <w:keepNext/>
      </w:pPr>
      <w:bookmarkStart w:id="18" w:name="_Toc242361874"/>
      <w:r>
        <w:t>8. Sécurité</w:t>
      </w:r>
      <w:bookmarkEnd w:id="18"/>
    </w:p>
    <w:p w14:paraId="156772F7" w14:textId="77777777" w:rsidR="00757F88" w:rsidRDefault="00051C65">
      <w:pPr>
        <w:pStyle w:val="Titre2"/>
        <w:keepNext/>
      </w:pPr>
      <w:bookmarkStart w:id="19" w:name="_Toc242361875"/>
      <w:r>
        <w:t>Mesures en place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7438"/>
      </w:tblGrid>
      <w:tr w:rsidR="00757F88" w14:paraId="0C68F5F8" w14:textId="77777777">
        <w:trPr>
          <w:tblHeader/>
        </w:trPr>
        <w:tc>
          <w:tcPr>
            <w:tcW w:w="22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230A4" w14:textId="77777777" w:rsidR="00757F88" w:rsidRDefault="00051C6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Domaine</w:t>
            </w:r>
          </w:p>
        </w:tc>
        <w:tc>
          <w:tcPr>
            <w:tcW w:w="74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0E54A" w14:textId="77777777" w:rsidR="00757F88" w:rsidRDefault="00051C6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Mesure</w:t>
            </w:r>
          </w:p>
        </w:tc>
      </w:tr>
      <w:tr w:rsidR="00757F88" w14:paraId="27F775CD" w14:textId="77777777">
        <w:tc>
          <w:tcPr>
            <w:tcW w:w="22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D368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Transport</w:t>
            </w:r>
          </w:p>
        </w:tc>
        <w:tc>
          <w:tcPr>
            <w:tcW w:w="74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B0BFA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MQTT sur TLS 1.2 ; l'ESP vérifie le certificat du serveur avec l'autorité embarquée (pas de mode « insecure ») ; heure synchronisée par NTP</w:t>
            </w:r>
          </w:p>
        </w:tc>
      </w:tr>
      <w:tr w:rsidR="00757F88" w14:paraId="7744491B" w14:textId="77777777">
        <w:tc>
          <w:tcPr>
            <w:tcW w:w="22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EF63D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Authentification</w:t>
            </w:r>
          </w:p>
        </w:tc>
        <w:tc>
          <w:tcPr>
            <w:tcW w:w="74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967EA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Broker sans accès anonyme, comptes séparés ESP / API ; clé d'API pour toutes les routes sensibles, comparée en temps constant</w:t>
            </w:r>
          </w:p>
        </w:tc>
      </w:tr>
      <w:tr w:rsidR="00757F88" w14:paraId="4AC22E5E" w14:textId="77777777">
        <w:tc>
          <w:tcPr>
            <w:tcW w:w="22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58D7E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Conteneurs</w:t>
            </w:r>
          </w:p>
        </w:tc>
        <w:tc>
          <w:tcPr>
            <w:tcW w:w="74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1D7D6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 xml:space="preserve">Utilisateur non-root, système de fichiers en lecture seule, capacités Linux retirées, </w:t>
            </w: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no-new-privileges</w:t>
            </w:r>
            <w:r>
              <w:rPr>
                <w:sz w:val="19"/>
                <w:szCs w:val="19"/>
              </w:rPr>
              <w:t>, base non exposée</w:t>
            </w:r>
          </w:p>
        </w:tc>
      </w:tr>
      <w:tr w:rsidR="00757F88" w14:paraId="7DC1F3F5" w14:textId="77777777">
        <w:tc>
          <w:tcPr>
            <w:tcW w:w="22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9AF48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Pare-feu Windows</w:t>
            </w:r>
          </w:p>
        </w:tc>
        <w:tc>
          <w:tcPr>
            <w:tcW w:w="74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61C8B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8883, 8000 et 8090 autorisés uniquement depuis le réseau de table (détecté automatiquement) ; CUPS (631) et bases de données (1433, 3306, 5432) bloqués ; tout le reste bloqué en entrée</w:t>
            </w:r>
          </w:p>
        </w:tc>
      </w:tr>
      <w:tr w:rsidR="00757F88" w14:paraId="225ED4A1" w14:textId="77777777">
        <w:tc>
          <w:tcPr>
            <w:tcW w:w="22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8FAB0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Secrets</w:t>
            </w:r>
          </w:p>
        </w:tc>
        <w:tc>
          <w:tcPr>
            <w:tcW w:w="74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5EF02" w14:textId="77777777" w:rsidR="00757F88" w:rsidRDefault="00051C65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.env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config.h</w:t>
            </w:r>
            <w:r>
              <w:rPr>
                <w:sz w:val="19"/>
                <w:szCs w:val="19"/>
              </w:rPr>
              <w:t xml:space="preserve"> et certificats exclus de Git ; secrets générés aléatoirement par </w:t>
            </w: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security/setup.sh</w:t>
            </w:r>
          </w:p>
        </w:tc>
      </w:tr>
      <w:tr w:rsidR="00757F88" w14:paraId="598DEF78" w14:textId="77777777">
        <w:tc>
          <w:tcPr>
            <w:tcW w:w="22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FE11B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Données personnelles</w:t>
            </w:r>
          </w:p>
        </w:tc>
        <w:tc>
          <w:tcPr>
            <w:tcW w:w="74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BA0A1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Visages autorisés stockés en local sur le PC serveur, non versionnés</w:t>
            </w:r>
          </w:p>
        </w:tc>
      </w:tr>
    </w:tbl>
    <w:p w14:paraId="3528A42A" w14:textId="77777777" w:rsidR="00757F88" w:rsidRDefault="00757F88">
      <w:pPr>
        <w:spacing w:after="120"/>
      </w:pPr>
    </w:p>
    <w:p w14:paraId="732EA35D" w14:textId="77777777" w:rsidR="00757F88" w:rsidRDefault="00051C65">
      <w:pPr>
        <w:pStyle w:val="Titre2"/>
        <w:keepNext/>
      </w:pPr>
      <w:bookmarkStart w:id="20" w:name="_Toc242361876"/>
      <w:r>
        <w:t>Vulnérabilités connues et remédiations</w:t>
      </w:r>
      <w:bookmarkEnd w:id="20"/>
    </w:p>
    <w:p w14:paraId="5F3E2B42" w14:textId="77777777" w:rsidR="00757F88" w:rsidRDefault="00051C65">
      <w:pPr>
        <w:spacing w:after="120" w:line="276" w:lineRule="auto"/>
      </w:pPr>
      <w:r>
        <w:t>Ces points ont été identifiés pendant le développement et sont à traiter avant le pentest croisé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0"/>
        <w:gridCol w:w="3400"/>
        <w:gridCol w:w="3338"/>
      </w:tblGrid>
      <w:tr w:rsidR="00757F88" w14:paraId="73B7A205" w14:textId="77777777">
        <w:trPr>
          <w:tblHeader/>
        </w:trPr>
        <w:tc>
          <w:tcPr>
            <w:tcW w:w="29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E6235" w14:textId="77777777" w:rsidR="00757F88" w:rsidRDefault="00051C6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Vulnérabilité</w:t>
            </w:r>
          </w:p>
        </w:tc>
        <w:tc>
          <w:tcPr>
            <w:tcW w:w="34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A864A" w14:textId="77777777" w:rsidR="00757F88" w:rsidRDefault="00051C6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Risque</w:t>
            </w:r>
          </w:p>
        </w:tc>
        <w:tc>
          <w:tcPr>
            <w:tcW w:w="33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E823F" w14:textId="77777777" w:rsidR="00757F88" w:rsidRDefault="00051C6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Remédiation prévue</w:t>
            </w:r>
          </w:p>
        </w:tc>
      </w:tr>
      <w:tr w:rsidR="00757F88" w14:paraId="68567C1F" w14:textId="77777777">
        <w:tc>
          <w:tcPr>
            <w:tcW w:w="29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F92D3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Clé d'API dans l'URL du WebSocket (</w:t>
            </w: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/ws?key=…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4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08FFB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Elle apparaît en clair dans les journaux de l'API</w:t>
            </w:r>
          </w:p>
        </w:tc>
        <w:tc>
          <w:tcPr>
            <w:tcW w:w="33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0562A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Transmettre la clé dans le premier message après l'ouverture</w:t>
            </w:r>
          </w:p>
        </w:tc>
      </w:tr>
      <w:tr w:rsidR="00757F88" w14:paraId="017F928F" w14:textId="77777777">
        <w:tc>
          <w:tcPr>
            <w:tcW w:w="29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49CA2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Pas d'ACL sur Mosquitto</w:t>
            </w:r>
          </w:p>
        </w:tc>
        <w:tc>
          <w:tcPr>
            <w:tcW w:w="34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9D7DB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 xml:space="preserve">Avec les identifiants de l'ESP (extraits de la flash), un attaquant peut publier </w:t>
            </w: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{"buzzer": false}</w:t>
            </w:r>
            <w:r>
              <w:rPr>
                <w:sz w:val="19"/>
                <w:szCs w:val="19"/>
              </w:rPr>
              <w:t xml:space="preserve"> et couper l'alarme</w:t>
            </w:r>
          </w:p>
        </w:tc>
        <w:tc>
          <w:tcPr>
            <w:tcW w:w="33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AC0B3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ACL : l'ESP publie la télémétrie et l'état, lit les commandes ; l'API l'inverse</w:t>
            </w:r>
          </w:p>
        </w:tc>
      </w:tr>
      <w:tr w:rsidR="00757F88" w14:paraId="07428924" w14:textId="77777777">
        <w:tc>
          <w:tcPr>
            <w:tcW w:w="29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6316C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API et dashboard en HTTP</w:t>
            </w:r>
          </w:p>
        </w:tc>
        <w:tc>
          <w:tcPr>
            <w:tcW w:w="34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2BBEC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Clé d'API lisible sur le réseau de table</w:t>
            </w:r>
          </w:p>
        </w:tc>
        <w:tc>
          <w:tcPr>
            <w:tcW w:w="33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04135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Exposer l'API en HTTPS avec la même autorité de certification</w:t>
            </w:r>
          </w:p>
        </w:tc>
      </w:tr>
      <w:tr w:rsidR="00757F88" w14:paraId="7F7FF404" w14:textId="77777777">
        <w:tc>
          <w:tcPr>
            <w:tcW w:w="29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3D95C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Prise en compte des alertes côté navigateur</w:t>
            </w:r>
          </w:p>
        </w:tc>
        <w:tc>
          <w:tcPr>
            <w:tcW w:w="34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66980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Pas de traçabilité partagée entre opérateurs</w:t>
            </w:r>
          </w:p>
        </w:tc>
        <w:tc>
          <w:tcPr>
            <w:tcW w:w="33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A2D7C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Stocker l'acquittement en base avec l'opérateur et l'heure</w:t>
            </w:r>
          </w:p>
        </w:tc>
      </w:tr>
    </w:tbl>
    <w:p w14:paraId="6AC134F6" w14:textId="77777777" w:rsidR="00757F88" w:rsidRDefault="00051C65">
      <w:pPr>
        <w:pStyle w:val="Titre1"/>
        <w:keepNext/>
      </w:pPr>
      <w:bookmarkStart w:id="21" w:name="_Toc242361877"/>
      <w:r>
        <w:t>9. Réseau et déploiement</w:t>
      </w:r>
      <w:bookmarkEnd w:id="21"/>
    </w:p>
    <w:p w14:paraId="1119B6C8" w14:textId="77777777" w:rsidR="00757F88" w:rsidRDefault="00051C65">
      <w:pPr>
        <w:spacing w:after="120" w:line="276" w:lineRule="auto"/>
      </w:pPr>
      <w:r>
        <w:t xml:space="preserve">La démo tourne sur le </w:t>
      </w:r>
      <w:r>
        <w:rPr>
          <w:b/>
          <w:bCs/>
        </w:rPr>
        <w:t>partage de connexion d'un iPhone</w:t>
      </w:r>
      <w:r>
        <w:t>, en 2,4 GHz (option « Maximiser la compatibilité », l'ESP8266 ne gérant pas le 5 GHz). Un second hotspot (Samsung S25) est configuré en secours dans le firmware.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4200"/>
        <w:gridCol w:w="2838"/>
      </w:tblGrid>
      <w:tr w:rsidR="00757F88" w14:paraId="6403EFC2" w14:textId="77777777">
        <w:trPr>
          <w:tblHeader/>
        </w:trPr>
        <w:tc>
          <w:tcPr>
            <w:tcW w:w="26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5E256" w14:textId="77777777" w:rsidR="00757F88" w:rsidRDefault="00051C6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Appareil</w:t>
            </w:r>
          </w:p>
        </w:tc>
        <w:tc>
          <w:tcPr>
            <w:tcW w:w="42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8C241" w14:textId="77777777" w:rsidR="00757F88" w:rsidRDefault="00051C6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Réseau</w:t>
            </w:r>
          </w:p>
        </w:tc>
        <w:tc>
          <w:tcPr>
            <w:tcW w:w="28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0F641" w14:textId="77777777" w:rsidR="00757F88" w:rsidRDefault="00051C6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Adresse</w:t>
            </w:r>
          </w:p>
        </w:tc>
      </w:tr>
      <w:tr w:rsidR="00757F88" w14:paraId="30116E5C" w14:textId="77777777">
        <w:tc>
          <w:tcPr>
            <w:tcW w:w="26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1BEA5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Passerelle (iPhone)</w:t>
            </w:r>
          </w:p>
        </w:tc>
        <w:tc>
          <w:tcPr>
            <w:tcW w:w="42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B7942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iPhone de Yassine — 172.20.10.0/28</w:t>
            </w:r>
          </w:p>
        </w:tc>
        <w:tc>
          <w:tcPr>
            <w:tcW w:w="28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7D775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172.20.10.1</w:t>
            </w:r>
          </w:p>
        </w:tc>
      </w:tr>
      <w:tr w:rsidR="00757F88" w14:paraId="5161C9BE" w14:textId="77777777">
        <w:tc>
          <w:tcPr>
            <w:tcW w:w="26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38482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PC serveur</w:t>
            </w:r>
          </w:p>
        </w:tc>
        <w:tc>
          <w:tcPr>
            <w:tcW w:w="42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F34D7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iPhone de Yassine</w:t>
            </w:r>
          </w:p>
        </w:tc>
        <w:tc>
          <w:tcPr>
            <w:tcW w:w="28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AC5C4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172.20.10.12</w:t>
            </w:r>
          </w:p>
        </w:tc>
      </w:tr>
      <w:tr w:rsidR="00757F88" w14:paraId="1DD15134" w14:textId="77777777">
        <w:tc>
          <w:tcPr>
            <w:tcW w:w="26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55A30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Boîtier ESP8266</w:t>
            </w:r>
          </w:p>
        </w:tc>
        <w:tc>
          <w:tcPr>
            <w:tcW w:w="42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1A6F3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iPhone de Yassine</w:t>
            </w:r>
          </w:p>
        </w:tc>
        <w:tc>
          <w:tcPr>
            <w:tcW w:w="28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E8501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172.20.10.13</w:t>
            </w:r>
          </w:p>
        </w:tc>
      </w:tr>
      <w:tr w:rsidR="00757F88" w14:paraId="50639D27" w14:textId="77777777">
        <w:tc>
          <w:tcPr>
            <w:tcW w:w="26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50991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Secours</w:t>
            </w:r>
          </w:p>
        </w:tc>
        <w:tc>
          <w:tcPr>
            <w:tcW w:w="42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CB2B3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S25 Mohaaa</w:t>
            </w:r>
          </w:p>
        </w:tc>
        <w:tc>
          <w:tcPr>
            <w:tcW w:w="28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0719E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PC serveur en 10.176.167.114</w:t>
            </w:r>
          </w:p>
        </w:tc>
      </w:tr>
    </w:tbl>
    <w:p w14:paraId="1890CA72" w14:textId="77777777" w:rsidR="00757F88" w:rsidRDefault="00757F88">
      <w:pPr>
        <w:spacing w:after="120"/>
      </w:pPr>
    </w:p>
    <w:p w14:paraId="05B332C3" w14:textId="77777777" w:rsidR="00757F88" w:rsidRDefault="00051C65">
      <w:pPr>
        <w:spacing w:after="120" w:line="276" w:lineRule="auto"/>
      </w:pPr>
      <w:r>
        <w:t>Le certificat du serveur MQTT a été réémis avec la même autorité pour toutes les adresses du hotspot iPhone (172.20.10.1 à .14) et l'adresse sur le S25 : il reste valable même si le PC change d'adresse, sans modifier le firmware.</w:t>
      </w:r>
    </w:p>
    <w:p w14:paraId="46AF10EC" w14:textId="77777777" w:rsidR="00757F88" w:rsidRDefault="00051C65">
      <w:pPr>
        <w:pStyle w:val="Titre2"/>
        <w:keepNext/>
      </w:pPr>
      <w:bookmarkStart w:id="22" w:name="_Toc242361878"/>
      <w:r>
        <w:t>Mise en route</w:t>
      </w:r>
      <w:bookmarkEnd w:id="22"/>
    </w:p>
    <w:p w14:paraId="4528FC69" w14:textId="77777777" w:rsidR="00757F88" w:rsidRDefault="00051C65">
      <w:pPr>
        <w:shd w:val="clear" w:color="auto" w:fill="F3F6F8"/>
        <w:spacing w:before="80"/>
        <w:ind w:left="160" w:right="160"/>
      </w:pPr>
      <w:r>
        <w:rPr>
          <w:rFonts w:ascii="Consolas" w:eastAsia="Consolas" w:hAnsi="Consolas" w:cs="Consolas"/>
          <w:color w:val="1F3B4D"/>
          <w:sz w:val="18"/>
          <w:szCs w:val="18"/>
        </w:rPr>
        <w:t>cd server &amp;&amp; docker compose --env-file ../.env up -d --build   # broker, base, API</w:t>
      </w:r>
    </w:p>
    <w:p w14:paraId="50681758" w14:textId="77777777" w:rsidR="00757F88" w:rsidRDefault="00051C65">
      <w:pPr>
        <w:shd w:val="clear" w:color="auto" w:fill="F3F6F8"/>
        <w:ind w:left="160" w:right="160"/>
      </w:pPr>
      <w:r>
        <w:rPr>
          <w:rFonts w:ascii="Consolas" w:eastAsia="Consolas" w:hAnsi="Consolas" w:cs="Consolas"/>
          <w:color w:val="1F3B4D"/>
          <w:sz w:val="18"/>
          <w:szCs w:val="18"/>
        </w:rPr>
        <w:t>python vision/detect.py                                          # caméra (sur le PC)</w:t>
      </w:r>
    </w:p>
    <w:p w14:paraId="44546495" w14:textId="77777777" w:rsidR="00757F88" w:rsidRDefault="00051C65">
      <w:pPr>
        <w:shd w:val="clear" w:color="auto" w:fill="F3F6F8"/>
        <w:ind w:left="160" w:right="160"/>
      </w:pPr>
      <w:r>
        <w:rPr>
          <w:rFonts w:ascii="Consolas" w:eastAsia="Consolas" w:hAnsi="Consolas" w:cs="Consolas"/>
          <w:color w:val="1F3B4D"/>
          <w:sz w:val="18"/>
          <w:szCs w:val="18"/>
        </w:rPr>
        <w:t>pio run -e nodemcuv2 -t upload                                   # firmware</w:t>
      </w:r>
    </w:p>
    <w:p w14:paraId="74A38B42" w14:textId="77777777" w:rsidR="00757F88" w:rsidRDefault="00051C65">
      <w:pPr>
        <w:shd w:val="clear" w:color="auto" w:fill="F3F6F8"/>
        <w:ind w:left="160" w:right="160"/>
      </w:pPr>
      <w:r>
        <w:rPr>
          <w:rFonts w:ascii="Consolas" w:eastAsia="Consolas" w:hAnsi="Consolas" w:cs="Consolas"/>
          <w:color w:val="1F3B4D"/>
          <w:sz w:val="18"/>
          <w:szCs w:val="18"/>
        </w:rPr>
        <w:t>cd mobile &amp;&amp; npx expo start --tunnel                             # application mobile</w:t>
      </w:r>
    </w:p>
    <w:p w14:paraId="412248BB" w14:textId="77777777" w:rsidR="00757F88" w:rsidRDefault="00051C65">
      <w:pPr>
        <w:shd w:val="clear" w:color="auto" w:fill="F3F6F8"/>
        <w:spacing w:after="200"/>
        <w:ind w:left="160" w:right="160"/>
      </w:pPr>
      <w:r>
        <w:rPr>
          <w:rFonts w:ascii="Consolas" w:eastAsia="Consolas" w:hAnsi="Consolas" w:cs="Consolas"/>
          <w:color w:val="1F3B4D"/>
          <w:sz w:val="18"/>
          <w:szCs w:val="18"/>
        </w:rPr>
        <w:t>.\security\harden-windows.ps1                                   # pare-feu (administrateur)</w:t>
      </w:r>
    </w:p>
    <w:p w14:paraId="5B4CFB2F" w14:textId="77777777" w:rsidR="00757F88" w:rsidRDefault="00051C65">
      <w:pPr>
        <w:pStyle w:val="Titre1"/>
        <w:keepNext/>
      </w:pPr>
      <w:bookmarkStart w:id="23" w:name="_Toc242361879"/>
      <w:r>
        <w:t>10. Tests et validation</w:t>
      </w:r>
      <w:bookmarkEnd w:id="23"/>
    </w:p>
    <w:p w14:paraId="334D1E54" w14:textId="77777777" w:rsidR="00757F88" w:rsidRDefault="00051C65">
      <w:pPr>
        <w:spacing w:after="120" w:line="276" w:lineRule="auto"/>
      </w:pPr>
      <w:r>
        <w:t>Les tests ont été réalisés sur le boîtier réel, en lisant le journal série de l'ESP par USB et en envoyant des commandes par l'API.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3700"/>
        <w:gridCol w:w="3638"/>
      </w:tblGrid>
      <w:tr w:rsidR="00757F88" w14:paraId="00D9A708" w14:textId="77777777">
        <w:trPr>
          <w:tblHeader/>
        </w:trPr>
        <w:tc>
          <w:tcPr>
            <w:tcW w:w="23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157B4" w14:textId="77777777" w:rsidR="00757F88" w:rsidRDefault="00051C6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Élément</w:t>
            </w:r>
          </w:p>
        </w:tc>
        <w:tc>
          <w:tcPr>
            <w:tcW w:w="37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E7067" w14:textId="77777777" w:rsidR="00757F88" w:rsidRDefault="00051C6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Méthode</w:t>
            </w:r>
          </w:p>
        </w:tc>
        <w:tc>
          <w:tcPr>
            <w:tcW w:w="36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AFB5B" w14:textId="77777777" w:rsidR="00757F88" w:rsidRDefault="00051C6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Résultat</w:t>
            </w:r>
          </w:p>
        </w:tc>
      </w:tr>
      <w:tr w:rsidR="00757F88" w14:paraId="38D44CB3" w14:textId="77777777">
        <w:tc>
          <w:tcPr>
            <w:tcW w:w="23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990A2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Écran OLED</w:t>
            </w:r>
          </w:p>
        </w:tc>
        <w:tc>
          <w:tcPr>
            <w:tcW w:w="37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E6F91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Scan I2C au démarrage, initialisation</w:t>
            </w:r>
          </w:p>
        </w:tc>
        <w:tc>
          <w:tcPr>
            <w:tcW w:w="36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AF561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✔</w:t>
            </w:r>
            <w:r>
              <w:rPr>
                <w:sz w:val="19"/>
                <w:szCs w:val="19"/>
              </w:rPr>
              <w:t xml:space="preserve"> Détecté en 0x3C sur D2/D1</w:t>
            </w:r>
          </w:p>
        </w:tc>
      </w:tr>
      <w:tr w:rsidR="00757F88" w14:paraId="527793E6" w14:textId="77777777">
        <w:tc>
          <w:tcPr>
            <w:tcW w:w="23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F4D4A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DHT22</w:t>
            </w:r>
          </w:p>
        </w:tc>
        <w:tc>
          <w:tcPr>
            <w:tcW w:w="37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4D6B0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Lecture continue</w:t>
            </w:r>
          </w:p>
        </w:tc>
        <w:tc>
          <w:tcPr>
            <w:tcW w:w="36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D10BA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✔</w:t>
            </w:r>
            <w:r>
              <w:rPr>
                <w:sz w:val="19"/>
                <w:szCs w:val="19"/>
              </w:rPr>
              <w:t xml:space="preserve"> Valeurs cohérentes (23 à 34 °C, 48 à 77 %)</w:t>
            </w:r>
          </w:p>
        </w:tc>
      </w:tr>
      <w:tr w:rsidR="00757F88" w14:paraId="65CA8414" w14:textId="77777777">
        <w:tc>
          <w:tcPr>
            <w:tcW w:w="23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1C0B6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MQ-2</w:t>
            </w:r>
          </w:p>
        </w:tc>
        <w:tc>
          <w:tcPr>
            <w:tcW w:w="37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ADE02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Lecture via le diviseur</w:t>
            </w:r>
          </w:p>
        </w:tc>
        <w:tc>
          <w:tcPr>
            <w:tcW w:w="36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3CF0A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✔</w:t>
            </w:r>
            <w:r>
              <w:rPr>
                <w:sz w:val="19"/>
                <w:szCs w:val="19"/>
              </w:rPr>
              <w:t xml:space="preserve"> 45 à 130 en air propre</w:t>
            </w:r>
          </w:p>
        </w:tc>
      </w:tr>
      <w:tr w:rsidR="00757F88" w14:paraId="76777327" w14:textId="77777777">
        <w:tc>
          <w:tcPr>
            <w:tcW w:w="23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9DE1E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PIR</w:t>
            </w:r>
          </w:p>
        </w:tc>
        <w:tc>
          <w:tcPr>
            <w:tcW w:w="37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AD920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Pièce vide puis mouvement, 30 s chacun</w:t>
            </w:r>
          </w:p>
        </w:tc>
        <w:tc>
          <w:tcPr>
            <w:tcW w:w="36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86B42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✔</w:t>
            </w:r>
            <w:r>
              <w:rPr>
                <w:sz w:val="19"/>
                <w:szCs w:val="19"/>
              </w:rPr>
              <w:t xml:space="preserve"> 0 quand vide, 1 en présence</w:t>
            </w:r>
          </w:p>
        </w:tc>
      </w:tr>
      <w:tr w:rsidR="00757F88" w14:paraId="09EC7EF3" w14:textId="77777777">
        <w:tc>
          <w:tcPr>
            <w:tcW w:w="23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99780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LED et buzzer</w:t>
            </w:r>
          </w:p>
        </w:tc>
        <w:tc>
          <w:tcPr>
            <w:tcW w:w="37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5FEEA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8 commandes envoyées par l'API</w:t>
            </w:r>
          </w:p>
        </w:tc>
        <w:tc>
          <w:tcPr>
            <w:tcW w:w="36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122AF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✔</w:t>
            </w:r>
            <w:r>
              <w:rPr>
                <w:sz w:val="19"/>
                <w:szCs w:val="19"/>
              </w:rPr>
              <w:t xml:space="preserve"> 8 reçues et appliquées ; LED confirmée visuellement</w:t>
            </w:r>
          </w:p>
        </w:tc>
      </w:tr>
      <w:tr w:rsidR="00757F88" w14:paraId="3EF074C9" w14:textId="77777777">
        <w:tc>
          <w:tcPr>
            <w:tcW w:w="23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EEEFE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MQTT/TLS</w:t>
            </w:r>
          </w:p>
        </w:tc>
        <w:tc>
          <w:tcPr>
            <w:tcW w:w="37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36163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Connexion et publication</w:t>
            </w:r>
          </w:p>
        </w:tc>
        <w:tc>
          <w:tcPr>
            <w:tcW w:w="36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BE802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✔</w:t>
            </w:r>
            <w:r>
              <w:rPr>
                <w:sz w:val="19"/>
                <w:szCs w:val="19"/>
              </w:rPr>
              <w:t xml:space="preserve"> TLS 1.2, ECDHE-RSA-AES256-GCM, 19/19 publications</w:t>
            </w:r>
          </w:p>
        </w:tc>
      </w:tr>
      <w:tr w:rsidR="00757F88" w14:paraId="17E0BDB5" w14:textId="77777777">
        <w:tc>
          <w:tcPr>
            <w:tcW w:w="23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D179E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Pare-feu</w:t>
            </w:r>
          </w:p>
        </w:tc>
        <w:tc>
          <w:tcPr>
            <w:tcW w:w="37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FBEA5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Redémarrage de l'ESP après activation</w:t>
            </w:r>
          </w:p>
        </w:tc>
        <w:tc>
          <w:tcPr>
            <w:tcW w:w="36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1AD42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✔</w:t>
            </w:r>
            <w:r>
              <w:rPr>
                <w:sz w:val="19"/>
                <w:szCs w:val="19"/>
              </w:rPr>
              <w:t xml:space="preserve"> Reconnexion et première mesure en 17 s</w:t>
            </w:r>
          </w:p>
        </w:tc>
      </w:tr>
      <w:tr w:rsidR="00757F88" w14:paraId="461226D6" w14:textId="77777777">
        <w:tc>
          <w:tcPr>
            <w:tcW w:w="23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A7E7B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Firmware intermédiaire</w:t>
            </w:r>
          </w:p>
        </w:tc>
        <w:tc>
          <w:tcPr>
            <w:tcW w:w="37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2F13B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Compilation de chaque étape avant commit</w:t>
            </w:r>
          </w:p>
        </w:tc>
        <w:tc>
          <w:tcPr>
            <w:tcW w:w="36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D0EEC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✔</w:t>
            </w:r>
            <w:r>
              <w:rPr>
                <w:sz w:val="19"/>
                <w:szCs w:val="19"/>
              </w:rPr>
              <w:t xml:space="preserve"> Chaque commit compile seul</w:t>
            </w:r>
          </w:p>
        </w:tc>
      </w:tr>
      <w:tr w:rsidR="00757F88" w14:paraId="1388D6F1" w14:textId="77777777">
        <w:tc>
          <w:tcPr>
            <w:tcW w:w="23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8B4F0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Dashboard</w:t>
            </w:r>
          </w:p>
        </w:tc>
        <w:tc>
          <w:tcPr>
            <w:tcW w:w="37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222D1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Navigateur piloté (Edge sans affichage)</w:t>
            </w:r>
          </w:p>
        </w:tc>
        <w:tc>
          <w:tcPr>
            <w:tcW w:w="36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E9EA4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✔</w:t>
            </w:r>
            <w:r>
              <w:rPr>
                <w:sz w:val="19"/>
                <w:szCs w:val="19"/>
              </w:rPr>
              <w:t xml:space="preserve"> Aucune erreur JS, mode présentation fonctionnel</w:t>
            </w:r>
          </w:p>
        </w:tc>
      </w:tr>
      <w:tr w:rsidR="00757F88" w14:paraId="02808066" w14:textId="77777777">
        <w:tc>
          <w:tcPr>
            <w:tcW w:w="23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A9B78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Application mobile</w:t>
            </w:r>
          </w:p>
        </w:tc>
        <w:tc>
          <w:tcPr>
            <w:tcW w:w="37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AFBBF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TypeScript, expo-doctor, compilation Android</w:t>
            </w:r>
          </w:p>
        </w:tc>
        <w:tc>
          <w:tcPr>
            <w:tcW w:w="36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8AE37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✔</w:t>
            </w:r>
            <w:r>
              <w:rPr>
                <w:sz w:val="19"/>
                <w:szCs w:val="19"/>
              </w:rPr>
              <w:t xml:space="preserve"> 0 erreur, 18/18 contrôles, bundle de 2,9 Mo</w:t>
            </w:r>
          </w:p>
        </w:tc>
      </w:tr>
    </w:tbl>
    <w:p w14:paraId="16CA8BD2" w14:textId="77777777" w:rsidR="00757F88" w:rsidRDefault="00757F88">
      <w:pPr>
        <w:spacing w:after="120"/>
      </w:pPr>
    </w:p>
    <w:p w14:paraId="7362A4B2" w14:textId="77777777" w:rsidR="00757F88" w:rsidRDefault="00051C65">
      <w:pPr>
        <w:pStyle w:val="Titre2"/>
        <w:keepNext/>
      </w:pPr>
      <w:bookmarkStart w:id="24" w:name="_Toc242361880"/>
      <w:r>
        <w:t>Reste à valider en conditions réelles</w:t>
      </w:r>
      <w:bookmarkEnd w:id="24"/>
    </w:p>
    <w:p w14:paraId="2A55345B" w14:textId="77777777" w:rsidR="00757F88" w:rsidRDefault="00051C65">
      <w:pPr>
        <w:pStyle w:val="Paragraphedeliste"/>
        <w:numPr>
          <w:ilvl w:val="0"/>
          <w:numId w:val="2"/>
        </w:numPr>
        <w:spacing w:after="60" w:line="264" w:lineRule="auto"/>
      </w:pPr>
      <w:r>
        <w:t>Seuil de l'alarme gaz (300) avec une vraie source de fumée.</w:t>
      </w:r>
    </w:p>
    <w:p w14:paraId="21C64BEB" w14:textId="77777777" w:rsidR="00757F88" w:rsidRDefault="00051C65">
      <w:pPr>
        <w:pStyle w:val="Paragraphedeliste"/>
        <w:numPr>
          <w:ilvl w:val="0"/>
          <w:numId w:val="2"/>
        </w:numPr>
        <w:spacing w:after="60" w:line="264" w:lineRule="auto"/>
      </w:pPr>
      <w:r>
        <w:t>Application mobile sur téléphone, notamment le flux caméra après correction.</w:t>
      </w:r>
    </w:p>
    <w:p w14:paraId="4F5B4D70" w14:textId="77777777" w:rsidR="00757F88" w:rsidRDefault="00051C65">
      <w:pPr>
        <w:pStyle w:val="Paragraphedeliste"/>
        <w:numPr>
          <w:ilvl w:val="0"/>
          <w:numId w:val="2"/>
        </w:numPr>
        <w:spacing w:after="60" w:line="264" w:lineRule="auto"/>
      </w:pPr>
      <w:r>
        <w:t>Clignotement des LED lors d'une vraie détection de visage.</w:t>
      </w:r>
    </w:p>
    <w:p w14:paraId="7CB69E12" w14:textId="77777777" w:rsidR="00757F88" w:rsidRDefault="00051C65">
      <w:pPr>
        <w:pStyle w:val="Paragraphedeliste"/>
        <w:numPr>
          <w:ilvl w:val="0"/>
          <w:numId w:val="2"/>
        </w:numPr>
        <w:spacing w:after="60" w:line="264" w:lineRule="auto"/>
      </w:pPr>
      <w:r>
        <w:t>Scénario de démo complet chronométré, dont la bascule vers le hotspot de secours.</w:t>
      </w:r>
    </w:p>
    <w:p w14:paraId="04DB1752" w14:textId="77777777" w:rsidR="00757F88" w:rsidRDefault="00051C65">
      <w:pPr>
        <w:pStyle w:val="Titre1"/>
        <w:keepNext/>
      </w:pPr>
      <w:bookmarkStart w:id="25" w:name="_Toc242361881"/>
      <w:r>
        <w:t>11. Incidents rencontrés et résolutions</w:t>
      </w:r>
      <w:bookmarkEnd w:id="25"/>
    </w:p>
    <w:p w14:paraId="641A6527" w14:textId="77777777" w:rsidR="00757F88" w:rsidRDefault="00051C65">
      <w:pPr>
        <w:spacing w:after="120" w:line="276" w:lineRule="auto"/>
      </w:pPr>
      <w:r>
        <w:t>Ces incidents ont été résolus méthodiquement, en partant des mesures plutôt que des hypothèses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3600"/>
        <w:gridCol w:w="3538"/>
      </w:tblGrid>
      <w:tr w:rsidR="00757F88" w14:paraId="71EA6DAE" w14:textId="77777777">
        <w:trPr>
          <w:tblHeader/>
        </w:trPr>
        <w:tc>
          <w:tcPr>
            <w:tcW w:w="25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76421" w14:textId="77777777" w:rsidR="00757F88" w:rsidRDefault="00051C6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Symptôme</w:t>
            </w:r>
          </w:p>
        </w:tc>
        <w:tc>
          <w:tcPr>
            <w:tcW w:w="36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93376" w14:textId="77777777" w:rsidR="00757F88" w:rsidRDefault="00051C6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Cause</w:t>
            </w:r>
          </w:p>
        </w:tc>
        <w:tc>
          <w:tcPr>
            <w:tcW w:w="35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7F7CF" w14:textId="77777777" w:rsidR="00757F88" w:rsidRDefault="00051C6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Résolution</w:t>
            </w:r>
          </w:p>
        </w:tc>
      </w:tr>
      <w:tr w:rsidR="00757F88" w14:paraId="43B0E033" w14:textId="77777777">
        <w:tc>
          <w:tcPr>
            <w:tcW w:w="25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E8FDE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Écran OLED éteint</w:t>
            </w:r>
          </w:p>
        </w:tc>
        <w:tc>
          <w:tcPr>
            <w:tcW w:w="36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2019B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Aucune réponse I2C : mauvais contact sur les rangées D1/D2 de la breadboard</w:t>
            </w:r>
          </w:p>
        </w:tc>
        <w:tc>
          <w:tcPr>
            <w:tcW w:w="35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45580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Diagnostic I2C ajouté au firmware, recâblage complet avec un fil par broche</w:t>
            </w:r>
          </w:p>
        </w:tc>
      </w:tr>
      <w:tr w:rsidR="00757F88" w14:paraId="67610C94" w14:textId="77777777">
        <w:tc>
          <w:tcPr>
            <w:tcW w:w="25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5D00D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ESP introuvable sur le hotspot</w:t>
            </w:r>
          </w:p>
        </w:tc>
        <w:tc>
          <w:tcPr>
            <w:tcW w:w="36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B8685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iPhone en 5 GHz, non supporté par l'ESP8266</w:t>
            </w:r>
          </w:p>
        </w:tc>
        <w:tc>
          <w:tcPr>
            <w:tcW w:w="35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489A3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Option « Maximiser la compatibilité » (2,4 GHz)</w:t>
            </w:r>
          </w:p>
        </w:tc>
      </w:tr>
      <w:tr w:rsidR="00757F88" w14:paraId="198EABCA" w14:textId="77777777">
        <w:tc>
          <w:tcPr>
            <w:tcW w:w="25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C65DB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Connexion Wi-Fi refusée</w:t>
            </w:r>
          </w:p>
        </w:tc>
        <w:tc>
          <w:tcPr>
            <w:tcW w:w="36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C3F19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Mot de passe de l'ancien réseau, fichier non enregistré</w:t>
            </w:r>
          </w:p>
        </w:tc>
        <w:tc>
          <w:tcPr>
            <w:tcW w:w="35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D994B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Vérification par date de modification du fichier</w:t>
            </w:r>
          </w:p>
        </w:tc>
      </w:tr>
      <w:tr w:rsidR="00757F88" w14:paraId="6848492E" w14:textId="77777777">
        <w:tc>
          <w:tcPr>
            <w:tcW w:w="25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11A2F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MQTT injoignable</w:t>
            </w:r>
          </w:p>
        </w:tc>
        <w:tc>
          <w:tcPr>
            <w:tcW w:w="36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64095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IP du PC changée et liée au certificat</w:t>
            </w:r>
          </w:p>
        </w:tc>
        <w:tc>
          <w:tcPr>
            <w:tcW w:w="35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88739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Certificat réémis pour toute la plage du hotspot</w:t>
            </w:r>
          </w:p>
        </w:tc>
      </w:tr>
      <w:tr w:rsidR="00757F88" w14:paraId="7E29F711" w14:textId="77777777">
        <w:tc>
          <w:tcPr>
            <w:tcW w:w="25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C61BF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Boîtier muet pendant 18 h</w:t>
            </w:r>
          </w:p>
        </w:tc>
        <w:tc>
          <w:tcPr>
            <w:tcW w:w="36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EB5C7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Firmware « S25 seulement » téléversé depuis un autre PC</w:t>
            </w:r>
          </w:p>
        </w:tc>
        <w:tc>
          <w:tcPr>
            <w:tcW w:w="35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06184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Firmware multi-réseaux, travail commité pour toute l'équipe</w:t>
            </w:r>
          </w:p>
        </w:tc>
      </w:tr>
      <w:tr w:rsidR="00757F88" w14:paraId="002446C5" w14:textId="77777777">
        <w:tc>
          <w:tcPr>
            <w:tcW w:w="25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83985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Données absentes sur mobile</w:t>
            </w:r>
          </w:p>
        </w:tc>
        <w:tc>
          <w:tcPr>
            <w:tcW w:w="36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35DFD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Dates en microsecondes mal lues par le moteur Hermes</w:t>
            </w:r>
          </w:p>
        </w:tc>
        <w:tc>
          <w:tcPr>
            <w:tcW w:w="35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96F00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Normalisation des dates à la milliseconde</w:t>
            </w:r>
          </w:p>
        </w:tc>
      </w:tr>
      <w:tr w:rsidR="00757F88" w14:paraId="71D20C0D" w14:textId="77777777">
        <w:tc>
          <w:tcPr>
            <w:tcW w:w="25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B9909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Flux caméra saccadé sur mobile</w:t>
            </w:r>
          </w:p>
        </w:tc>
        <w:tc>
          <w:tcPr>
            <w:tcW w:w="36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A9ADA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Flux relancé chaque seconde par le rafraîchissement de l'écran</w:t>
            </w:r>
          </w:p>
        </w:tc>
        <w:tc>
          <w:tcPr>
            <w:tcW w:w="35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38856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Page vidéo créée une seule fois, tolérance aux retards réseau</w:t>
            </w:r>
          </w:p>
        </w:tc>
      </w:tr>
      <w:tr w:rsidR="00757F88" w14:paraId="19170A9A" w14:textId="77777777">
        <w:tc>
          <w:tcPr>
            <w:tcW w:w="25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5537F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Pare-feu « appliqué » sans effet</w:t>
            </w:r>
          </w:p>
        </w:tc>
        <w:tc>
          <w:tcPr>
            <w:tcW w:w="36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103E2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Script lancé sans droits administrateur</w:t>
            </w:r>
          </w:p>
        </w:tc>
        <w:tc>
          <w:tcPr>
            <w:tcW w:w="35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EB948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Contrôle des droits et arrêt à la première erreur</w:t>
            </w:r>
          </w:p>
        </w:tc>
      </w:tr>
    </w:tbl>
    <w:p w14:paraId="23FE6AC6" w14:textId="77777777" w:rsidR="00757F88" w:rsidRDefault="00051C65">
      <w:pPr>
        <w:pStyle w:val="Titre1"/>
        <w:keepNext/>
      </w:pPr>
      <w:bookmarkStart w:id="26" w:name="_Toc242361882"/>
      <w:r>
        <w:t>12. Limites et perspectives</w:t>
      </w:r>
      <w:bookmarkEnd w:id="26"/>
    </w:p>
    <w:p w14:paraId="7252E393" w14:textId="77777777" w:rsidR="00757F88" w:rsidRDefault="00051C65">
      <w:pPr>
        <w:pStyle w:val="Titre2"/>
        <w:keepNext/>
      </w:pPr>
      <w:bookmarkStart w:id="27" w:name="_Toc242361883"/>
      <w:r>
        <w:t>Limites actuelles</w:t>
      </w:r>
      <w:bookmarkEnd w:id="27"/>
    </w:p>
    <w:p w14:paraId="70F180B3" w14:textId="77777777" w:rsidR="00757F88" w:rsidRDefault="00051C65">
      <w:pPr>
        <w:pStyle w:val="Paragraphedeliste"/>
        <w:numPr>
          <w:ilvl w:val="0"/>
          <w:numId w:val="2"/>
        </w:numPr>
        <w:spacing w:after="60" w:line="264" w:lineRule="auto"/>
      </w:pPr>
      <w:r>
        <w:t>Le modèle d'IA est conservé en mémoire : il réapprend environ 2 minutes à chaque redémarrage de l'API.</w:t>
      </w:r>
    </w:p>
    <w:p w14:paraId="7BE34E6E" w14:textId="77777777" w:rsidR="00757F88" w:rsidRDefault="00051C65">
      <w:pPr>
        <w:pStyle w:val="Paragraphedeliste"/>
        <w:numPr>
          <w:ilvl w:val="0"/>
          <w:numId w:val="2"/>
        </w:numPr>
        <w:spacing w:after="60" w:line="264" w:lineRule="auto"/>
      </w:pPr>
      <w:r>
        <w:t>Pas de notification sur le téléphone quand l'application est fermée.</w:t>
      </w:r>
    </w:p>
    <w:p w14:paraId="5A44D875" w14:textId="77777777" w:rsidR="00757F88" w:rsidRDefault="00051C65">
      <w:pPr>
        <w:pStyle w:val="Paragraphedeliste"/>
        <w:numPr>
          <w:ilvl w:val="0"/>
          <w:numId w:val="2"/>
        </w:numPr>
        <w:spacing w:after="60" w:line="264" w:lineRule="auto"/>
      </w:pPr>
      <w:r>
        <w:t>Le hotspot de secours (S25) n'a pas encore son mot de passe dans la configuration.</w:t>
      </w:r>
    </w:p>
    <w:p w14:paraId="1E30DC25" w14:textId="77777777" w:rsidR="00757F88" w:rsidRDefault="00051C65">
      <w:pPr>
        <w:pStyle w:val="Paragraphedeliste"/>
        <w:numPr>
          <w:ilvl w:val="0"/>
          <w:numId w:val="2"/>
        </w:numPr>
        <w:spacing w:after="60" w:line="264" w:lineRule="auto"/>
      </w:pPr>
      <w:r>
        <w:t>Les vulnérabilités de la section 8 restent ouvertes.</w:t>
      </w:r>
    </w:p>
    <w:p w14:paraId="537A3089" w14:textId="77777777" w:rsidR="00757F88" w:rsidRDefault="00051C65">
      <w:pPr>
        <w:pStyle w:val="Titre2"/>
        <w:keepNext/>
      </w:pPr>
      <w:bookmarkStart w:id="28" w:name="_Toc242361884"/>
      <w:r>
        <w:t>Perspectives</w:t>
      </w:r>
      <w:bookmarkEnd w:id="28"/>
    </w:p>
    <w:p w14:paraId="11A4E159" w14:textId="77777777" w:rsidR="00757F88" w:rsidRDefault="00051C65">
      <w:pPr>
        <w:pStyle w:val="Paragraphedeliste"/>
        <w:numPr>
          <w:ilvl w:val="0"/>
          <w:numId w:val="2"/>
        </w:numPr>
        <w:spacing w:after="60" w:line="264" w:lineRule="auto"/>
      </w:pPr>
      <w:r>
        <w:t>Sauvegarder le modèle d'IA en base pour un redémarrage immédiat.</w:t>
      </w:r>
    </w:p>
    <w:p w14:paraId="7D65C42F" w14:textId="77777777" w:rsidR="00757F88" w:rsidRDefault="00051C65">
      <w:pPr>
        <w:pStyle w:val="Paragraphedeliste"/>
        <w:numPr>
          <w:ilvl w:val="0"/>
          <w:numId w:val="2"/>
        </w:numPr>
        <w:spacing w:after="60" w:line="264" w:lineRule="auto"/>
      </w:pPr>
      <w:r>
        <w:t>ACL Mosquitto, API en HTTPS et clé hors de l'URL du WebSocket.</w:t>
      </w:r>
    </w:p>
    <w:p w14:paraId="44242966" w14:textId="77777777" w:rsidR="00757F88" w:rsidRDefault="00051C65">
      <w:pPr>
        <w:pStyle w:val="Paragraphedeliste"/>
        <w:numPr>
          <w:ilvl w:val="0"/>
          <w:numId w:val="2"/>
        </w:numPr>
        <w:spacing w:after="60" w:line="264" w:lineRule="auto"/>
      </w:pPr>
      <w:r>
        <w:t>Notifications push pour les alertes critiques.</w:t>
      </w:r>
    </w:p>
    <w:p w14:paraId="3A54FE4E" w14:textId="77777777" w:rsidR="00757F88" w:rsidRDefault="00051C65">
      <w:pPr>
        <w:pStyle w:val="Paragraphedeliste"/>
        <w:numPr>
          <w:ilvl w:val="0"/>
          <w:numId w:val="2"/>
        </w:numPr>
        <w:spacing w:after="60" w:line="264" w:lineRule="auto"/>
      </w:pPr>
      <w:r>
        <w:t>Point d'accès Wi-Fi dédié pour la démo, coque imprimée en 3D et montage final sans fils apparents.</w:t>
      </w:r>
    </w:p>
    <w:p w14:paraId="69ACBE6A" w14:textId="77777777" w:rsidR="00757F88" w:rsidRDefault="00051C65">
      <w:pPr>
        <w:pStyle w:val="Titre1"/>
        <w:keepNext/>
      </w:pPr>
      <w:bookmarkStart w:id="29" w:name="_Toc242361885"/>
      <w:r>
        <w:t>Annexe — Organisation du dépôt</w:t>
      </w:r>
      <w:bookmarkEnd w:id="2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757F88" w14:paraId="0CA1346D" w14:textId="77777777">
        <w:trPr>
          <w:tblHeader/>
        </w:trPr>
        <w:tc>
          <w:tcPr>
            <w:tcW w:w="24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1DEAC" w14:textId="77777777" w:rsidR="00757F88" w:rsidRDefault="00051C6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Dossier</w:t>
            </w:r>
          </w:p>
        </w:tc>
        <w:tc>
          <w:tcPr>
            <w:tcW w:w="72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0E749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8311D" w14:textId="77777777" w:rsidR="00757F88" w:rsidRDefault="00051C65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Contenu</w:t>
            </w:r>
          </w:p>
        </w:tc>
      </w:tr>
      <w:tr w:rsidR="00757F88" w14:paraId="664971EC" w14:textId="77777777">
        <w:tc>
          <w:tcPr>
            <w:tcW w:w="24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4FC10" w14:textId="77777777" w:rsidR="00757F88" w:rsidRDefault="00051C65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firmware/</w:t>
            </w:r>
          </w:p>
        </w:tc>
        <w:tc>
          <w:tcPr>
            <w:tcW w:w="72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6A9B7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Firmware ESP8266 (PlatformIO, C++)</w:t>
            </w:r>
          </w:p>
        </w:tc>
      </w:tr>
      <w:tr w:rsidR="00757F88" w14:paraId="13DB900E" w14:textId="77777777">
        <w:tc>
          <w:tcPr>
            <w:tcW w:w="24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45D87" w14:textId="77777777" w:rsidR="00757F88" w:rsidRDefault="00051C65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server/</w:t>
            </w:r>
          </w:p>
        </w:tc>
        <w:tc>
          <w:tcPr>
            <w:tcW w:w="72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4D064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docker-compose : Mosquitto, PostgreSQL, API FastAPI et IA</w:t>
            </w:r>
          </w:p>
        </w:tc>
      </w:tr>
      <w:tr w:rsidR="00757F88" w14:paraId="6AE8C791" w14:textId="77777777">
        <w:tc>
          <w:tcPr>
            <w:tcW w:w="24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22926" w14:textId="77777777" w:rsidR="00757F88" w:rsidRDefault="00051C65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vision/</w:t>
            </w:r>
          </w:p>
        </w:tc>
        <w:tc>
          <w:tcPr>
            <w:tcW w:w="72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17C42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Détection de personnes et reconnaissance faciale (sur le PC hôte)</w:t>
            </w:r>
          </w:p>
        </w:tc>
      </w:tr>
      <w:tr w:rsidR="00757F88" w14:paraId="0AB60EAD" w14:textId="77777777">
        <w:tc>
          <w:tcPr>
            <w:tcW w:w="24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CEC79" w14:textId="77777777" w:rsidR="00757F88" w:rsidRDefault="00051C65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dashboard/</w:t>
            </w:r>
          </w:p>
        </w:tc>
        <w:tc>
          <w:tcPr>
            <w:tcW w:w="72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8E640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Centre de commandement web, servi par l'API</w:t>
            </w:r>
          </w:p>
        </w:tc>
      </w:tr>
      <w:tr w:rsidR="00757F88" w14:paraId="3CFB593A" w14:textId="77777777">
        <w:tc>
          <w:tcPr>
            <w:tcW w:w="24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DCC22" w14:textId="77777777" w:rsidR="00757F88" w:rsidRDefault="00051C65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mobile/</w:t>
            </w:r>
          </w:p>
        </w:tc>
        <w:tc>
          <w:tcPr>
            <w:tcW w:w="72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CDA30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Application mobile Expo</w:t>
            </w:r>
          </w:p>
        </w:tc>
      </w:tr>
      <w:tr w:rsidR="00757F88" w14:paraId="72AAC19E" w14:textId="77777777">
        <w:tc>
          <w:tcPr>
            <w:tcW w:w="24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ACE3B" w14:textId="77777777" w:rsidR="00757F88" w:rsidRDefault="00051C65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tools/</w:t>
            </w:r>
          </w:p>
        </w:tc>
        <w:tc>
          <w:tcPr>
            <w:tcW w:w="72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65DD6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Pont USB vers MQTT/TLS, simulateur de boîtier</w:t>
            </w:r>
          </w:p>
        </w:tc>
      </w:tr>
      <w:tr w:rsidR="00757F88" w14:paraId="6F8DF78D" w14:textId="77777777">
        <w:tc>
          <w:tcPr>
            <w:tcW w:w="24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2B360" w14:textId="77777777" w:rsidR="00757F88" w:rsidRDefault="00051C65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security/</w:t>
            </w:r>
          </w:p>
        </w:tc>
        <w:tc>
          <w:tcPr>
            <w:tcW w:w="72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82FC8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Génération des secrets et certificats, durcissement Windows et Linux</w:t>
            </w:r>
          </w:p>
        </w:tc>
      </w:tr>
      <w:tr w:rsidR="00757F88" w14:paraId="15C54FD2" w14:textId="77777777">
        <w:tc>
          <w:tcPr>
            <w:tcW w:w="240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ECBA4" w14:textId="77777777" w:rsidR="00757F88" w:rsidRDefault="00051C65">
            <w:pPr>
              <w:spacing w:line="252" w:lineRule="auto"/>
            </w:pPr>
            <w:r>
              <w:rPr>
                <w:rFonts w:ascii="Consolas" w:eastAsia="Consolas" w:hAnsi="Consolas" w:cs="Consolas"/>
                <w:color w:val="1F4E5F"/>
                <w:sz w:val="17"/>
                <w:szCs w:val="17"/>
              </w:rPr>
              <w:t>docs/</w:t>
            </w:r>
          </w:p>
        </w:tc>
        <w:tc>
          <w:tcPr>
            <w:tcW w:w="723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73051" w14:textId="77777777" w:rsidR="00757F88" w:rsidRDefault="00051C65">
            <w:pPr>
              <w:spacing w:line="252" w:lineRule="auto"/>
            </w:pPr>
            <w:r>
              <w:rPr>
                <w:sz w:val="19"/>
                <w:szCs w:val="19"/>
              </w:rPr>
              <w:t>Contrat d'API, plan de projet</w:t>
            </w:r>
          </w:p>
        </w:tc>
      </w:tr>
    </w:tbl>
    <w:p w14:paraId="4D93EE33" w14:textId="77777777" w:rsidR="00757F88" w:rsidRDefault="00757F88">
      <w:pPr>
        <w:spacing w:after="120"/>
      </w:pPr>
    </w:p>
    <w:p w14:paraId="3F25FC3C" w14:textId="77777777" w:rsidR="00757F88" w:rsidRDefault="00051C65">
      <w:pPr>
        <w:spacing w:after="120" w:line="276" w:lineRule="auto"/>
      </w:pPr>
      <w:r>
        <w:t>Règles du dépôt : un commit par changement logique, messages sémantiques (</w:t>
      </w:r>
      <w:r>
        <w:rPr>
          <w:rFonts w:ascii="Consolas" w:eastAsia="Consolas" w:hAnsi="Consolas" w:cs="Consolas"/>
          <w:color w:val="1F4E5F"/>
          <w:sz w:val="19"/>
          <w:szCs w:val="19"/>
        </w:rPr>
        <w:t>feat(...)</w:t>
      </w:r>
      <w:r>
        <w:t xml:space="preserve">, </w:t>
      </w:r>
      <w:r>
        <w:rPr>
          <w:rFonts w:ascii="Consolas" w:eastAsia="Consolas" w:hAnsi="Consolas" w:cs="Consolas"/>
          <w:color w:val="1F4E5F"/>
          <w:sz w:val="19"/>
          <w:szCs w:val="19"/>
        </w:rPr>
        <w:t>fix(...)</w:t>
      </w:r>
      <w:r>
        <w:t xml:space="preserve">, </w:t>
      </w:r>
      <w:r>
        <w:rPr>
          <w:rFonts w:ascii="Consolas" w:eastAsia="Consolas" w:hAnsi="Consolas" w:cs="Consolas"/>
          <w:color w:val="1F4E5F"/>
          <w:sz w:val="19"/>
          <w:szCs w:val="19"/>
        </w:rPr>
        <w:t>docs(...)</w:t>
      </w:r>
      <w:r>
        <w:t>), aucun secret versionné.</w:t>
      </w:r>
    </w:p>
    <w:sectPr w:rsidR="00757F88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6019C" w14:textId="77777777" w:rsidR="00051C65" w:rsidRDefault="00051C65">
      <w:r>
        <w:separator/>
      </w:r>
    </w:p>
  </w:endnote>
  <w:endnote w:type="continuationSeparator" w:id="0">
    <w:p w14:paraId="77BE6A5D" w14:textId="77777777" w:rsidR="00051C65" w:rsidRDefault="00051C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48DD4" w14:textId="77777777" w:rsidR="00757F88" w:rsidRDefault="00051C65">
    <w:pPr>
      <w:tabs>
        <w:tab w:val="right" w:pos="9638"/>
      </w:tabs>
    </w:pPr>
    <w:r>
      <w:rPr>
        <w:color w:val="5B6B7A"/>
        <w:sz w:val="16"/>
        <w:szCs w:val="16"/>
      </w:rPr>
      <w:t>AetherCorp · Centrale Δ-7 · Workshop 2026</w:t>
    </w:r>
    <w:r>
      <w:rPr>
        <w:color w:val="5B6B7A"/>
        <w:sz w:val="16"/>
        <w:szCs w:val="16"/>
      </w:rPr>
      <w:tab/>
      <w:t xml:space="preserve">Page </w:t>
    </w:r>
    <w:r>
      <w:rPr>
        <w:color w:val="5B6B7A"/>
        <w:sz w:val="16"/>
        <w:szCs w:val="16"/>
      </w:rPr>
      <w:fldChar w:fldCharType="begin"/>
    </w:r>
    <w:r>
      <w:rPr>
        <w:color w:val="5B6B7A"/>
        <w:sz w:val="16"/>
        <w:szCs w:val="16"/>
      </w:rPr>
      <w:instrText>PAGE</w:instrText>
    </w:r>
    <w:r>
      <w:rPr>
        <w:color w:val="5B6B7A"/>
        <w:sz w:val="16"/>
        <w:szCs w:val="16"/>
      </w:rPr>
      <w:fldChar w:fldCharType="separate"/>
    </w:r>
    <w:r w:rsidR="007B7578">
      <w:rPr>
        <w:noProof/>
        <w:color w:val="5B6B7A"/>
        <w:sz w:val="16"/>
        <w:szCs w:val="16"/>
      </w:rPr>
      <w:t>2</w:t>
    </w:r>
    <w:r>
      <w:rPr>
        <w:color w:val="5B6B7A"/>
        <w:sz w:val="16"/>
        <w:szCs w:val="16"/>
      </w:rPr>
      <w:fldChar w:fldCharType="end"/>
    </w:r>
    <w:r>
      <w:rPr>
        <w:color w:val="5B6B7A"/>
        <w:sz w:val="16"/>
        <w:szCs w:val="16"/>
      </w:rPr>
      <w:t xml:space="preserve"> / </w:t>
    </w:r>
    <w:r>
      <w:rPr>
        <w:color w:val="5B6B7A"/>
        <w:sz w:val="16"/>
        <w:szCs w:val="16"/>
      </w:rPr>
      <w:fldChar w:fldCharType="begin"/>
    </w:r>
    <w:r>
      <w:rPr>
        <w:color w:val="5B6B7A"/>
        <w:sz w:val="16"/>
        <w:szCs w:val="16"/>
      </w:rPr>
      <w:instrText>NUMPAGES</w:instrText>
    </w:r>
    <w:r>
      <w:rPr>
        <w:color w:val="5B6B7A"/>
        <w:sz w:val="16"/>
        <w:szCs w:val="16"/>
      </w:rPr>
      <w:fldChar w:fldCharType="separate"/>
    </w:r>
    <w:r w:rsidR="007B7578">
      <w:rPr>
        <w:noProof/>
        <w:color w:val="5B6B7A"/>
        <w:sz w:val="16"/>
        <w:szCs w:val="16"/>
      </w:rPr>
      <w:t>3</w:t>
    </w:r>
    <w:r>
      <w:rPr>
        <w:color w:val="5B6B7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01493" w14:textId="77777777" w:rsidR="00757F88" w:rsidRDefault="00757F8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19131" w14:textId="77777777" w:rsidR="00051C65" w:rsidRDefault="00051C65">
      <w:r>
        <w:separator/>
      </w:r>
    </w:p>
  </w:footnote>
  <w:footnote w:type="continuationSeparator" w:id="0">
    <w:p w14:paraId="20053EED" w14:textId="77777777" w:rsidR="00051C65" w:rsidRDefault="00051C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9411D" w14:textId="77777777" w:rsidR="00757F88" w:rsidRDefault="00051C65">
    <w:pPr>
      <w:pBdr>
        <w:bottom w:val="single" w:sz="4" w:space="4" w:color="B9CCD6"/>
      </w:pBdr>
    </w:pPr>
    <w:r>
      <w:rPr>
        <w:color w:val="5B6B7A"/>
        <w:sz w:val="16"/>
        <w:szCs w:val="16"/>
      </w:rPr>
      <w:t>SENTINEL-X · Rapport technique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68C76" w14:textId="77777777" w:rsidR="00757F88" w:rsidRDefault="00757F8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C238E"/>
    <w:multiLevelType w:val="hybridMultilevel"/>
    <w:tmpl w:val="4FE689C4"/>
    <w:lvl w:ilvl="0" w:tplc="B1D85AE0">
      <w:start w:val="1"/>
      <w:numFmt w:val="bullet"/>
      <w:lvlText w:val="•"/>
      <w:lvlJc w:val="left"/>
      <w:pPr>
        <w:ind w:left="440" w:hanging="260"/>
      </w:pPr>
    </w:lvl>
    <w:lvl w:ilvl="1" w:tplc="94D2D972" w:tentative="1">
      <w:start w:val="1"/>
      <w:numFmt w:val="bullet"/>
      <w:lvlText w:val="–"/>
      <w:lvlJc w:val="left"/>
      <w:pPr>
        <w:ind w:left="880" w:hanging="260"/>
      </w:pPr>
    </w:lvl>
    <w:lvl w:ilvl="2" w:tplc="8514EF92">
      <w:numFmt w:val="decimal"/>
      <w:lvlText w:val=""/>
      <w:lvlJc w:val="left"/>
    </w:lvl>
    <w:lvl w:ilvl="3" w:tplc="35B01CE2">
      <w:numFmt w:val="decimal"/>
      <w:lvlText w:val=""/>
      <w:lvlJc w:val="left"/>
    </w:lvl>
    <w:lvl w:ilvl="4" w:tplc="69C66930">
      <w:numFmt w:val="decimal"/>
      <w:lvlText w:val=""/>
      <w:lvlJc w:val="left"/>
    </w:lvl>
    <w:lvl w:ilvl="5" w:tplc="D9EA797A">
      <w:numFmt w:val="decimal"/>
      <w:lvlText w:val=""/>
      <w:lvlJc w:val="left"/>
    </w:lvl>
    <w:lvl w:ilvl="6" w:tplc="A3BE1876">
      <w:numFmt w:val="decimal"/>
      <w:lvlText w:val=""/>
      <w:lvlJc w:val="left"/>
    </w:lvl>
    <w:lvl w:ilvl="7" w:tplc="AC4446FC">
      <w:numFmt w:val="decimal"/>
      <w:lvlText w:val=""/>
      <w:lvlJc w:val="left"/>
    </w:lvl>
    <w:lvl w:ilvl="8" w:tplc="96782282">
      <w:numFmt w:val="decimal"/>
      <w:lvlText w:val=""/>
      <w:lvlJc w:val="left"/>
    </w:lvl>
  </w:abstractNum>
  <w:abstractNum w:abstractNumId="1" w15:restartNumberingAfterBreak="0">
    <w:nsid w:val="58196D6B"/>
    <w:multiLevelType w:val="hybridMultilevel"/>
    <w:tmpl w:val="F6D01D96"/>
    <w:lvl w:ilvl="0" w:tplc="67F8FD60" w:tentative="1">
      <w:start w:val="1"/>
      <w:numFmt w:val="decimal"/>
      <w:lvlText w:val="%1."/>
      <w:lvlJc w:val="left"/>
      <w:pPr>
        <w:ind w:left="440" w:hanging="300"/>
      </w:pPr>
    </w:lvl>
    <w:lvl w:ilvl="1" w:tplc="F33004B4">
      <w:numFmt w:val="decimal"/>
      <w:lvlText w:val=""/>
      <w:lvlJc w:val="left"/>
    </w:lvl>
    <w:lvl w:ilvl="2" w:tplc="CBE48F50">
      <w:numFmt w:val="decimal"/>
      <w:lvlText w:val=""/>
      <w:lvlJc w:val="left"/>
    </w:lvl>
    <w:lvl w:ilvl="3" w:tplc="84F068AC">
      <w:numFmt w:val="decimal"/>
      <w:lvlText w:val=""/>
      <w:lvlJc w:val="left"/>
    </w:lvl>
    <w:lvl w:ilvl="4" w:tplc="F14A6EA8">
      <w:numFmt w:val="decimal"/>
      <w:lvlText w:val=""/>
      <w:lvlJc w:val="left"/>
    </w:lvl>
    <w:lvl w:ilvl="5" w:tplc="7F5A00F4">
      <w:numFmt w:val="decimal"/>
      <w:lvlText w:val=""/>
      <w:lvlJc w:val="left"/>
    </w:lvl>
    <w:lvl w:ilvl="6" w:tplc="CC546C1A">
      <w:numFmt w:val="decimal"/>
      <w:lvlText w:val=""/>
      <w:lvlJc w:val="left"/>
    </w:lvl>
    <w:lvl w:ilvl="7" w:tplc="BCAEF5B0">
      <w:numFmt w:val="decimal"/>
      <w:lvlText w:val=""/>
      <w:lvlJc w:val="left"/>
    </w:lvl>
    <w:lvl w:ilvl="8" w:tplc="21ECE602">
      <w:numFmt w:val="decimal"/>
      <w:lvlText w:val=""/>
      <w:lvlJc w:val="left"/>
    </w:lvl>
  </w:abstractNum>
  <w:abstractNum w:abstractNumId="2" w15:restartNumberingAfterBreak="0">
    <w:nsid w:val="59ED15FC"/>
    <w:multiLevelType w:val="hybridMultilevel"/>
    <w:tmpl w:val="5E5C50E0"/>
    <w:lvl w:ilvl="0" w:tplc="31A4E630" w:tentative="1">
      <w:start w:val="1"/>
      <w:numFmt w:val="bullet"/>
      <w:lvlText w:val="●"/>
      <w:lvlJc w:val="left"/>
      <w:pPr>
        <w:ind w:left="720" w:hanging="360"/>
      </w:pPr>
    </w:lvl>
    <w:lvl w:ilvl="1" w:tplc="7AD0F980" w:tentative="1">
      <w:start w:val="1"/>
      <w:numFmt w:val="bullet"/>
      <w:lvlText w:val="○"/>
      <w:lvlJc w:val="left"/>
      <w:pPr>
        <w:ind w:left="1440" w:hanging="360"/>
      </w:pPr>
    </w:lvl>
    <w:lvl w:ilvl="2" w:tplc="5928B574" w:tentative="1">
      <w:start w:val="1"/>
      <w:numFmt w:val="bullet"/>
      <w:lvlText w:val="■"/>
      <w:lvlJc w:val="left"/>
      <w:pPr>
        <w:ind w:left="2160" w:hanging="360"/>
      </w:pPr>
    </w:lvl>
    <w:lvl w:ilvl="3" w:tplc="C6B806EA" w:tentative="1">
      <w:start w:val="1"/>
      <w:numFmt w:val="bullet"/>
      <w:lvlText w:val="●"/>
      <w:lvlJc w:val="left"/>
      <w:pPr>
        <w:ind w:left="2880" w:hanging="360"/>
      </w:pPr>
    </w:lvl>
    <w:lvl w:ilvl="4" w:tplc="7A36E95C" w:tentative="1">
      <w:start w:val="1"/>
      <w:numFmt w:val="bullet"/>
      <w:lvlText w:val="○"/>
      <w:lvlJc w:val="left"/>
      <w:pPr>
        <w:ind w:left="3600" w:hanging="360"/>
      </w:pPr>
    </w:lvl>
    <w:lvl w:ilvl="5" w:tplc="04E6585A" w:tentative="1">
      <w:start w:val="1"/>
      <w:numFmt w:val="bullet"/>
      <w:lvlText w:val="■"/>
      <w:lvlJc w:val="left"/>
      <w:pPr>
        <w:ind w:left="4320" w:hanging="360"/>
      </w:pPr>
    </w:lvl>
    <w:lvl w:ilvl="6" w:tplc="DB1A372A" w:tentative="1">
      <w:start w:val="1"/>
      <w:numFmt w:val="bullet"/>
      <w:lvlText w:val="●"/>
      <w:lvlJc w:val="left"/>
      <w:pPr>
        <w:ind w:left="5040" w:hanging="360"/>
      </w:pPr>
    </w:lvl>
    <w:lvl w:ilvl="7" w:tplc="96165DA2" w:tentative="1">
      <w:start w:val="1"/>
      <w:numFmt w:val="bullet"/>
      <w:lvlText w:val="●"/>
      <w:lvlJc w:val="left"/>
      <w:pPr>
        <w:ind w:left="5760" w:hanging="360"/>
      </w:pPr>
    </w:lvl>
    <w:lvl w:ilvl="8" w:tplc="AA24B4C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288700495">
    <w:abstractNumId w:val="2"/>
    <w:lvlOverride w:ilvl="0">
      <w:startOverride w:val="1"/>
    </w:lvlOverride>
  </w:num>
  <w:num w:numId="2" w16cid:durableId="4113210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F88"/>
    <w:rsid w:val="00051C65"/>
    <w:rsid w:val="00757F88"/>
    <w:rsid w:val="007932FB"/>
    <w:rsid w:val="007B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0E15A"/>
  <w15:docId w15:val="{084CF007-F3C9-4267-B3E3-471E5B0BE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A33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pBdr>
        <w:bottom w:val="single" w:sz="8" w:space="6" w:color="0E7490"/>
      </w:pBdr>
      <w:spacing w:before="480" w:after="200"/>
      <w:outlineLvl w:val="0"/>
    </w:pPr>
    <w:rPr>
      <w:b/>
      <w:bCs/>
      <w:color w:val="0B2A45"/>
      <w:sz w:val="32"/>
      <w:szCs w:val="32"/>
    </w:rPr>
  </w:style>
  <w:style w:type="paragraph" w:styleId="Titre2">
    <w:name w:val="heading 2"/>
    <w:basedOn w:val="Normal"/>
    <w:next w:val="Normal"/>
    <w:uiPriority w:val="9"/>
    <w:unhideWhenUsed/>
    <w:qFormat/>
    <w:pPr>
      <w:spacing w:before="280" w:after="120"/>
      <w:outlineLvl w:val="1"/>
    </w:pPr>
    <w:rPr>
      <w:b/>
      <w:bCs/>
      <w:color w:val="0E7490"/>
      <w:sz w:val="25"/>
      <w:szCs w:val="25"/>
    </w:rPr>
  </w:style>
  <w:style w:type="paragraph" w:styleId="Titre3">
    <w:name w:val="heading 3"/>
    <w:basedOn w:val="Normal"/>
    <w:next w:val="Normal"/>
    <w:uiPriority w:val="9"/>
    <w:unhideWhenUsed/>
    <w:qFormat/>
    <w:pPr>
      <w:spacing w:before="180" w:after="80"/>
      <w:outlineLvl w:val="2"/>
    </w:pPr>
    <w:rPr>
      <w:b/>
      <w:bCs/>
      <w:color w:val="0B2A45"/>
      <w:sz w:val="22"/>
      <w:szCs w:val="22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7B7578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7B7578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3317</Words>
  <Characters>18248</Characters>
  <Application>Microsoft Office Word</Application>
  <DocSecurity>0</DocSecurity>
  <Lines>152</Lines>
  <Paragraphs>43</Paragraphs>
  <ScaleCrop>false</ScaleCrop>
  <Company/>
  <LinksUpToDate>false</LinksUpToDate>
  <CharactersWithSpaces>21522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Sentinel-X — Rapport technique</dc:title>
  <dc:creator>Équipe Sentinel-X</dc:creator>
  <cp:lastModifiedBy>yassine barhdadi</cp:lastModifiedBy>
  <cp:revision>2</cp:revision>
  <dcterms:created xsi:type="dcterms:W3CDTF">2026-10-08T12:23:00Z</dcterms:created>
  <dcterms:modified xsi:type="dcterms:W3CDTF">2026-10-08T12:24:00Z</dcterms:modified>
</cp:coreProperties>
</file>