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Liberation Sans" w:hAnsi="Liberation Sans"/>
          <w:b/>
          <w:sz w:val="30"/>
        </w:rPr>
        <w:t>Reto 2 - Patrones de Diseño Arquitectónico</w:t>
      </w:r>
    </w:p>
    <w:p>
      <w:pPr>
        <w:spacing w:after="80"/>
        <w:jc w:val="center"/>
      </w:pPr>
      <w:r>
        <w:rPr>
          <w:sz w:val="21"/>
        </w:rPr>
        <w:t>Arquitectura de Software</w:t>
      </w:r>
    </w:p>
    <w:p>
      <w:pPr>
        <w:spacing w:after="140"/>
        <w:jc w:val="center"/>
      </w:pPr>
      <w:r>
        <w:t>Equipo: Santiago HM  |  Simón BU  |  Sebastián QJ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Índice</w:t>
      </w:r>
    </w:p>
    <w:p>
      <w:pPr>
        <w:spacing w:after="20"/>
      </w:pPr>
      <w:r>
        <w:rPr>
          <w:sz w:val="20"/>
        </w:rPr>
        <w:t xml:space="preserve">Actividad 1 - Puntos de dolor </w:t>
      </w:r>
      <w:r>
        <w:rPr>
          <w:sz w:val="20"/>
        </w:rPr>
        <w:t>.................................. 1</w:t>
      </w:r>
    </w:p>
    <w:p>
      <w:pPr>
        <w:spacing w:after="20"/>
      </w:pPr>
      <w:r>
        <w:rPr>
          <w:sz w:val="20"/>
        </w:rPr>
        <w:t xml:space="preserve">Actividad 2 - Decisión de patrones </w:t>
      </w:r>
      <w:r>
        <w:rPr>
          <w:sz w:val="20"/>
        </w:rPr>
        <w:t>.................................. 1</w:t>
      </w:r>
    </w:p>
    <w:p>
      <w:pPr>
        <w:spacing w:after="20"/>
      </w:pPr>
      <w:r>
        <w:rPr>
          <w:sz w:val="20"/>
        </w:rPr>
        <w:t xml:space="preserve">Actividad 3 - Diseño TO-BE </w:t>
      </w:r>
      <w:r>
        <w:rPr>
          <w:sz w:val="20"/>
        </w:rPr>
        <w:t>.................................. 4</w:t>
      </w:r>
    </w:p>
    <w:p>
      <w:pPr>
        <w:spacing w:after="20"/>
      </w:pPr>
      <w:r>
        <w:rPr>
          <w:sz w:val="20"/>
        </w:rPr>
        <w:t xml:space="preserve">Actividad 4 - SOLID y comportamiento </w:t>
      </w:r>
      <w:r>
        <w:rPr>
          <w:sz w:val="20"/>
        </w:rPr>
        <w:t>.................................. 7</w:t>
      </w:r>
    </w:p>
    <w:p>
      <w:pPr>
        <w:spacing w:after="20"/>
      </w:pPr>
      <w:r>
        <w:rPr>
          <w:sz w:val="20"/>
        </w:rPr>
        <w:t xml:space="preserve">Actividad 5 - Riesgos </w:t>
      </w:r>
      <w:r>
        <w:rPr>
          <w:sz w:val="20"/>
        </w:rPr>
        <w:t>.................................. 7</w:t>
      </w:r>
    </w:p>
    <w:p>
      <w:pPr>
        <w:spacing w:after="20"/>
      </w:pPr>
      <w:r>
        <w:rPr>
          <w:sz w:val="20"/>
        </w:rPr>
        <w:t xml:space="preserve">Actividad 6 - Dos vistas </w:t>
      </w:r>
      <w:r>
        <w:rPr>
          <w:sz w:val="20"/>
        </w:rPr>
        <w:t>.................................. 7</w:t>
      </w: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1 - Puntos de dolor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El AS-IS analizado es </w:t>
      </w:r>
      <w:r>
        <w:rPr>
          <w:rFonts w:ascii="Liberation Mono" w:hAnsi="Liberation Mono" w:eastAsia="Liberation Sans"/>
          <w:i w:val="0"/>
          <w:sz w:val="19"/>
        </w:rPr>
        <w:t>03-src/redisenado/HaciendaNEW/</w:t>
      </w:r>
      <w:r>
        <w:rPr>
          <w:rFonts w:ascii="Liberation Sans" w:hAnsi="Liberation Sans" w:eastAsia="Liberation Sans"/>
          <w:i w:val="0"/>
          <w:sz w:val="21"/>
        </w:rPr>
        <w:t xml:space="preserve">. El TO-BE verificado vive en </w:t>
      </w:r>
      <w:r>
        <w:rPr>
          <w:rFonts w:ascii="Liberation Mono" w:hAnsi="Liberation Mono" w:eastAsia="Liberation Sans"/>
          <w:i w:val="0"/>
          <w:sz w:val="19"/>
        </w:rPr>
        <w:t>05-reto2-patrones/04-src/active/</w:t>
      </w:r>
      <w:r>
        <w:rPr>
          <w:rFonts w:ascii="Liberation Sans" w:hAnsi="Liberation Sans" w:eastAsia="Liberation Sans"/>
          <w:i w:val="0"/>
          <w:sz w:val="21"/>
        </w:rPr>
        <w:t>. La prioridad es alta cuando se deben sincronizar al menos cuatro reglas o decisiones y existe riesgo de fallo silencioso o regresión.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  <w:tblHeader w:val="true"/>
        </w:trPr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ID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Dónde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lo hace rígido o caro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Cuánto cuesta hoy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Prioridad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P-01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Potrero.cs</w:t>
            </w:r>
            <w:r>
              <w:rPr>
                <w:rFonts w:ascii="Liberation Sans" w:hAnsi="Liberation Sans" w:eastAsia="Liberation Sans"/>
                <w:sz w:val="17"/>
              </w:rPr>
              <w:t xml:space="preserve"> y </w:t>
            </w:r>
            <w:r>
              <w:rPr>
                <w:rFonts w:ascii="Liberation Mono" w:hAnsi="Liberation Mono" w:eastAsia="Liberation Sans"/>
                <w:sz w:val="17"/>
              </w:rPr>
              <w:t>PersistenciaService.cs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 creación de subtipos se decide en varios switches; una categoría desconocida puede volver como ternero.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4 archivos; 5 decisiones.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P-03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Potrero.cs</w:t>
            </w:r>
            <w:r>
              <w:rPr>
                <w:rFonts w:ascii="Liberation Sans" w:hAnsi="Liberation Sans" w:eastAsia="Liberation Sans"/>
                <w:sz w:val="17"/>
              </w:rPr>
              <w:t xml:space="preserve">, </w:t>
            </w:r>
            <w:r>
              <w:rPr>
                <w:rFonts w:ascii="Liberation Mono" w:hAnsi="Liberation Mono" w:eastAsia="Liberation Sans"/>
                <w:sz w:val="17"/>
              </w:rPr>
              <w:t>Hacienda.cs</w:t>
            </w:r>
            <w:r>
              <w:rPr>
                <w:rFonts w:ascii="Liberation Sans" w:hAnsi="Liberation Sans" w:eastAsia="Liberation Sans"/>
                <w:sz w:val="17"/>
              </w:rPr>
              <w:t xml:space="preserve"> y publishers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Las suscripciones dentro de operaciones se acumulaban durante la vida del proceso.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8 archivos; 7 suscripciones en 3 métodos.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P-04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FabricadorVacunas.cs</w:t>
            </w:r>
            <w:r>
              <w:rPr>
                <w:rFonts w:ascii="Liberation Sans" w:hAnsi="Liberation Sans" w:eastAsia="Liberation Sans"/>
                <w:sz w:val="17"/>
              </w:rPr>
              <w:t xml:space="preserve">, </w:t>
            </w:r>
            <w:r>
              <w:rPr>
                <w:rFonts w:ascii="Liberation Mono" w:hAnsi="Liberation Mono" w:eastAsia="Liberation Sans"/>
                <w:sz w:val="17"/>
              </w:rPr>
              <w:t>ICreacionVacuna.cs</w:t>
            </w:r>
            <w:r>
              <w:rPr>
                <w:rFonts w:ascii="Liberation Sans" w:hAnsi="Liberation Sans" w:eastAsia="Liberation Sans"/>
                <w:sz w:val="17"/>
              </w:rPr>
              <w:t xml:space="preserve">, </w:t>
            </w:r>
            <w:r>
              <w:rPr>
                <w:rFonts w:ascii="Liberation Mono" w:hAnsi="Liberation Mono" w:eastAsia="Liberation Sans"/>
                <w:sz w:val="17"/>
              </w:rPr>
              <w:t>Hacienda.cs</w:t>
            </w:r>
            <w:r>
              <w:rPr>
                <w:rFonts w:ascii="Liberation Sans" w:hAnsi="Liberation Sans" w:eastAsia="Liberation Sans"/>
                <w:sz w:val="17"/>
              </w:rPr>
              <w:t xml:space="preserve"> y </w:t>
            </w:r>
            <w:r>
              <w:rPr>
                <w:rFonts w:ascii="Liberation Mono" w:hAnsi="Liberation Mono" w:eastAsia="Liberation Sans"/>
                <w:sz w:val="17"/>
              </w:rPr>
              <w:t>VacunaService.cs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Dos lotes duplicaban el proceso y cuatro firmas exponían la variación.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7 clases / 11 archivos; 4 firmas.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P-06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Autenticación, interceptor, servicio y programa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Las reglas de roles existen pero el flujo vivo no las registra.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6 archivos; 219 líneas sin ejecutar.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Media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P-07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Venta, inventarios y servicio de reses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Convivían venta genérica y venta de res; los inventarios repiten lógica.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8 archivos; 3 implementaciones.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Media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P-01, P-03 y P-04 se intervienen con Factory Method, Observer y Builder. P-06 y P-07 quedan como deuda medida; no se declara un patrón cuando el código o el alcance no lo justifican.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Punto no intervenido: N-02.</w:t>
      </w:r>
      <w:r>
        <w:rPr>
          <w:rFonts w:ascii="Liberation Sans" w:hAnsi="Liberation Sans" w:eastAsia="Liberation Sans"/>
          <w:i w:val="0"/>
          <w:sz w:val="21"/>
        </w:rPr>
        <w:t xml:space="preserve"> Hay 32 envolturas de excepciones en 14 clases. Sustituirlas por excepciones tipadas cambiaría mensajes expuestos por las vistas, afectaría la caracterización y no implementa una solicitud autorizada.</w:t>
      </w: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2 - Decisión de patrones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2.1 Tabla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  <w:tblHeader w:val="true"/>
        </w:trPr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Patrón evaluado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Familia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Punto de dolor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gana y qué cuesta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Decisión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Por qué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Factory Method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Creacional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P-01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Saca la creación de subtipos de clientes; añade creadores y un registro.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Adoptado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Potrero</w:t>
            </w:r>
            <w:r>
              <w:rPr>
                <w:rFonts w:ascii="Liberation Sans" w:hAnsi="Liberation Sans" w:eastAsia="Liberation Sans"/>
                <w:sz w:val="17"/>
              </w:rPr>
              <w:t xml:space="preserve"> y persistencia repetían la decisión.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Abstract Factory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Creacional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P-01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Coordina familias; añade una fábrica por familia.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Res</w:t>
            </w:r>
            <w:r>
              <w:rPr>
                <w:rFonts w:ascii="Liberation Sans" w:hAnsi="Liberation Sans" w:eastAsia="Liberation Sans"/>
                <w:sz w:val="17"/>
              </w:rPr>
              <w:t xml:space="preserve"> y </w:t>
            </w:r>
            <w:r>
              <w:rPr>
                <w:rFonts w:ascii="Liberation Mono" w:hAnsi="Liberation Mono" w:eastAsia="Liberation Sans"/>
                <w:sz w:val="17"/>
              </w:rPr>
              <w:t>Vacuna</w:t>
            </w:r>
            <w:r>
              <w:rPr>
                <w:rFonts w:ascii="Liberation Sans" w:hAnsi="Liberation Sans" w:eastAsia="Liberation Sans"/>
                <w:sz w:val="17"/>
              </w:rPr>
              <w:t xml:space="preserve"> no varían como una familia conjunta.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Builder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Creacional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P-04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Centraliza la secuencia; añade builders por variante.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Adoptado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Los dos </w:t>
            </w:r>
            <w:r>
              <w:rPr>
                <w:rFonts w:ascii="Liberation Mono" w:hAnsi="Liberation Mono" w:eastAsia="Liberation Sans"/>
                <w:sz w:val="17"/>
              </w:rPr>
              <w:t>CrearLote</w:t>
            </w:r>
            <w:r>
              <w:rPr>
                <w:rFonts w:ascii="Liberation Sans" w:hAnsi="Liberation Sans" w:eastAsia="Liberation Sans"/>
                <w:sz w:val="17"/>
              </w:rPr>
              <w:t xml:space="preserve"> estaban duplicados.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Prototype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Creacional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P-04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Clona una base; añade contrato de copia.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Solo cubre el bucle y deja las firmas públicas.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Singleton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Creacional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P-03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Comparte estado; aumenta acoplamiento global.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 vida se decide en DI, no en el dominio.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Adapter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Estructural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P-07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Adaptaría el inventario; trasladaría el chequeo al tiempo de ejecución.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Reforzaba la precondición de </w:t>
            </w:r>
            <w:r>
              <w:rPr>
                <w:rFonts w:ascii="Liberation Mono" w:hAnsi="Liberation Mono" w:eastAsia="Liberation Sans"/>
                <w:sz w:val="17"/>
              </w:rPr>
              <w:t>IInventario&lt;Producto&gt;</w:t>
            </w:r>
            <w:r>
              <w:rPr>
                <w:rFonts w:ascii="Liberation Sans" w:hAnsi="Liberation Sans" w:eastAsia="Liberation San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Facade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Estructural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Coordinación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Añade un punto de entrada.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Hacienda</w:t>
            </w:r>
            <w:r>
              <w:rPr>
                <w:rFonts w:ascii="Liberation Sans" w:hAnsi="Liberation Sans" w:eastAsia="Liberation Sans"/>
                <w:sz w:val="17"/>
              </w:rPr>
              <w:t xml:space="preserve"> ya coordina el flujo.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Decorator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Estructural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Permisos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Añade envolturas.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Cambiaría operaciones permitidas sin autorización funcional.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Proxy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Estructural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Permisos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Interpone validación.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Ya existe en validadores y no resuelve permisos.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Observer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Comportamiento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P-03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Fija suscripción y captura; añade recolector.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Adoptado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El AS-IS tenía eventos, pero no controlaba su ciclo de vida.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Strategy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Comportamiento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P-02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Encapsula políticas.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La variación parcial ya vive en el polimorfismo de </w:t>
            </w:r>
            <w:r>
              <w:rPr>
                <w:rFonts w:ascii="Liberation Mono" w:hAnsi="Liberation Mono" w:eastAsia="Liberation Sans"/>
                <w:sz w:val="17"/>
              </w:rPr>
              <w:t>Res</w:t>
            </w:r>
            <w:r>
              <w:rPr>
                <w:rFonts w:ascii="Liberation Sans" w:hAnsi="Liberation Sans" w:eastAsia="Liberation San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Template Method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Comportamiento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P-04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Extrae pasos comunes.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Lote e individual no comparten una secuencia uniforme.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Visitor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Comportamiento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P-01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Añade operaciones.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resuelve la incorporación de tipos.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Chain of Responsibility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Comportamiento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Permisos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Encadena reglas.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Descartado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Tiene la misma barrera funcional de permisos.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Se adoptan exactamente tres patrones: Factory Method (P-01), Builder (P-04) y Observer (P-03). SC-3 es composición del dominio; no es un cuarto patrón GoF.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2.2 Bitácora frente a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  <w:tblHeader w:val="true"/>
        </w:trPr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ID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consultamos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propuso la herramienta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hicimos</w:t>
            </w:r>
          </w:p>
        </w:tc>
        <w:tc>
          <w:tcPr>
            <w:tcW w:type="dxa" w:w="2062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Argumento propio y evidencia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B-01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AS-IS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Usar el baseline de Reto 2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Corregimos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03-src/redisenado/HaciendaNEW/</w:t>
            </w:r>
            <w:r>
              <w:rPr>
                <w:rFonts w:ascii="Liberation Sans" w:hAnsi="Liberation Sans" w:eastAsia="Liberation Sans"/>
                <w:sz w:val="17"/>
              </w:rPr>
              <w:t xml:space="preserve"> es el AS-IS; el baseline de Reto 2 ya tenía patrones.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B-02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Creación de res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Ubicar switch en </w:t>
            </w:r>
            <w:r>
              <w:rPr>
                <w:rFonts w:ascii="Liberation Mono" w:hAnsi="Liberation Mono" w:eastAsia="Liberation Sans"/>
                <w:sz w:val="17"/>
              </w:rPr>
              <w:t>Hacienda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Corregimos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El switch estaba en </w:t>
            </w:r>
            <w:r>
              <w:rPr>
                <w:rFonts w:ascii="Liberation Mono" w:hAnsi="Liberation Mono" w:eastAsia="Liberation Sans"/>
                <w:sz w:val="17"/>
              </w:rPr>
              <w:t>Potrero.anadir_res</w:t>
            </w:r>
            <w:r>
              <w:rPr>
                <w:rFonts w:ascii="Liberation Sans" w:hAnsi="Liberation Sans" w:eastAsia="Liberation Sans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B-03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Factory Method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Aplicarlo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Aceptamos con alcance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Existen </w:t>
            </w:r>
            <w:r>
              <w:rPr>
                <w:rFonts w:ascii="Liberation Mono" w:hAnsi="Liberation Mono" w:eastAsia="Liberation Sans"/>
                <w:sz w:val="17"/>
              </w:rPr>
              <w:t>ICreadorRes</w:t>
            </w:r>
            <w:r>
              <w:rPr>
                <w:rFonts w:ascii="Liberation Sans" w:hAnsi="Liberation Sans" w:eastAsia="Liberation Sans"/>
                <w:sz w:val="17"/>
              </w:rPr>
              <w:t xml:space="preserve"> y creadores; el catálogo es registro/resolvedor.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B-04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Builder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Aplicarlo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Aceptamos con deuda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El director centraliza el proceso; </w:t>
            </w:r>
            <w:r>
              <w:rPr>
                <w:rFonts w:ascii="Liberation Mono" w:hAnsi="Liberation Mono" w:eastAsia="Liberation Sans"/>
                <w:sz w:val="17"/>
              </w:rPr>
              <w:t>ICreacionVacuna</w:t>
            </w:r>
            <w:r>
              <w:rPr>
                <w:rFonts w:ascii="Liberation Sans" w:hAnsi="Liberation Sans" w:eastAsia="Liberation Sans"/>
                <w:sz w:val="17"/>
              </w:rPr>
              <w:t xml:space="preserve"> conserva cuatro firmas.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B-05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Literal bacteriano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Corregir </w:t>
            </w:r>
            <w:r>
              <w:rPr>
                <w:rFonts w:ascii="Liberation Mono" w:hAnsi="Liberation Mono" w:eastAsia="Liberation Sans"/>
                <w:sz w:val="17"/>
              </w:rPr>
              <w:t>$</w:t>
            </w:r>
            <w:r>
              <w:rPr>
                <w:rFonts w:ascii="Liberation Sans" w:hAnsi="Liberation Sans" w:eastAsia="Liberation Sans"/>
                <w:sz w:val="17"/>
              </w:rPr>
              <w:t xml:space="preserve"> faltante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Rechazamos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 salida observable; se preserva en el builder.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B-06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Observer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Presentarlo como nuevo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Corregimos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El AS-IS ya tenía eventos; se corrigió el ciclo de vida.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B-07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Relación con SC-2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Vincular P-01/P-03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Rechazamos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SC-2 no exige subtipo ni alerta.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B-08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Relación con SC-3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Vincular P-04/P-05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Corregimos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SC-3 agrega historia clínica, no tipos de vacuna.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B-09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Venta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Adoptar Adapter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Rechazamos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InventarioPotrero</w:t>
            </w:r>
            <w:r>
              <w:rPr>
                <w:rFonts w:ascii="Liberation Sans" w:hAnsi="Liberation Sans" w:eastAsia="Liberation Sans"/>
                <w:sz w:val="17"/>
              </w:rPr>
              <w:t xml:space="preserve"> reforzaba una precondición.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B-10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Venta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Alternativa al Adapter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Aceptamos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vender&lt;T&gt;</w:t>
            </w:r>
            <w:r>
              <w:rPr>
                <w:rFonts w:ascii="Liberation Sans" w:hAnsi="Liberation Sans" w:eastAsia="Liberation Sans"/>
                <w:sz w:val="17"/>
              </w:rPr>
              <w:t xml:space="preserve"> liga inventario y producto en compilación.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B-11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Excepciones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Intervenir N-02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Aceptamos no intervenir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Cambiar 32 envolturas altera mensajes sin implementar una SC.</w:t>
            </w:r>
          </w:p>
        </w:tc>
      </w:tr>
      <w:tr>
        <w:trPr>
          <w:cantSplit/>
        </w:trPr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B-12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Origen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Marcar hallazgos propios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Verificamos</w:t>
            </w:r>
          </w:p>
        </w:tc>
        <w:tc>
          <w:tcPr>
            <w:tcW w:type="dxa" w:w="2062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 lectura en frío respalda P-01, P-04 y N-01.</w:t>
            </w:r>
          </w:p>
        </w:tc>
      </w:tr>
    </w:tbl>
    <w:p>
      <w:pPr>
        <w:sectPr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3 - Diseño TO-BE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3.1 Diagramas AS-IS / TO-BE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767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-AS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767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8"/>
        </w:rPr>
        <w:t>Figura 1. Diseño AS-IS.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4697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-TO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697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8"/>
        </w:rPr>
        <w:t>Figura 2. Diseño TO-BE.</w:t>
      </w:r>
    </w:p>
    <w:p>
      <w:pPr>
        <w:sectPr>
          <w:pgSz w:w="15840" w:h="12240" w:orient="landscape"/>
          <w:pgMar w:top="709" w:right="794" w:bottom="709" w:left="794" w:header="720" w:footer="720" w:gutter="0"/>
          <w:cols w:space="720"/>
          <w:docGrid w:linePitch="360"/>
        </w:sectPr>
      </w:pP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Las exportaciones canónicas son </w:t>
      </w:r>
      <w:r>
        <w:rPr>
          <w:rFonts w:ascii="Liberation Mono" w:hAnsi="Liberation Mono" w:eastAsia="Liberation Sans"/>
          <w:i w:val="0"/>
          <w:sz w:val="19"/>
        </w:rPr>
        <w:t>03-diseno/diagramas/A3-ASIS.png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A3-TOBE.png</w:t>
      </w:r>
      <w:r>
        <w:rPr>
          <w:rFonts w:ascii="Liberation Sans" w:hAnsi="Liberation Sans" w:eastAsia="Liberation Sans"/>
          <w:i w:val="0"/>
          <w:sz w:val="21"/>
        </w:rPr>
        <w:t xml:space="preserve">, producidas desde </w:t>
      </w:r>
      <w:r>
        <w:rPr>
          <w:rFonts w:ascii="Liberation Mono" w:hAnsi="Liberation Mono" w:eastAsia="Liberation Sans"/>
          <w:i w:val="0"/>
          <w:sz w:val="19"/>
        </w:rPr>
        <w:t>A3-ASIS-TOBE-LAYERED.drawio</w:t>
      </w:r>
      <w:r>
        <w:rPr>
          <w:rFonts w:ascii="Liberation Sans" w:hAnsi="Liberation Sans" w:eastAsia="Liberation Sans"/>
          <w:i w:val="0"/>
          <w:sz w:val="21"/>
        </w:rPr>
        <w:t>. Negro indica elementos conservados; rojo punteado, elementos que salen o cambian; azul, Factory Method; verde, Builder; amarillo, Observer; morado, SC-3 sin patrón asociado.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La capa AS-IS corresponde a </w:t>
      </w:r>
      <w:r>
        <w:rPr>
          <w:rFonts w:ascii="Liberation Mono" w:hAnsi="Liberation Mono" w:eastAsia="Liberation Sans"/>
          <w:i w:val="0"/>
          <w:sz w:val="19"/>
        </w:rPr>
        <w:t>03-src/redisenado/HaciendaNEW/</w:t>
      </w:r>
      <w:r>
        <w:rPr>
          <w:rFonts w:ascii="Liberation Sans" w:hAnsi="Liberation Sans" w:eastAsia="Liberation Sans"/>
          <w:i w:val="0"/>
          <w:sz w:val="21"/>
        </w:rPr>
        <w:t xml:space="preserve">; la capa TO-BE corresponde a </w:t>
      </w:r>
      <w:r>
        <w:rPr>
          <w:rFonts w:ascii="Liberation Mono" w:hAnsi="Liberation Mono" w:eastAsia="Liberation Sans"/>
          <w:i w:val="0"/>
          <w:sz w:val="19"/>
        </w:rPr>
        <w:t>04-src/active/</w:t>
      </w:r>
      <w:r>
        <w:rPr>
          <w:rFonts w:ascii="Liberation Sans" w:hAnsi="Liberation Sans" w:eastAsia="Liberation Sans"/>
          <w:i w:val="0"/>
          <w:sz w:val="21"/>
        </w:rPr>
        <w:t xml:space="preserve">. El diseño final representa </w:t>
      </w:r>
      <w:r>
        <w:rPr>
          <w:rFonts w:ascii="Liberation Mono" w:hAnsi="Liberation Mono" w:eastAsia="Liberation Sans"/>
          <w:i w:val="0"/>
          <w:sz w:val="19"/>
        </w:rPr>
        <w:t>HistoriaClinica</w:t>
      </w:r>
      <w:r>
        <w:rPr>
          <w:rFonts w:ascii="Liberation Sans" w:hAnsi="Liberation Sans" w:eastAsia="Liberation Sans"/>
          <w:i w:val="0"/>
          <w:sz w:val="21"/>
        </w:rPr>
        <w:t xml:space="preserve">, </w:t>
      </w:r>
      <w:r>
        <w:rPr>
          <w:rFonts w:ascii="Liberation Mono" w:hAnsi="Liberation Mono" w:eastAsia="Liberation Sans"/>
          <w:i w:val="0"/>
          <w:sz w:val="19"/>
        </w:rPr>
        <w:t>EventoClinico</w:t>
      </w:r>
      <w:r>
        <w:rPr>
          <w:rFonts w:ascii="Liberation Sans" w:hAnsi="Liberation Sans" w:eastAsia="Liberation Sans"/>
          <w:i w:val="0"/>
          <w:sz w:val="21"/>
        </w:rPr>
        <w:t xml:space="preserve"> e </w:t>
      </w:r>
      <w:r>
        <w:rPr>
          <w:rFonts w:ascii="Liberation Mono" w:hAnsi="Liberation Mono" w:eastAsia="Liberation Sans"/>
          <w:i w:val="0"/>
          <w:sz w:val="19"/>
        </w:rPr>
        <w:t>IPersistenciaEventosClinicos</w:t>
      </w:r>
      <w:r>
        <w:rPr>
          <w:rFonts w:ascii="Liberation Sans" w:hAnsi="Liberation Sans" w:eastAsia="Liberation Sans"/>
          <w:i w:val="0"/>
          <w:sz w:val="21"/>
        </w:rPr>
        <w:t xml:space="preserve"> como evolución del dominio. Adapter no aparece como patrón adoptado.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3.2 Cambio estructural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  <w:tblHeader w:val="true"/>
        </w:trPr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ID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Elemento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Estado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hacía antes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Qué hace ahora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Reconexión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E-01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Potrero.anadir_res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transforma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Decidía tipo y subtipo.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Recibe una </w:t>
            </w:r>
            <w:r>
              <w:rPr>
                <w:rFonts w:ascii="Liberation Mono" w:hAnsi="Liberation Mono" w:eastAsia="Liberation Sans"/>
                <w:sz w:val="17"/>
              </w:rPr>
              <w:t>Res</w:t>
            </w:r>
            <w:r>
              <w:rPr>
                <w:rFonts w:ascii="Liberation Sans" w:hAnsi="Liberation Sans" w:eastAsia="Liberation Sans"/>
                <w:sz w:val="17"/>
              </w:rPr>
              <w:t xml:space="preserve"> creada.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 creación pasa al catálogo.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E-02-E04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ICreadorRes</w:t>
            </w:r>
            <w:r>
              <w:rPr>
                <w:rFonts w:ascii="Liberation Sans" w:hAnsi="Liberation Sans" w:eastAsia="Liberation Sans"/>
                <w:sz w:val="17"/>
              </w:rPr>
              <w:t>, creadores y catálogo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Entra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existían.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Declaran, crean y resuelven por edad.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Programa registra; persistencia usa catálogo.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E-05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PersistenciaService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transforma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Decidía subtipos al recargar.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Pide creador al catálogo.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Conserva el respaldo legacy a ternero.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E-06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FabricadorVacunas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transforma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Duplicaba </w:t>
            </w:r>
            <w:r>
              <w:rPr>
                <w:rFonts w:ascii="Liberation Mono" w:hAnsi="Liberation Mono" w:eastAsia="Liberation Sans"/>
                <w:sz w:val="17"/>
              </w:rPr>
              <w:t>CrearLote</w:t>
            </w:r>
            <w:r>
              <w:rPr>
                <w:rFonts w:ascii="Liberation Sans" w:hAnsi="Liberation Sans" w:eastAsia="Liberation Sans"/>
                <w:sz w:val="17"/>
              </w:rPr>
              <w:t>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Es Director del Builder.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Mantiene cuatro sobrecargas compatibles.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E-07-E08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Builders de vacuna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Entra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existían.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Definen la variante y construyen.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Los consume el Director.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E-11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Suscripciones ad hoc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Sale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agregaban en operaciones.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se reutilizan.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Reemplazadas por conexiones permanentes y capturas.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E-12-E14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Observador, recolector y captura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Entra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existían.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Reciben y delimitan avisos.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Publishers notifican al recolector.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E-15/E-15b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Publishers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transforma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Notificaban lambdas locales.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conectan una vez al recolector.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Hacienda</w:t>
            </w:r>
            <w:r>
              <w:rPr>
                <w:rFonts w:ascii="Liberation Sans" w:hAnsi="Liberation Sans" w:eastAsia="Liberation Sans"/>
                <w:sz w:val="17"/>
              </w:rPr>
              <w:t xml:space="preserve"> y </w:t>
            </w:r>
            <w:r>
              <w:rPr>
                <w:rFonts w:ascii="Liberation Mono" w:hAnsi="Liberation Mono" w:eastAsia="Liberation Sans"/>
                <w:sz w:val="17"/>
              </w:rPr>
              <w:t>Potrero</w:t>
            </w:r>
            <w:r>
              <w:rPr>
                <w:rFonts w:ascii="Liberation Sans" w:hAnsi="Liberation Sans" w:eastAsia="Liberation Sans"/>
                <w:sz w:val="17"/>
              </w:rPr>
              <w:t xml:space="preserve"> conservan conexiones guardadas.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E-21-E25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Historia clínica y persistencia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Entra / se transforma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No existían.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Guardan vacunas y eventos clínicos.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Res, controlador, persistencia y programa se reconectan.</w:t>
            </w:r>
          </w:p>
        </w:tc>
      </w:tr>
    </w:tbl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3.3 Fichas de patrones</w:t>
      </w:r>
    </w:p>
    <w:p>
      <w:pPr>
        <w:pStyle w:val="Heading3"/>
        <w:spacing w:before="80" w:after="40"/>
      </w:pPr>
      <w:r>
        <w:rPr>
          <w:rFonts w:ascii="Liberation Sans" w:hAnsi="Liberation Sans"/>
          <w:b/>
          <w:sz w:val="21"/>
        </w:rPr>
        <w:t>Factory Method - P-01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Alternativas.</w:t>
      </w:r>
      <w:r>
        <w:rPr>
          <w:rFonts w:ascii="Liberation Sans" w:hAnsi="Liberation Sans" w:eastAsia="Liberation Sans"/>
          <w:i w:val="0"/>
          <w:sz w:val="21"/>
        </w:rPr>
        <w:t xml:space="preserve"> No hacer nada mantenía cuatro switches; Abstract Factory suponía familias inexistentes; una fábrica con switch solo movía el condicional.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Qué sale y entra.</w:t>
      </w:r>
      <w:r>
        <w:rPr>
          <w:rFonts w:ascii="Liberation Sans" w:hAnsi="Liberation Sans" w:eastAsia="Liberation Sans"/>
          <w:i w:val="0"/>
          <w:sz w:val="21"/>
        </w:rPr>
        <w:t xml:space="preserve"> Salen switches de </w:t>
      </w:r>
      <w:r>
        <w:rPr>
          <w:rFonts w:ascii="Liberation Mono" w:hAnsi="Liberation Mono" w:eastAsia="Liberation Sans"/>
          <w:i w:val="0"/>
          <w:sz w:val="19"/>
        </w:rPr>
        <w:t>Potrero</w:t>
      </w:r>
      <w:r>
        <w:rPr>
          <w:rFonts w:ascii="Liberation Sans" w:hAnsi="Liberation Sans" w:eastAsia="Liberation Sans"/>
          <w:i w:val="0"/>
          <w:sz w:val="21"/>
        </w:rPr>
        <w:t xml:space="preserve"> y persistencia. Entran </w:t>
      </w:r>
      <w:r>
        <w:rPr>
          <w:rFonts w:ascii="Liberation Mono" w:hAnsi="Liberation Mono" w:eastAsia="Liberation Sans"/>
          <w:i w:val="0"/>
          <w:sz w:val="19"/>
        </w:rPr>
        <w:t>ICreadorRes</w:t>
      </w:r>
      <w:r>
        <w:rPr>
          <w:rFonts w:ascii="Liberation Sans" w:hAnsi="Liberation Sans" w:eastAsia="Liberation Sans"/>
          <w:i w:val="0"/>
          <w:sz w:val="21"/>
        </w:rPr>
        <w:t xml:space="preserve">, tres creadores y </w:t>
      </w:r>
      <w:r>
        <w:rPr>
          <w:rFonts w:ascii="Liberation Mono" w:hAnsi="Liberation Mono" w:eastAsia="Liberation Sans"/>
          <w:i w:val="0"/>
          <w:sz w:val="19"/>
        </w:rPr>
        <w:t>CatalogoCreadoresRes</w:t>
      </w:r>
      <w:r>
        <w:rPr>
          <w:rFonts w:ascii="Liberation Sans" w:hAnsi="Liberation Sans" w:eastAsia="Liberation Sans"/>
          <w:i w:val="0"/>
          <w:sz w:val="21"/>
        </w:rPr>
        <w:t xml:space="preserve">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Relación e impacto.</w:t>
      </w:r>
      <w:r>
        <w:rPr>
          <w:rFonts w:ascii="Liberation Sans" w:hAnsi="Liberation Sans" w:eastAsia="Liberation Sans"/>
          <w:i w:val="0"/>
          <w:sz w:val="21"/>
        </w:rPr>
        <w:t xml:space="preserve"> Programa registra los creadores; </w:t>
      </w:r>
      <w:r>
        <w:rPr>
          <w:rFonts w:ascii="Liberation Mono" w:hAnsi="Liberation Mono" w:eastAsia="Liberation Sans"/>
          <w:i w:val="0"/>
          <w:sz w:val="19"/>
        </w:rPr>
        <w:t>Hacienda</w:t>
      </w:r>
      <w:r>
        <w:rPr>
          <w:rFonts w:ascii="Liberation Sans" w:hAnsi="Liberation Sans" w:eastAsia="Liberation Sans"/>
          <w:i w:val="0"/>
          <w:sz w:val="21"/>
        </w:rPr>
        <w:t xml:space="preserve"> y persistencia consultan el catálogo. Se crearon 5 clases y se modificaron 4.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Costo y origen.</w:t>
      </w:r>
      <w:r>
        <w:rPr>
          <w:rFonts w:ascii="Liberation Sans" w:hAnsi="Liberation Sans" w:eastAsia="Liberation Sans"/>
          <w:i w:val="0"/>
          <w:sz w:val="21"/>
        </w:rPr>
        <w:t xml:space="preserve"> Añade indirección y lectura de creadores. La idea fue propia.</w:t>
      </w:r>
    </w:p>
    <w:p>
      <w:pPr>
        <w:pStyle w:val="Heading3"/>
        <w:spacing w:before="80" w:after="40"/>
      </w:pPr>
      <w:r>
        <w:rPr>
          <w:rFonts w:ascii="Liberation Sans" w:hAnsi="Liberation Sans"/>
          <w:b/>
          <w:sz w:val="21"/>
        </w:rPr>
        <w:t>Builder - P-04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Alternativas.</w:t>
      </w:r>
      <w:r>
        <w:rPr>
          <w:rFonts w:ascii="Liberation Sans" w:hAnsi="Liberation Sans" w:eastAsia="Liberation Sans"/>
          <w:i w:val="0"/>
          <w:sz w:val="21"/>
        </w:rPr>
        <w:t xml:space="preserve"> No hacer nada mantenía dos cuerpos; Prototype no resolvía las cuatro firmas; Template Method dejaba pasos vacíos.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Qué sale y entra.</w:t>
      </w:r>
      <w:r>
        <w:rPr>
          <w:rFonts w:ascii="Liberation Sans" w:hAnsi="Liberation Sans" w:eastAsia="Liberation Sans"/>
          <w:i w:val="0"/>
          <w:sz w:val="21"/>
        </w:rPr>
        <w:t xml:space="preserve"> Sale el cuerpo duplicado de </w:t>
      </w:r>
      <w:r>
        <w:rPr>
          <w:rFonts w:ascii="Liberation Mono" w:hAnsi="Liberation Mono" w:eastAsia="Liberation Sans"/>
          <w:i w:val="0"/>
          <w:sz w:val="19"/>
        </w:rPr>
        <w:t>CrearLote</w:t>
      </w:r>
      <w:r>
        <w:rPr>
          <w:rFonts w:ascii="Liberation Sans" w:hAnsi="Liberation Sans" w:eastAsia="Liberation Sans"/>
          <w:i w:val="0"/>
          <w:sz w:val="21"/>
        </w:rPr>
        <w:t xml:space="preserve">; entran </w:t>
      </w:r>
      <w:r>
        <w:rPr>
          <w:rFonts w:ascii="Liberation Mono" w:hAnsi="Liberation Mono" w:eastAsia="Liberation Sans"/>
          <w:i w:val="0"/>
          <w:sz w:val="19"/>
        </w:rPr>
        <w:t>IVacunaBuilder</w:t>
      </w:r>
      <w:r>
        <w:rPr>
          <w:rFonts w:ascii="Liberation Sans" w:hAnsi="Liberation Sans" w:eastAsia="Liberation Sans"/>
          <w:i w:val="0"/>
          <w:sz w:val="21"/>
        </w:rPr>
        <w:t xml:space="preserve">, </w:t>
      </w:r>
      <w:r>
        <w:rPr>
          <w:rFonts w:ascii="Liberation Mono" w:hAnsi="Liberation Mono" w:eastAsia="Liberation Sans"/>
          <w:i w:val="0"/>
          <w:sz w:val="19"/>
        </w:rPr>
        <w:t>BuilderBacteriana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BuilderViva</w:t>
      </w:r>
      <w:r>
        <w:rPr>
          <w:rFonts w:ascii="Liberation Sans" w:hAnsi="Liberation Sans" w:eastAsia="Liberation Sans"/>
          <w:i w:val="0"/>
          <w:sz w:val="21"/>
        </w:rPr>
        <w:t xml:space="preserve">; </w:t>
      </w:r>
      <w:r>
        <w:rPr>
          <w:rFonts w:ascii="Liberation Mono" w:hAnsi="Liberation Mono" w:eastAsia="Liberation Sans"/>
          <w:i w:val="0"/>
          <w:sz w:val="19"/>
        </w:rPr>
        <w:t>FabricadorVacunas</w:t>
      </w:r>
      <w:r>
        <w:rPr>
          <w:rFonts w:ascii="Liberation Sans" w:hAnsi="Liberation Sans" w:eastAsia="Liberation Sans"/>
          <w:i w:val="0"/>
          <w:sz w:val="21"/>
        </w:rPr>
        <w:t xml:space="preserve"> es Director.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Relación e impacto.</w:t>
      </w:r>
      <w:r>
        <w:rPr>
          <w:rFonts w:ascii="Liberation Sans" w:hAnsi="Liberation Sans" w:eastAsia="Liberation Sans"/>
          <w:i w:val="0"/>
          <w:sz w:val="21"/>
        </w:rPr>
        <w:t xml:space="preserve"> El Director construye builders en sus sobrecargas compatibles. Se crearon 3 clases y se modificó 1.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Costo y origen.</w:t>
      </w:r>
      <w:r>
        <w:rPr>
          <w:rFonts w:ascii="Liberation Sans" w:hAnsi="Liberation Sans" w:eastAsia="Liberation Sans"/>
          <w:i w:val="0"/>
          <w:sz w:val="21"/>
        </w:rPr>
        <w:t xml:space="preserve"> Hay un contrato nuevo y </w:t>
      </w:r>
      <w:r>
        <w:rPr>
          <w:rFonts w:ascii="Liberation Mono" w:hAnsi="Liberation Mono" w:eastAsia="Liberation Sans"/>
          <w:i w:val="0"/>
          <w:sz w:val="19"/>
        </w:rPr>
        <w:t>ICreacionVacuna</w:t>
      </w:r>
      <w:r>
        <w:rPr>
          <w:rFonts w:ascii="Liberation Sans" w:hAnsi="Liberation Sans" w:eastAsia="Liberation Sans"/>
          <w:i w:val="0"/>
          <w:sz w:val="21"/>
        </w:rPr>
        <w:t xml:space="preserve"> conserva cuatro firmas. La idea fue propia.</w:t>
      </w:r>
    </w:p>
    <w:p>
      <w:pPr>
        <w:pStyle w:val="Heading3"/>
        <w:spacing w:before="80" w:after="40"/>
      </w:pPr>
      <w:r>
        <w:rPr>
          <w:rFonts w:ascii="Liberation Sans" w:hAnsi="Liberation Sans"/>
          <w:b/>
          <w:sz w:val="21"/>
        </w:rPr>
        <w:t>Observer - P-03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Alternativas.</w:t>
      </w:r>
      <w:r>
        <w:rPr>
          <w:rFonts w:ascii="Liberation Sans" w:hAnsi="Liberation Sans" w:eastAsia="Liberation Sans"/>
          <w:i w:val="0"/>
          <w:sz w:val="21"/>
        </w:rPr>
        <w:t xml:space="preserve"> No hacer nada acumulaba handlers; desuscribir al final exigía pares frágiles; un bus singleton introducía estado global.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Qué sale y entra.</w:t>
      </w:r>
      <w:r>
        <w:rPr>
          <w:rFonts w:ascii="Liberation Sans" w:hAnsi="Liberation Sans" w:eastAsia="Liberation Sans"/>
          <w:i w:val="0"/>
          <w:sz w:val="21"/>
        </w:rPr>
        <w:t xml:space="preserve"> Salen siete suscripciones acumulativas. Entran </w:t>
      </w:r>
      <w:r>
        <w:rPr>
          <w:rFonts w:ascii="Liberation Mono" w:hAnsi="Liberation Mono" w:eastAsia="Liberation Sans"/>
          <w:i w:val="0"/>
          <w:sz w:val="19"/>
        </w:rPr>
        <w:t>IObservadorMensaje</w:t>
      </w:r>
      <w:r>
        <w:rPr>
          <w:rFonts w:ascii="Liberation Sans" w:hAnsi="Liberation Sans" w:eastAsia="Liberation Sans"/>
          <w:i w:val="0"/>
          <w:sz w:val="21"/>
        </w:rPr>
        <w:t xml:space="preserve">, </w:t>
      </w:r>
      <w:r>
        <w:rPr>
          <w:rFonts w:ascii="Liberation Mono" w:hAnsi="Liberation Mono" w:eastAsia="Liberation Sans"/>
          <w:i w:val="0"/>
          <w:sz w:val="19"/>
        </w:rPr>
        <w:t>RecolectorMensajes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CapturaMensajes</w:t>
      </w:r>
      <w:r>
        <w:rPr>
          <w:rFonts w:ascii="Liberation Sans" w:hAnsi="Liberation Sans" w:eastAsia="Liberation Sans"/>
          <w:i w:val="0"/>
          <w:sz w:val="21"/>
        </w:rPr>
        <w:t xml:space="preserve">. </w:t>
      </w:r>
      <w:r>
        <w:rPr>
          <w:rFonts w:ascii="Liberation Mono" w:hAnsi="Liberation Mono" w:eastAsia="Liberation Sans"/>
          <w:i w:val="0"/>
          <w:sz w:val="19"/>
        </w:rPr>
        <w:t>Hacienda</w:t>
      </w:r>
      <w:r>
        <w:rPr>
          <w:rFonts w:ascii="Liberation Sans" w:hAnsi="Liberation Sans" w:eastAsia="Liberation Sans"/>
          <w:i w:val="0"/>
          <w:sz w:val="21"/>
        </w:rPr>
        <w:t xml:space="preserve"> conserva conexiones permanentes; </w:t>
      </w:r>
      <w:r>
        <w:rPr>
          <w:rFonts w:ascii="Liberation Mono" w:hAnsi="Liberation Mono" w:eastAsia="Liberation Sans"/>
          <w:i w:val="0"/>
          <w:sz w:val="19"/>
        </w:rPr>
        <w:t>Potrero.ConectarObservador(...)</w:t>
      </w:r>
      <w:r>
        <w:rPr>
          <w:rFonts w:ascii="Liberation Sans" w:hAnsi="Liberation Sans" w:eastAsia="Liberation Sans"/>
          <w:i w:val="0"/>
          <w:sz w:val="21"/>
        </w:rPr>
        <w:t xml:space="preserve"> conecta sus publishers con guard idempotente.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Relación e impacto.</w:t>
      </w:r>
      <w:r>
        <w:rPr>
          <w:rFonts w:ascii="Liberation Sans" w:hAnsi="Liberation Sans" w:eastAsia="Liberation Sans"/>
          <w:i w:val="0"/>
          <w:sz w:val="21"/>
        </w:rPr>
        <w:t xml:space="preserve"> Cada operación abre una captura; los publishers de </w:t>
      </w:r>
      <w:r>
        <w:rPr>
          <w:rFonts w:ascii="Liberation Mono" w:hAnsi="Liberation Mono" w:eastAsia="Liberation Sans"/>
          <w:i w:val="0"/>
          <w:sz w:val="19"/>
        </w:rPr>
        <w:t>Hacienda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Potrero</w:t>
      </w:r>
      <w:r>
        <w:rPr>
          <w:rFonts w:ascii="Liberation Sans" w:hAnsi="Liberation Sans" w:eastAsia="Liberation Sans"/>
          <w:i w:val="0"/>
          <w:sz w:val="21"/>
        </w:rPr>
        <w:t xml:space="preserve"> notifican al recolector. </w:t>
      </w:r>
      <w:r>
        <w:rPr>
          <w:rFonts w:ascii="Liberation Mono" w:hAnsi="Liberation Mono" w:eastAsia="Liberation Sans"/>
          <w:i w:val="0"/>
          <w:sz w:val="19"/>
        </w:rPr>
        <w:t>PublisherVacunaVencida</w:t>
      </w:r>
      <w:r>
        <w:rPr>
          <w:rFonts w:ascii="Liberation Sans" w:hAnsi="Liberation Sans" w:eastAsia="Liberation Sans"/>
          <w:i w:val="0"/>
          <w:sz w:val="21"/>
        </w:rPr>
        <w:t xml:space="preserve"> permanece sin observador ni invocación. Se crearon 3 clases y se modificaron 2.  </w:t>
      </w:r>
    </w:p>
    <w:p>
      <w:pPr>
        <w:spacing w:after="50" w:line="245" w:lineRule="auto"/>
      </w:pPr>
      <w:r>
        <w:rPr>
          <w:rFonts w:ascii="Liberation Sans" w:hAnsi="Liberation Sans" w:eastAsia="Liberation Sans"/>
          <w:b/>
          <w:i w:val="0"/>
          <w:sz w:val="21"/>
        </w:rPr>
        <w:t>Costo y origen.</w:t>
      </w:r>
      <w:r>
        <w:rPr>
          <w:rFonts w:ascii="Liberation Sans" w:hAnsi="Liberation Sans" w:eastAsia="Liberation Sans"/>
          <w:i w:val="0"/>
          <w:sz w:val="21"/>
        </w:rPr>
        <w:t xml:space="preserve"> Una emisión fuera de captura se descarta. La idea fue propia.</w:t>
      </w: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4 - SOLID y preservación del comportamiento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4.1 Matriz SOLID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  <w:tblHeader w:val="true"/>
        </w:trPr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Patrón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SRP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OCP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LSP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ISP</w:t>
            </w:r>
          </w:p>
        </w:tc>
        <w:tc>
          <w:tcPr>
            <w:tcW w:type="dxa" w:w="1719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DIP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Factory Method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Neutro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Tensionado pero compensado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Builder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Tensionado pero compensado</w:t>
            </w:r>
          </w:p>
        </w:tc>
      </w:tr>
      <w:tr>
        <w:trPr>
          <w:cantSplit/>
        </w:trPr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Observer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Neutro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Refuerza</w:t>
            </w:r>
          </w:p>
        </w:tc>
        <w:tc>
          <w:tcPr>
            <w:tcW w:type="dxa" w:w="1719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Tensionado pero compensado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Factory Method separa categoría, aplicabilidad y construcción; una categoría registrada no agrega </w:t>
      </w:r>
      <w:r>
        <w:rPr>
          <w:rFonts w:ascii="Liberation Mono" w:hAnsi="Liberation Mono" w:eastAsia="Liberation Sans"/>
          <w:i w:val="0"/>
          <w:sz w:val="19"/>
        </w:rPr>
        <w:t>case</w:t>
      </w:r>
      <w:r>
        <w:rPr>
          <w:rFonts w:ascii="Liberation Sans" w:hAnsi="Liberation Sans" w:eastAsia="Liberation Sans"/>
          <w:i w:val="0"/>
          <w:sz w:val="21"/>
        </w:rPr>
        <w:t xml:space="preserve"> al catálogo. Builder separa la secuencia común de cada variante, aunque conserva entradas de compatibilidad que instancian builders concretos. Observer separa publishers y recolección; </w:t>
      </w:r>
      <w:r>
        <w:rPr>
          <w:rFonts w:ascii="Liberation Mono" w:hAnsi="Liberation Mono" w:eastAsia="Liberation Sans"/>
          <w:i w:val="0"/>
          <w:sz w:val="19"/>
        </w:rPr>
        <w:t>Hacienda</w:t>
      </w:r>
      <w:r>
        <w:rPr>
          <w:rFonts w:ascii="Liberation Sans" w:hAnsi="Liberation Sans" w:eastAsia="Liberation Sans"/>
          <w:i w:val="0"/>
          <w:sz w:val="21"/>
        </w:rPr>
        <w:t xml:space="preserve"> aún conserva un recolector concreto, pero la frontera de eventos usa </w:t>
      </w:r>
      <w:r>
        <w:rPr>
          <w:rFonts w:ascii="Liberation Mono" w:hAnsi="Liberation Mono" w:eastAsia="Liberation Sans"/>
          <w:i w:val="0"/>
          <w:sz w:val="19"/>
        </w:rPr>
        <w:t>IObservadorMensaje</w:t>
      </w:r>
      <w:r>
        <w:rPr>
          <w:rFonts w:ascii="Liberation Sans" w:hAnsi="Liberation Sans" w:eastAsia="Liberation Sans"/>
          <w:i w:val="0"/>
          <w:sz w:val="21"/>
        </w:rPr>
        <w:t xml:space="preserve"> y la captura evita acumulación.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4.2 Evidencia AS-IS / TO-BE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Los 20 casos legacy coinciden. C03 conserva el aviso de bajo peso, C04 el texto de excepción por edad y C18 el mensaje de venta. El literal bacteriano sin interpolar se conserva deliberadamente.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5156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Casos</w:t>
            </w:r>
          </w:p>
        </w:tc>
        <w:tc>
          <w:tcPr>
            <w:tcW w:type="dxa" w:w="5156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C01-C20</w:t>
            </w:r>
          </w:p>
        </w:tc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MATCH; 0 diferencias legacy</w:t>
            </w:r>
          </w:p>
        </w:tc>
      </w:tr>
      <w:tr>
        <w:trPr>
          <w:cantSplit/>
        </w:trPr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N01-N02</w:t>
            </w:r>
          </w:p>
        </w:tc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Factory Method: fronteras y categoría registrada</w:t>
            </w:r>
          </w:p>
        </w:tc>
      </w:tr>
      <w:tr>
        <w:trPr>
          <w:cantSplit/>
        </w:trPr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N03, N10</w:t>
            </w:r>
          </w:p>
        </w:tc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Builder: variante nueva y literal legacy sin interpolar</w:t>
            </w:r>
          </w:p>
        </w:tc>
      </w:tr>
      <w:tr>
        <w:trPr>
          <w:cantSplit/>
        </w:trPr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N04-N06</w:t>
            </w:r>
          </w:p>
        </w:tc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Observer: sin acumulación, orden y aislamiento</w:t>
            </w:r>
          </w:p>
        </w:tc>
      </w:tr>
      <w:tr>
        <w:trPr>
          <w:cantSplit/>
        </w:trPr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N08-N09</w:t>
            </w:r>
          </w:p>
        </w:tc>
        <w:tc>
          <w:tcPr>
            <w:tcW w:type="dxa" w:w="5156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SC-3: historia por res y vacuna sin duplicación como evento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La suite ejecutó 94 controles y reportó 0 fallos. SC-3 tiene cambios de contrato autorizados: una historia clínica no puede ser nula ni compartirse entre reses, y las listas de vacunas no aceptan nulos ni duplicados.</w:t>
      </w: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5 - Riesgos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cantSplit/>
          <w:tblHeader w:val="true"/>
        </w:trPr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ID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Riesgo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Prob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Imp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Exp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Mitigación</w:t>
            </w:r>
          </w:p>
        </w:tc>
        <w:tc>
          <w:tcPr>
            <w:tcW w:type="dxa" w:w="1473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7"/>
              </w:rPr>
              <w:t>Señal observable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R-01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Se agrega una categoría y no se registra su creador.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4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8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Registrar en la raíz y correr pruebas de fronteras.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Mensaje de que ninguna categoría cubre la edad; la recarga puede volver a ternero.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R-02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Un builder nuevo altera variante o mensajes.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3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4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12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Revisar los cinco miembros del contrato y comparar salidas.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Falla una de las 94 verificaciones o el diff legacy deja de estar vacío.</w:t>
            </w:r>
          </w:p>
        </w:tc>
      </w:tr>
      <w:tr>
        <w:trPr>
          <w:cantSplit/>
        </w:trPr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R-03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Venta con inventario y producto de categorías distintas.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1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2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 xml:space="preserve">Usar </w:t>
            </w:r>
            <w:r>
              <w:rPr>
                <w:rFonts w:ascii="Liberation Mono" w:hAnsi="Liberation Mono" w:eastAsia="Liberation Sans"/>
                <w:sz w:val="17"/>
              </w:rPr>
              <w:t>vender&lt;T&gt;(IInventario&lt;T&gt;, T, uint)</w:t>
            </w:r>
            <w:r>
              <w:rPr>
                <w:rFonts w:ascii="Liberation Sans" w:hAnsi="Liberation Sans" w:eastAsia="Liberation Sans"/>
                <w:sz w:val="17"/>
              </w:rPr>
              <w:t>.</w:t>
            </w:r>
          </w:p>
        </w:tc>
        <w:tc>
          <w:tcPr>
            <w:tcW w:type="dxa" w:w="1473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7"/>
              </w:rPr>
              <w:t>La firma genérica impide combinar tipos incompatibles.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R-02 requiere mayor vigilancia: puede cambiar un texto visible mientras la operación sigue funcionando.</w:t>
      </w:r>
    </w:p>
    <w:p>
      <w:pPr>
        <w:pStyle w:val="Heading1"/>
        <w:spacing w:before="120" w:after="40"/>
      </w:pPr>
      <w:r>
        <w:rPr>
          <w:rFonts w:ascii="Liberation Sans" w:hAnsi="Liberation Sans"/>
          <w:b/>
          <w:sz w:val="26"/>
        </w:rPr>
        <w:t>Actividad 6 - Dos vistas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6.1 Vista de negocio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Fuera de la historia clínica autorizada para cada res, las operaciones existentes conservan sus respuestas y reglas anteriores en las 20 situaciones comparadas. La historia clínica reúne vacunas aplicadas y eventos registrados para cada animal.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Antes, una categoría nueva de animal implicaba abrir 12 sitios; un tipo nuevo de vacuna, 17; y un aviso nuevo, 8. El costo estaba en mantener decisiones iguales en muchos lugares. Después, una categoría se registra en un solo sitio y un aviso nuevo se conecta a un mecanismo ya existente.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>El costo aceptado es de lectura: entender la creación de un animal requiere abrir más de un archivo. A cambio, un cambio deja de depender de recordar muchos lugares. Se mantienen dos decisiones de negocio: definir si se activan permisos que hoy no se aplican y validar cualquier salida que vea el usuario.</w:t>
      </w:r>
    </w:p>
    <w:p>
      <w:pPr>
        <w:pStyle w:val="Heading2"/>
        <w:spacing w:before="80" w:after="40"/>
      </w:pPr>
      <w:r>
        <w:rPr>
          <w:rFonts w:ascii="Liberation Sans" w:hAnsi="Liberation Sans"/>
          <w:b/>
          <w:sz w:val="23"/>
        </w:rPr>
        <w:t>6.2 Vista para desarrollo</w:t>
      </w:r>
    </w:p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La raíz de composición es </w:t>
      </w:r>
      <w:r>
        <w:rPr>
          <w:rFonts w:ascii="Liberation Mono" w:hAnsi="Liberation Mono" w:eastAsia="Liberation Sans"/>
          <w:i w:val="0"/>
          <w:sz w:val="19"/>
        </w:rPr>
        <w:t>p_mvcHacienda/Program.cs</w:t>
      </w:r>
      <w:r>
        <w:rPr>
          <w:rFonts w:ascii="Liberation Sans" w:hAnsi="Liberation Sans" w:eastAsia="Liberation Sans"/>
          <w:i w:val="0"/>
          <w:sz w:val="21"/>
        </w:rPr>
        <w:t xml:space="preserve">. Factory Method vive en </w:t>
      </w:r>
      <w:r>
        <w:rPr>
          <w:rFonts w:ascii="Liberation Mono" w:hAnsi="Liberation Mono" w:eastAsia="Liberation Sans"/>
          <w:i w:val="0"/>
          <w:sz w:val="19"/>
        </w:rPr>
        <w:t>ICreadorRes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Clases/Creacion/</w:t>
      </w:r>
      <w:r>
        <w:rPr>
          <w:rFonts w:ascii="Liberation Sans" w:hAnsi="Liberation Sans" w:eastAsia="Liberation Sans"/>
          <w:i w:val="0"/>
          <w:sz w:val="21"/>
        </w:rPr>
        <w:t xml:space="preserve">; Builder, en </w:t>
      </w:r>
      <w:r>
        <w:rPr>
          <w:rFonts w:ascii="Liberation Mono" w:hAnsi="Liberation Mono" w:eastAsia="Liberation Sans"/>
          <w:i w:val="0"/>
          <w:sz w:val="19"/>
        </w:rPr>
        <w:t>IVacunaBuilder</w:t>
      </w:r>
      <w:r>
        <w:rPr>
          <w:rFonts w:ascii="Liberation Sans" w:hAnsi="Liberation Sans" w:eastAsia="Liberation Sans"/>
          <w:i w:val="0"/>
          <w:sz w:val="21"/>
        </w:rPr>
        <w:t xml:space="preserve">, </w:t>
      </w:r>
      <w:r>
        <w:rPr>
          <w:rFonts w:ascii="Liberation Mono" w:hAnsi="Liberation Mono" w:eastAsia="Liberation Sans"/>
          <w:i w:val="0"/>
          <w:sz w:val="19"/>
        </w:rPr>
        <w:t>Clases/Construccion/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FabricadorVacunas</w:t>
      </w:r>
      <w:r>
        <w:rPr>
          <w:rFonts w:ascii="Liberation Sans" w:hAnsi="Liberation Sans" w:eastAsia="Liberation Sans"/>
          <w:i w:val="0"/>
          <w:sz w:val="21"/>
        </w:rPr>
        <w:t xml:space="preserve">; Observer, en </w:t>
      </w:r>
      <w:r>
        <w:rPr>
          <w:rFonts w:ascii="Liberation Mono" w:hAnsi="Liberation Mono" w:eastAsia="Liberation Sans"/>
          <w:i w:val="0"/>
          <w:sz w:val="19"/>
        </w:rPr>
        <w:t>IObservadorMensaje</w:t>
      </w:r>
      <w:r>
        <w:rPr>
          <w:rFonts w:ascii="Liberation Sans" w:hAnsi="Liberation Sans" w:eastAsia="Liberation Sans"/>
          <w:i w:val="0"/>
          <w:sz w:val="21"/>
        </w:rPr>
        <w:t xml:space="preserve">, </w:t>
      </w:r>
      <w:r>
        <w:rPr>
          <w:rFonts w:ascii="Liberation Mono" w:hAnsi="Liberation Mono" w:eastAsia="Liberation Sans"/>
          <w:i w:val="0"/>
          <w:sz w:val="19"/>
        </w:rPr>
        <w:t>RecolectorMensajes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CapturaMensajes</w:t>
      </w:r>
      <w:r>
        <w:rPr>
          <w:rFonts w:ascii="Liberation Sans" w:hAnsi="Liberation Sans" w:eastAsia="Liberation Sans"/>
          <w:i w:val="0"/>
          <w:sz w:val="21"/>
        </w:rPr>
        <w:t xml:space="preserve">. </w:t>
      </w:r>
      <w:r>
        <w:rPr>
          <w:rFonts w:ascii="Liberation Mono" w:hAnsi="Liberation Mono" w:eastAsia="Liberation Sans"/>
          <w:i w:val="0"/>
          <w:sz w:val="19"/>
        </w:rPr>
        <w:t>HistoriaClinica</w:t>
      </w:r>
      <w:r>
        <w:rPr>
          <w:rFonts w:ascii="Liberation Sans" w:hAnsi="Liberation Sans" w:eastAsia="Liberation Sans"/>
          <w:i w:val="0"/>
          <w:sz w:val="21"/>
        </w:rPr>
        <w:t xml:space="preserve"> y </w:t>
      </w:r>
      <w:r>
        <w:rPr>
          <w:rFonts w:ascii="Liberation Mono" w:hAnsi="Liberation Mono" w:eastAsia="Liberation Sans"/>
          <w:i w:val="0"/>
          <w:sz w:val="19"/>
        </w:rPr>
        <w:t>EventoClinico</w:t>
      </w:r>
      <w:r>
        <w:rPr>
          <w:rFonts w:ascii="Liberation Sans" w:hAnsi="Liberation Sans" w:eastAsia="Liberation Sans"/>
          <w:i w:val="0"/>
          <w:sz w:val="21"/>
        </w:rPr>
        <w:t xml:space="preserve"> pertenecen a SC-3, no a un patrón.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  <w:tblHeader w:val="true"/>
        </w:trPr>
        <w:tc>
          <w:tcPr>
            <w:tcW w:type="dxa" w:w="2578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Quiero...</w:t>
            </w:r>
          </w:p>
        </w:tc>
        <w:tc>
          <w:tcPr>
            <w:tcW w:type="dxa" w:w="2578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Crear</w:t>
            </w:r>
          </w:p>
        </w:tc>
        <w:tc>
          <w:tcPr>
            <w:tcW w:type="dxa" w:w="2578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Modificar</w:t>
            </w:r>
          </w:p>
        </w:tc>
        <w:tc>
          <w:tcPr>
            <w:tcW w:type="dxa" w:w="2578"/>
            <w:vAlign w:val="top"/>
            <w:shd w:fill="EAEAEA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No tocar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Agregar categoría de res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 xml:space="preserve">Subtipo y </w:t>
            </w:r>
            <w:r>
              <w:rPr>
                <w:rFonts w:ascii="Liberation Mono" w:hAnsi="Liberation Mono" w:eastAsia="Liberation Sans"/>
                <w:sz w:val="17"/>
              </w:rPr>
              <w:t>ICreadorRes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 xml:space="preserve">Registro en </w:t>
            </w:r>
            <w:r>
              <w:rPr>
                <w:rFonts w:ascii="Liberation Mono" w:hAnsi="Liberation Mono" w:eastAsia="Liberation Sans"/>
                <w:sz w:val="17"/>
              </w:rPr>
              <w:t>Program.cs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Potrero</w:t>
            </w:r>
            <w:r>
              <w:rPr>
                <w:rFonts w:ascii="Liberation Sans" w:hAnsi="Liberation Sans" w:eastAsia="Liberation Sans"/>
                <w:sz w:val="18"/>
              </w:rPr>
              <w:t xml:space="preserve">, </w:t>
            </w:r>
            <w:r>
              <w:rPr>
                <w:rFonts w:ascii="Liberation Mono" w:hAnsi="Liberation Mono" w:eastAsia="Liberation Sans"/>
                <w:sz w:val="17"/>
              </w:rPr>
              <w:t>Hacienda</w:t>
            </w:r>
            <w:r>
              <w:rPr>
                <w:rFonts w:ascii="Liberation Sans" w:hAnsi="Liberation Sans" w:eastAsia="Liberation Sans"/>
                <w:sz w:val="18"/>
              </w:rPr>
              <w:t xml:space="preserve">, </w:t>
            </w:r>
            <w:r>
              <w:rPr>
                <w:rFonts w:ascii="Liberation Mono" w:hAnsi="Liberation Mono" w:eastAsia="Liberation Sans"/>
                <w:sz w:val="17"/>
              </w:rPr>
              <w:t>PersistenciaService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Agregar tipo de vacuna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 xml:space="preserve">Subtipo y </w:t>
            </w:r>
            <w:r>
              <w:rPr>
                <w:rFonts w:ascii="Liberation Mono" w:hAnsi="Liberation Mono" w:eastAsia="Liberation Sans"/>
                <w:sz w:val="17"/>
              </w:rPr>
              <w:t>IVacunaBuilder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TipoVacuna</w:t>
            </w:r>
            <w:r>
              <w:rPr>
                <w:rFonts w:ascii="Liberation Sans" w:hAnsi="Liberation Sans" w:eastAsia="Liberation Sans"/>
                <w:sz w:val="18"/>
              </w:rPr>
              <w:t xml:space="preserve"> e </w:t>
            </w:r>
            <w:r>
              <w:rPr>
                <w:rFonts w:ascii="Liberation Mono" w:hAnsi="Liberation Mono" w:eastAsia="Liberation Sans"/>
                <w:sz w:val="17"/>
              </w:rPr>
              <w:t>ICreacionVacuna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 xml:space="preserve">Director </w:t>
            </w:r>
            <w:r>
              <w:rPr>
                <w:rFonts w:ascii="Liberation Mono" w:hAnsi="Liberation Mono" w:eastAsia="Liberation Sans"/>
                <w:sz w:val="17"/>
              </w:rPr>
              <w:t>FabricadorVacunas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SC-1: vender derivado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Inventario del producto o reutilizar uno existente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Program.cs</w:t>
            </w:r>
            <w:r>
              <w:rPr>
                <w:rFonts w:ascii="Liberation Sans" w:hAnsi="Liberation Sans" w:eastAsia="Liberation Sans"/>
                <w:sz w:val="18"/>
              </w:rPr>
              <w:t xml:space="preserve"> y servicio de venta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Hacienda.vender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SC-2: chip de geolocalización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Publisher de posición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Res, persistencia y conexión al recolector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Publishers existentes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SC-3: ampliar historia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Nada para un evento ordinario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Vista de historia clínica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Mono" w:hAnsi="Liberation Mono" w:eastAsia="Liberation Sans"/>
                <w:sz w:val="17"/>
              </w:rPr>
              <w:t>HistoriaClinica.RegistrarVacuna</w:t>
            </w:r>
          </w:p>
        </w:tc>
      </w:tr>
      <w:tr>
        <w:trPr>
          <w:cantSplit/>
        </w:trPr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Agregar aviso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Publisher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Conexión al recolector</w:t>
            </w:r>
          </w:p>
        </w:tc>
        <w:tc>
          <w:tcPr>
            <w:tcW w:type="dxa" w:w="2578"/>
            <w:vAlign w:val="top"/>
          </w:tcPr>
          <w:p>
            <w:pPr>
              <w:spacing w:after="0" w:line="228" w:lineRule="auto"/>
            </w:pPr>
            <w:r>
              <w:rPr>
                <w:rFonts w:ascii="Liberation Sans" w:hAnsi="Liberation Sans" w:eastAsia="Liberation Sans"/>
                <w:sz w:val="18"/>
              </w:rPr>
              <w:t>Publishers existentes</w:t>
            </w:r>
          </w:p>
        </w:tc>
      </w:tr>
    </w:tbl>
    <w:p>
      <w:pPr>
        <w:spacing w:after="50" w:line="245" w:lineRule="auto"/>
      </w:pPr>
      <w:r>
        <w:rPr>
          <w:rFonts w:ascii="Liberation Sans" w:hAnsi="Liberation Sans" w:eastAsia="Liberation Sans"/>
          <w:i w:val="0"/>
          <w:sz w:val="21"/>
        </w:rPr>
        <w:t xml:space="preserve">No agregues suscripciones ad hoc dentro de una operación. </w:t>
      </w:r>
      <w:r>
        <w:rPr>
          <w:rFonts w:ascii="Liberation Mono" w:hAnsi="Liberation Mono" w:eastAsia="Liberation Sans"/>
          <w:i w:val="0"/>
          <w:sz w:val="19"/>
        </w:rPr>
        <w:t>Hacienda</w:t>
      </w:r>
      <w:r>
        <w:rPr>
          <w:rFonts w:ascii="Liberation Sans" w:hAnsi="Liberation Sans" w:eastAsia="Liberation Sans"/>
          <w:i w:val="0"/>
          <w:sz w:val="21"/>
        </w:rPr>
        <w:t xml:space="preserve"> establece sus conexiones permanentes durante la inicialización; un </w:t>
      </w:r>
      <w:r>
        <w:rPr>
          <w:rFonts w:ascii="Liberation Mono" w:hAnsi="Liberation Mono" w:eastAsia="Liberation Sans"/>
          <w:i w:val="0"/>
          <w:sz w:val="19"/>
        </w:rPr>
        <w:t>Potrero</w:t>
      </w:r>
      <w:r>
        <w:rPr>
          <w:rFonts w:ascii="Liberation Sans" w:hAnsi="Liberation Sans" w:eastAsia="Liberation Sans"/>
          <w:i w:val="0"/>
          <w:sz w:val="21"/>
        </w:rPr>
        <w:t xml:space="preserve"> solo conecta publishers mediante </w:t>
      </w:r>
      <w:r>
        <w:rPr>
          <w:rFonts w:ascii="Liberation Mono" w:hAnsi="Liberation Mono" w:eastAsia="Liberation Sans"/>
          <w:i w:val="0"/>
          <w:sz w:val="19"/>
        </w:rPr>
        <w:t>Potrero.ConectarObservador(...)</w:t>
      </w:r>
      <w:r>
        <w:rPr>
          <w:rFonts w:ascii="Liberation Sans" w:hAnsi="Liberation Sans" w:eastAsia="Liberation Sans"/>
          <w:i w:val="0"/>
          <w:sz w:val="21"/>
        </w:rPr>
        <w:t>, cuyo guard evita duplicados. Conserva el literal sin interpolar del lote bacteriano y ejecuta los 94 controles más la comparación legacy antes de cerrar un cambio.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5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