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266514">
          <w:pPr>
            <w:pStyle w:val="Sommario1"/>
            <w:tabs>
              <w:tab w:val="right" w:leader="dot" w:pos="9628"/>
            </w:tabs>
            <w:rPr>
              <w:rFonts w:eastAsiaTheme="minorEastAsia"/>
              <w:noProof/>
              <w:lang w:eastAsia="it-IT"/>
            </w:rPr>
          </w:pPr>
          <w:hyperlink w:anchor="_Toc59990916" w:history="1">
            <w:r w:rsidR="00100F43" w:rsidRPr="00F90126">
              <w:rPr>
                <w:rStyle w:val="Collegamentoipertestuale"/>
                <w:noProof/>
              </w:rPr>
              <w:t>2 – Analisi dei requisiti</w:t>
            </w:r>
            <w:r w:rsidR="00100F43">
              <w:rPr>
                <w:noProof/>
                <w:webHidden/>
              </w:rPr>
              <w:tab/>
            </w:r>
            <w:r w:rsidR="00100F43">
              <w:rPr>
                <w:noProof/>
                <w:webHidden/>
              </w:rPr>
              <w:fldChar w:fldCharType="begin"/>
            </w:r>
            <w:r w:rsidR="00100F43">
              <w:rPr>
                <w:noProof/>
                <w:webHidden/>
              </w:rPr>
              <w:instrText xml:space="preserve"> PAGEREF _Toc59990916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10A7124" w14:textId="280B5C51" w:rsidR="00100F43" w:rsidRDefault="00266514">
          <w:pPr>
            <w:pStyle w:val="Sommario2"/>
            <w:tabs>
              <w:tab w:val="right" w:leader="dot" w:pos="9628"/>
            </w:tabs>
            <w:rPr>
              <w:rFonts w:eastAsiaTheme="minorEastAsia"/>
              <w:noProof/>
              <w:lang w:eastAsia="it-IT"/>
            </w:rPr>
          </w:pPr>
          <w:hyperlink w:anchor="_Toc59990917" w:history="1">
            <w:r w:rsidR="00100F43" w:rsidRPr="00F90126">
              <w:rPr>
                <w:rStyle w:val="Collegamentoipertestuale"/>
                <w:noProof/>
              </w:rPr>
              <w:t>2.1 Descrizione testuale dei requisiti</w:t>
            </w:r>
            <w:r w:rsidR="00100F43">
              <w:rPr>
                <w:noProof/>
                <w:webHidden/>
              </w:rPr>
              <w:tab/>
            </w:r>
            <w:r w:rsidR="00100F43">
              <w:rPr>
                <w:noProof/>
                <w:webHidden/>
              </w:rPr>
              <w:fldChar w:fldCharType="begin"/>
            </w:r>
            <w:r w:rsidR="00100F43">
              <w:rPr>
                <w:noProof/>
                <w:webHidden/>
              </w:rPr>
              <w:instrText xml:space="preserve"> PAGEREF _Toc59990917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8A32C9A" w14:textId="36CE18DA" w:rsidR="00100F43" w:rsidRDefault="00266514">
          <w:pPr>
            <w:pStyle w:val="Sommario2"/>
            <w:tabs>
              <w:tab w:val="right" w:leader="dot" w:pos="9628"/>
            </w:tabs>
            <w:rPr>
              <w:rFonts w:eastAsiaTheme="minorEastAsia"/>
              <w:noProof/>
              <w:lang w:eastAsia="it-IT"/>
            </w:rPr>
          </w:pPr>
          <w:hyperlink w:anchor="_Toc59990918" w:history="1">
            <w:r w:rsidR="00100F43" w:rsidRPr="00F90126">
              <w:rPr>
                <w:rStyle w:val="Collegamentoipertestuale"/>
                <w:noProof/>
              </w:rPr>
              <w:t>2.2 Glossario dei termini</w:t>
            </w:r>
            <w:r w:rsidR="00100F43">
              <w:rPr>
                <w:noProof/>
                <w:webHidden/>
              </w:rPr>
              <w:tab/>
            </w:r>
            <w:r w:rsidR="00100F43">
              <w:rPr>
                <w:noProof/>
                <w:webHidden/>
              </w:rPr>
              <w:fldChar w:fldCharType="begin"/>
            </w:r>
            <w:r w:rsidR="00100F43">
              <w:rPr>
                <w:noProof/>
                <w:webHidden/>
              </w:rPr>
              <w:instrText xml:space="preserve"> PAGEREF _Toc59990918 \h </w:instrText>
            </w:r>
            <w:r w:rsidR="00100F43">
              <w:rPr>
                <w:noProof/>
                <w:webHidden/>
              </w:rPr>
            </w:r>
            <w:r w:rsidR="00100F43">
              <w:rPr>
                <w:noProof/>
                <w:webHidden/>
              </w:rPr>
              <w:fldChar w:fldCharType="separate"/>
            </w:r>
            <w:r w:rsidR="00100F43">
              <w:rPr>
                <w:noProof/>
                <w:webHidden/>
              </w:rPr>
              <w:t>2</w:t>
            </w:r>
            <w:r w:rsidR="00100F43">
              <w:rPr>
                <w:noProof/>
                <w:webHidden/>
              </w:rPr>
              <w:fldChar w:fldCharType="end"/>
            </w:r>
          </w:hyperlink>
        </w:p>
        <w:p w14:paraId="76F2BE19" w14:textId="32E1E536" w:rsidR="00100F43" w:rsidRDefault="00266514">
          <w:pPr>
            <w:pStyle w:val="Sommario1"/>
            <w:tabs>
              <w:tab w:val="right" w:leader="dot" w:pos="9628"/>
            </w:tabs>
            <w:rPr>
              <w:rFonts w:eastAsiaTheme="minorEastAsia"/>
              <w:noProof/>
              <w:lang w:eastAsia="it-IT"/>
            </w:rPr>
          </w:pPr>
          <w:hyperlink w:anchor="_Toc59990919" w:history="1">
            <w:r w:rsidR="00100F43" w:rsidRPr="00F90126">
              <w:rPr>
                <w:rStyle w:val="Collegamentoipertestuale"/>
                <w:noProof/>
              </w:rPr>
              <w:t>3 – Progettazione Concettuale</w:t>
            </w:r>
            <w:r w:rsidR="00100F43">
              <w:rPr>
                <w:noProof/>
                <w:webHidden/>
              </w:rPr>
              <w:tab/>
            </w:r>
            <w:r w:rsidR="00100F43">
              <w:rPr>
                <w:noProof/>
                <w:webHidden/>
              </w:rPr>
              <w:fldChar w:fldCharType="begin"/>
            </w:r>
            <w:r w:rsidR="00100F43">
              <w:rPr>
                <w:noProof/>
                <w:webHidden/>
              </w:rPr>
              <w:instrText xml:space="preserve"> PAGEREF _Toc59990919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5973CC97" w14:textId="4FE7E4D6" w:rsidR="00100F43" w:rsidRDefault="00266514">
          <w:pPr>
            <w:pStyle w:val="Sommario2"/>
            <w:tabs>
              <w:tab w:val="right" w:leader="dot" w:pos="9628"/>
            </w:tabs>
            <w:rPr>
              <w:rFonts w:eastAsiaTheme="minorEastAsia"/>
              <w:noProof/>
              <w:lang w:eastAsia="it-IT"/>
            </w:rPr>
          </w:pPr>
          <w:hyperlink w:anchor="_Toc59990920" w:history="1">
            <w:r w:rsidR="00100F43" w:rsidRPr="00F90126">
              <w:rPr>
                <w:rStyle w:val="Collegamentoipertestuale"/>
                <w:noProof/>
              </w:rPr>
              <w:t>3.1 Descrizione delle entità e relazioni</w:t>
            </w:r>
            <w:r w:rsidR="00100F43">
              <w:rPr>
                <w:noProof/>
                <w:webHidden/>
              </w:rPr>
              <w:tab/>
            </w:r>
            <w:r w:rsidR="00100F43">
              <w:rPr>
                <w:noProof/>
                <w:webHidden/>
              </w:rPr>
              <w:fldChar w:fldCharType="begin"/>
            </w:r>
            <w:r w:rsidR="00100F43">
              <w:rPr>
                <w:noProof/>
                <w:webHidden/>
              </w:rPr>
              <w:instrText xml:space="preserve"> PAGEREF _Toc59990920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4A7C96B2" w14:textId="32443CE9" w:rsidR="00100F43" w:rsidRDefault="00266514">
          <w:pPr>
            <w:pStyle w:val="Sommario1"/>
            <w:tabs>
              <w:tab w:val="right" w:leader="dot" w:pos="9628"/>
            </w:tabs>
            <w:rPr>
              <w:rFonts w:eastAsiaTheme="minorEastAsia"/>
              <w:noProof/>
              <w:lang w:eastAsia="it-IT"/>
            </w:rPr>
          </w:pPr>
          <w:hyperlink w:anchor="_Toc59990921" w:history="1">
            <w:r w:rsidR="00100F43" w:rsidRPr="00F90126">
              <w:rPr>
                <w:rStyle w:val="Collegamentoipertestuale"/>
                <w:noProof/>
              </w:rPr>
              <w:t>4 – Progettazione logica</w:t>
            </w:r>
            <w:r w:rsidR="00100F43">
              <w:rPr>
                <w:noProof/>
                <w:webHidden/>
              </w:rPr>
              <w:tab/>
            </w:r>
            <w:r w:rsidR="00100F43">
              <w:rPr>
                <w:noProof/>
                <w:webHidden/>
              </w:rPr>
              <w:fldChar w:fldCharType="begin"/>
            </w:r>
            <w:r w:rsidR="00100F43">
              <w:rPr>
                <w:noProof/>
                <w:webHidden/>
              </w:rPr>
              <w:instrText xml:space="preserve"> PAGEREF _Toc59990921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28ADFC56" w14:textId="62B5448C" w:rsidR="00100F43" w:rsidRDefault="00266514">
          <w:pPr>
            <w:pStyle w:val="Sommario2"/>
            <w:tabs>
              <w:tab w:val="right" w:leader="dot" w:pos="9628"/>
            </w:tabs>
            <w:rPr>
              <w:rFonts w:eastAsiaTheme="minorEastAsia"/>
              <w:noProof/>
              <w:lang w:eastAsia="it-IT"/>
            </w:rPr>
          </w:pPr>
          <w:hyperlink w:anchor="_Toc59990922" w:history="1">
            <w:r w:rsidR="00100F43" w:rsidRPr="00F90126">
              <w:rPr>
                <w:rStyle w:val="Collegamentoipertestuale"/>
                <w:noProof/>
              </w:rPr>
              <w:t>4.1 Ristrutturazione ecc…</w:t>
            </w:r>
            <w:r w:rsidR="00100F43">
              <w:rPr>
                <w:noProof/>
                <w:webHidden/>
              </w:rPr>
              <w:tab/>
            </w:r>
            <w:r w:rsidR="00100F43">
              <w:rPr>
                <w:noProof/>
                <w:webHidden/>
              </w:rPr>
              <w:fldChar w:fldCharType="begin"/>
            </w:r>
            <w:r w:rsidR="00100F43">
              <w:rPr>
                <w:noProof/>
                <w:webHidden/>
              </w:rPr>
              <w:instrText xml:space="preserve"> PAGEREF _Toc59990922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35B648A2" w14:textId="27D69A11" w:rsidR="00100F43" w:rsidRDefault="00266514">
          <w:pPr>
            <w:pStyle w:val="Sommario1"/>
            <w:tabs>
              <w:tab w:val="right" w:leader="dot" w:pos="9628"/>
            </w:tabs>
            <w:rPr>
              <w:rFonts w:eastAsiaTheme="minorEastAsia"/>
              <w:noProof/>
              <w:lang w:eastAsia="it-IT"/>
            </w:rPr>
          </w:pPr>
          <w:hyperlink w:anchor="_Toc59990923" w:history="1">
            <w:r w:rsidR="00100F43" w:rsidRPr="00F90126">
              <w:rPr>
                <w:rStyle w:val="Collegamentoipertestuale"/>
                <w:noProof/>
              </w:rPr>
              <w:t>5 – Query e indici</w:t>
            </w:r>
            <w:r w:rsidR="00100F43">
              <w:rPr>
                <w:noProof/>
                <w:webHidden/>
              </w:rPr>
              <w:tab/>
            </w:r>
            <w:r w:rsidR="00100F43">
              <w:rPr>
                <w:noProof/>
                <w:webHidden/>
              </w:rPr>
              <w:fldChar w:fldCharType="begin"/>
            </w:r>
            <w:r w:rsidR="00100F43">
              <w:rPr>
                <w:noProof/>
                <w:webHidden/>
              </w:rPr>
              <w:instrText xml:space="preserve"> PAGEREF _Toc59990923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46D6146C" w14:textId="719B31E2" w:rsidR="00727CB0" w:rsidRDefault="00727CB0" w:rsidP="00D11A95">
          <w:r>
            <w:rPr>
              <w:b/>
              <w:bCs/>
            </w:rPr>
            <w:fldChar w:fldCharType="end"/>
          </w:r>
        </w:p>
      </w:sdtContent>
    </w:sdt>
    <w:p w14:paraId="45FF96BD" w14:textId="77777777" w:rsidR="00D11A95" w:rsidRDefault="00D11A95" w:rsidP="00727CB0">
      <w:pPr>
        <w:pStyle w:val="Titolo"/>
      </w:pPr>
    </w:p>
    <w:p w14:paraId="66350631" w14:textId="69D5B14C"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“Simple Sport Manager” è una piattaforma online nata nell’estate del 2021 in seguito all’uscita globale dalla pandemia da Covid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59990916"/>
      <w:r>
        <w:t>2 – Analisi dei requisiti</w:t>
      </w:r>
      <w:bookmarkEnd w:id="1"/>
    </w:p>
    <w:p w14:paraId="7B83BAEE" w14:textId="07A73579" w:rsidR="00866C98" w:rsidRPr="00866C98" w:rsidRDefault="00727CB0" w:rsidP="00621B25">
      <w:pPr>
        <w:pStyle w:val="Titolo2"/>
        <w:spacing w:line="360" w:lineRule="auto"/>
      </w:pPr>
      <w:bookmarkStart w:id="2" w:name="_Toc59990917"/>
      <w:r>
        <w:t xml:space="preserve">2.1 Descrizione </w:t>
      </w:r>
      <w:r w:rsidR="000C56F3">
        <w:t xml:space="preserve">testuale </w:t>
      </w:r>
      <w:r>
        <w:t>dei requisiti</w:t>
      </w:r>
      <w:bookmarkEnd w:id="2"/>
    </w:p>
    <w:p w14:paraId="055A9A7E" w14:textId="31C37EA4"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multi-tena</w:t>
      </w:r>
      <w:r w:rsidR="003B1345">
        <w:t>n</w:t>
      </w:r>
      <w:r>
        <w:t>t</w:t>
      </w:r>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 Ogni associazione nella base di dati sarà quindi rappresentata</w:t>
      </w:r>
      <w:r>
        <w:t xml:space="preserve"> tramite:</w:t>
      </w:r>
    </w:p>
    <w:p w14:paraId="40A1D11F" w14:textId="00CDD34E" w:rsidR="000C56F3" w:rsidRDefault="00B46328" w:rsidP="00462555">
      <w:pPr>
        <w:pStyle w:val="Paragrafoelenco"/>
        <w:numPr>
          <w:ilvl w:val="0"/>
          <w:numId w:val="9"/>
        </w:numPr>
        <w:jc w:val="both"/>
      </w:pPr>
      <w:r>
        <w:t>Ragione sociale</w:t>
      </w:r>
    </w:p>
    <w:p w14:paraId="144D5910" w14:textId="143D5723" w:rsidR="000C56F3" w:rsidRDefault="000C56F3" w:rsidP="00462555">
      <w:pPr>
        <w:pStyle w:val="Paragrafoelenco"/>
        <w:numPr>
          <w:ilvl w:val="0"/>
          <w:numId w:val="9"/>
        </w:numPr>
        <w:jc w:val="both"/>
      </w:pPr>
      <w:r>
        <w:t>Sito web</w:t>
      </w:r>
    </w:p>
    <w:p w14:paraId="10449F37" w14:textId="38C75DC0" w:rsidR="000C56F3" w:rsidRDefault="000C56F3" w:rsidP="00462555">
      <w:pPr>
        <w:pStyle w:val="Paragrafoelenco"/>
        <w:numPr>
          <w:ilvl w:val="0"/>
          <w:numId w:val="9"/>
        </w:numPr>
        <w:jc w:val="both"/>
      </w:pPr>
      <w:r>
        <w:t>E-mail</w:t>
      </w:r>
    </w:p>
    <w:p w14:paraId="3032A9EA" w14:textId="08832A63" w:rsidR="0067274C" w:rsidRDefault="000C56F3" w:rsidP="00462555">
      <w:pPr>
        <w:jc w:val="both"/>
      </w:pPr>
      <w:r>
        <w:lastRenderedPageBreak/>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29CCCA31" w:rsidR="0067274C" w:rsidRDefault="00DB186D" w:rsidP="00462555">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62555">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621B25">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62555">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t>telefono</w:t>
      </w:r>
    </w:p>
    <w:p w14:paraId="6E91C6FC" w14:textId="5F562CD8" w:rsidR="00605C51" w:rsidRDefault="00605C51" w:rsidP="00462555">
      <w:pPr>
        <w:jc w:val="both"/>
      </w:pPr>
      <w:r>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lastRenderedPageBreak/>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5ADE3701"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59990918"/>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19F118E0" w:rsidR="00B862F8" w:rsidRDefault="00B862F8" w:rsidP="001217AF">
            <w:r>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una o più associazioni hanno </w:t>
            </w:r>
            <w:r w:rsidR="00114EBA">
              <w:t>stretto un accordo</w:t>
            </w:r>
            <w:r>
              <w:t>.</w:t>
            </w:r>
          </w:p>
        </w:tc>
        <w:tc>
          <w:tcPr>
            <w:tcW w:w="2551" w:type="dxa"/>
          </w:tcPr>
          <w:p w14:paraId="09E55525" w14:textId="557E79B1" w:rsidR="00947099" w:rsidRDefault="00947099" w:rsidP="001217AF">
            <w:r>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033A64">
              <w:lastRenderedPageBreak/>
              <w:t>Responsabile</w:t>
            </w:r>
          </w:p>
        </w:tc>
        <w:tc>
          <w:tcPr>
            <w:tcW w:w="4440" w:type="dxa"/>
          </w:tcPr>
          <w:p w14:paraId="02C519B1" w14:textId="2794BA0A" w:rsidR="00D03384" w:rsidRDefault="00114EBA" w:rsidP="002B3539">
            <w:pPr>
              <w:jc w:val="both"/>
            </w:pPr>
            <w:r>
              <w:t>Impiegato che si occupa della manutenzione dei campi sportivi dentro alle varie sedi</w:t>
            </w:r>
            <w:r w:rsidR="002B3539">
              <w:t xml:space="preserve"> e registra i pagamenti verso i fornitori.</w:t>
            </w:r>
          </w:p>
        </w:tc>
        <w:tc>
          <w:tcPr>
            <w:tcW w:w="2551" w:type="dxa"/>
          </w:tcPr>
          <w:p w14:paraId="5E774E07" w14:textId="1F0370EE" w:rsidR="00114EBA" w:rsidRDefault="00D03384" w:rsidP="001217AF">
            <w:r w:rsidRPr="002B3539">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413F8A78" w:rsidR="00114EBA" w:rsidRDefault="00D03384" w:rsidP="001217AF">
            <w:r>
              <w:t>Entrata</w:t>
            </w:r>
            <w:r w:rsidR="002B3539">
              <w:t>, Uscita</w:t>
            </w:r>
          </w:p>
        </w:tc>
      </w:tr>
    </w:tbl>
    <w:p w14:paraId="34205DC9" w14:textId="5D1BF39A" w:rsidR="001217AF" w:rsidRPr="001217AF" w:rsidRDefault="001217AF" w:rsidP="001217AF"/>
    <w:p w14:paraId="5DCBBE5C"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32"/>
          <w:szCs w:val="32"/>
          <w:lang w:eastAsia="it-IT"/>
        </w:rPr>
        <w:t>3 – Progettazione Concettuale </w:t>
      </w:r>
    </w:p>
    <w:p w14:paraId="6C52C5E2"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3.1 Lista delle Entità </w:t>
      </w:r>
    </w:p>
    <w:p w14:paraId="3E7E4F9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0EC0EBB7" w14:textId="79469A3D" w:rsid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Tutti gli attributi sono “NOT NULL” a parte quelli specificati. </w:t>
      </w:r>
    </w:p>
    <w:p w14:paraId="2497FE3D" w14:textId="77777777" w:rsidR="00D11A95" w:rsidRPr="00D11A95" w:rsidRDefault="00D11A95" w:rsidP="00D11A95">
      <w:pPr>
        <w:spacing w:after="0" w:line="240" w:lineRule="auto"/>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8"/>
        <w:gridCol w:w="1425"/>
        <w:gridCol w:w="6009"/>
      </w:tblGrid>
      <w:tr w:rsidR="00D11A95" w:rsidRPr="00D11A95" w14:paraId="47CBD25A"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A1F8F5E" w14:textId="77777777" w:rsidR="00D11A95" w:rsidRPr="00D11A95" w:rsidRDefault="00D11A95" w:rsidP="00D11A95">
            <w:pPr>
              <w:spacing w:after="0" w:line="240" w:lineRule="auto"/>
              <w:jc w:val="center"/>
              <w:textAlignment w:val="baseline"/>
              <w:divId w:val="1146236773"/>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Associazione</w:t>
            </w:r>
            <w:r w:rsidRPr="00D11A95">
              <w:rPr>
                <w:rFonts w:ascii="Calibri" w:eastAsia="Times New Roman" w:hAnsi="Calibri" w:cs="Calibri"/>
                <w:lang w:eastAsia="it-IT"/>
              </w:rPr>
              <w:t> </w:t>
            </w:r>
          </w:p>
        </w:tc>
      </w:tr>
      <w:tr w:rsidR="00D11A95" w:rsidRPr="00D11A95" w14:paraId="1CC48634"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7151B24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6631BAC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varchar(20) </w:t>
            </w:r>
          </w:p>
        </w:tc>
        <w:tc>
          <w:tcPr>
            <w:tcW w:w="6015" w:type="dxa"/>
            <w:tcBorders>
              <w:top w:val="nil"/>
              <w:left w:val="nil"/>
              <w:bottom w:val="single" w:sz="6" w:space="0" w:color="000000"/>
              <w:right w:val="single" w:sz="6" w:space="0" w:color="000000"/>
            </w:tcBorders>
            <w:shd w:val="clear" w:color="auto" w:fill="auto"/>
            <w:hideMark/>
          </w:tcPr>
          <w:p w14:paraId="1CD7C59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w:t>
            </w:r>
          </w:p>
        </w:tc>
      </w:tr>
      <w:tr w:rsidR="00D11A95" w:rsidRPr="00D11A95" w14:paraId="5195F953"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3A5D49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27E870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6015" w:type="dxa"/>
            <w:tcBorders>
              <w:top w:val="nil"/>
              <w:left w:val="nil"/>
              <w:bottom w:val="single" w:sz="6" w:space="0" w:color="000000"/>
              <w:right w:val="single" w:sz="6" w:space="0" w:color="000000"/>
            </w:tcBorders>
            <w:shd w:val="clear" w:color="auto" w:fill="auto"/>
            <w:hideMark/>
          </w:tcPr>
          <w:p w14:paraId="1B3EC19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dell’associazione. </w:t>
            </w:r>
          </w:p>
        </w:tc>
      </w:tr>
      <w:tr w:rsidR="00D11A95" w:rsidRPr="00D11A95" w14:paraId="27660249"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18AD0D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w:t>
            </w:r>
          </w:p>
        </w:tc>
        <w:tc>
          <w:tcPr>
            <w:tcW w:w="1425" w:type="dxa"/>
            <w:tcBorders>
              <w:top w:val="nil"/>
              <w:left w:val="nil"/>
              <w:bottom w:val="single" w:sz="6" w:space="0" w:color="000000"/>
              <w:right w:val="single" w:sz="6" w:space="0" w:color="000000"/>
            </w:tcBorders>
            <w:shd w:val="clear" w:color="auto" w:fill="auto"/>
            <w:hideMark/>
          </w:tcPr>
          <w:p w14:paraId="457A092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6015" w:type="dxa"/>
            <w:tcBorders>
              <w:top w:val="nil"/>
              <w:left w:val="nil"/>
              <w:bottom w:val="single" w:sz="6" w:space="0" w:color="000000"/>
              <w:right w:val="single" w:sz="6" w:space="0" w:color="000000"/>
            </w:tcBorders>
            <w:shd w:val="clear" w:color="auto" w:fill="auto"/>
            <w:hideMark/>
          </w:tcPr>
          <w:p w14:paraId="75BE7A4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dell’associazione. </w:t>
            </w:r>
          </w:p>
        </w:tc>
      </w:tr>
      <w:tr w:rsidR="00D11A95" w:rsidRPr="00D11A95" w14:paraId="3A42059A"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F72742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34DFAB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6015" w:type="dxa"/>
            <w:tcBorders>
              <w:top w:val="nil"/>
              <w:left w:val="nil"/>
              <w:bottom w:val="single" w:sz="6" w:space="0" w:color="000000"/>
              <w:right w:val="single" w:sz="6" w:space="0" w:color="000000"/>
            </w:tcBorders>
            <w:shd w:val="clear" w:color="auto" w:fill="auto"/>
            <w:hideMark/>
          </w:tcPr>
          <w:p w14:paraId="03B10C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riferimento dell’associazione (per utilizzare la piattaforma i dipendenti dovranno usare la loro e-mail aziendale e non la suddetta). </w:t>
            </w:r>
          </w:p>
        </w:tc>
      </w:tr>
    </w:tbl>
    <w:p w14:paraId="11DDAA1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73D693D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FD39A62" w14:textId="08316962" w:rsidR="00D11A95" w:rsidRPr="00D11A95" w:rsidRDefault="00D11A95" w:rsidP="00D11A95">
            <w:pPr>
              <w:spacing w:after="0" w:line="240" w:lineRule="auto"/>
              <w:jc w:val="center"/>
              <w:textAlignment w:val="baseline"/>
              <w:divId w:val="12256079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Tesserato</w:t>
            </w:r>
            <w:r w:rsidR="00BC04C9">
              <w:rPr>
                <w:rFonts w:ascii="Calibri" w:eastAsia="Times New Roman" w:hAnsi="Calibri" w:cs="Calibri"/>
                <w:b/>
                <w:bCs/>
                <w:lang w:eastAsia="it-IT"/>
              </w:rPr>
              <w:t xml:space="preserve"> </w:t>
            </w:r>
            <w:r w:rsidR="004D5007">
              <w:rPr>
                <w:rFonts w:ascii="Calibri" w:eastAsia="Times New Roman" w:hAnsi="Calibri" w:cs="Calibri"/>
                <w:b/>
                <w:bCs/>
                <w:lang w:eastAsia="it-IT"/>
              </w:rPr>
              <w:t>– Generalizzazione Totale</w:t>
            </w:r>
          </w:p>
        </w:tc>
      </w:tr>
      <w:tr w:rsidR="00D11A95" w:rsidRPr="00D11A95" w14:paraId="1F1E8957"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9F385A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5E5A9DE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char(16) </w:t>
            </w:r>
          </w:p>
        </w:tc>
        <w:tc>
          <w:tcPr>
            <w:tcW w:w="5994" w:type="dxa"/>
            <w:tcBorders>
              <w:top w:val="nil"/>
              <w:left w:val="nil"/>
              <w:bottom w:val="single" w:sz="6" w:space="0" w:color="000000"/>
              <w:right w:val="single" w:sz="6" w:space="0" w:color="000000"/>
            </w:tcBorders>
            <w:shd w:val="clear" w:color="auto" w:fill="auto"/>
            <w:hideMark/>
          </w:tcPr>
          <w:p w14:paraId="556858A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tesserato. </w:t>
            </w:r>
          </w:p>
        </w:tc>
      </w:tr>
      <w:tr w:rsidR="00D11A95" w:rsidRPr="00D11A95" w14:paraId="25D2AD9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18793B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7939B2E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359164B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tesserato. </w:t>
            </w:r>
          </w:p>
        </w:tc>
      </w:tr>
      <w:tr w:rsidR="00D11A95" w:rsidRPr="00D11A95" w14:paraId="191D2B56"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1E5AF25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220EF38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32A258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tesserato. </w:t>
            </w:r>
          </w:p>
        </w:tc>
      </w:tr>
      <w:tr w:rsidR="00D11A95" w:rsidRPr="00D11A95" w14:paraId="4ACDF738"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F14412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71571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94" w:type="dxa"/>
            <w:tcBorders>
              <w:top w:val="nil"/>
              <w:left w:val="nil"/>
              <w:bottom w:val="single" w:sz="6" w:space="0" w:color="000000"/>
              <w:right w:val="single" w:sz="6" w:space="0" w:color="000000"/>
            </w:tcBorders>
            <w:shd w:val="clear" w:color="auto" w:fill="auto"/>
            <w:hideMark/>
          </w:tcPr>
          <w:p w14:paraId="2CB8DB9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tesserato. </w:t>
            </w:r>
          </w:p>
        </w:tc>
      </w:tr>
      <w:tr w:rsidR="00D11A95" w:rsidRPr="00D11A95" w14:paraId="038AB6BD"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5A91E95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2AB2CD0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28709E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del tesserato (utilizzata al momento della registrazione alla piattaforma). </w:t>
            </w:r>
          </w:p>
        </w:tc>
      </w:tr>
      <w:tr w:rsidR="00D11A95" w:rsidRPr="00D11A95" w14:paraId="1466785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B91243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0A27044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varchar(50) </w:t>
            </w:r>
          </w:p>
        </w:tc>
        <w:tc>
          <w:tcPr>
            <w:tcW w:w="5994" w:type="dxa"/>
            <w:tcBorders>
              <w:top w:val="nil"/>
              <w:left w:val="nil"/>
              <w:bottom w:val="single" w:sz="6" w:space="0" w:color="000000"/>
              <w:right w:val="single" w:sz="6" w:space="0" w:color="000000"/>
            </w:tcBorders>
            <w:shd w:val="clear" w:color="auto" w:fill="auto"/>
            <w:hideMark/>
          </w:tcPr>
          <w:p w14:paraId="15DB2D5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associata al tesserato, fornitagli al momento della registrazione via E-mail. </w:t>
            </w:r>
          </w:p>
        </w:tc>
      </w:tr>
      <w:tr w:rsidR="00D67BD0" w:rsidRPr="00D11A95" w14:paraId="24E8188C" w14:textId="77777777" w:rsidTr="00C10999">
        <w:tc>
          <w:tcPr>
            <w:tcW w:w="2203" w:type="dxa"/>
            <w:tcBorders>
              <w:top w:val="nil"/>
              <w:left w:val="single" w:sz="6" w:space="0" w:color="000000"/>
              <w:bottom w:val="single" w:sz="6" w:space="0" w:color="000000"/>
              <w:right w:val="single" w:sz="6" w:space="0" w:color="000000"/>
            </w:tcBorders>
            <w:shd w:val="clear" w:color="auto" w:fill="auto"/>
          </w:tcPr>
          <w:p w14:paraId="11980B57" w14:textId="778E8DB6"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tcPr>
          <w:p w14:paraId="10F7D1E3" w14:textId="32DF72BC"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varchar(12) </w:t>
            </w:r>
          </w:p>
        </w:tc>
        <w:tc>
          <w:tcPr>
            <w:tcW w:w="5994" w:type="dxa"/>
            <w:tcBorders>
              <w:top w:val="nil"/>
              <w:left w:val="nil"/>
              <w:bottom w:val="single" w:sz="6" w:space="0" w:color="000000"/>
              <w:right w:val="single" w:sz="6" w:space="0" w:color="000000"/>
            </w:tcBorders>
            <w:shd w:val="clear" w:color="auto" w:fill="auto"/>
          </w:tcPr>
          <w:p w14:paraId="0E3BBDAC" w14:textId="41415443"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tesserato. </w:t>
            </w:r>
          </w:p>
        </w:tc>
      </w:tr>
      <w:tr w:rsidR="00636E31" w:rsidRPr="00D11A95" w14:paraId="06F4E11C" w14:textId="77777777" w:rsidTr="00266514">
        <w:tc>
          <w:tcPr>
            <w:tcW w:w="2203" w:type="dxa"/>
            <w:tcBorders>
              <w:top w:val="nil"/>
              <w:left w:val="single" w:sz="6" w:space="0" w:color="000000"/>
              <w:bottom w:val="single" w:sz="6" w:space="0" w:color="000000"/>
              <w:right w:val="single" w:sz="6" w:space="0" w:color="000000"/>
            </w:tcBorders>
            <w:shd w:val="clear" w:color="auto" w:fill="auto"/>
          </w:tcPr>
          <w:p w14:paraId="3A242588" w14:textId="1BECD517" w:rsidR="00636E31" w:rsidRPr="00636E31" w:rsidRDefault="00636E31" w:rsidP="00D67BD0">
            <w:pPr>
              <w:spacing w:after="0" w:line="240" w:lineRule="auto"/>
              <w:textAlignment w:val="baseline"/>
              <w:rPr>
                <w:rFonts w:ascii="Times New Roman" w:eastAsia="Times New Roman" w:hAnsi="Times New Roman" w:cs="Times New Roman"/>
                <w:b/>
                <w:bCs/>
                <w:sz w:val="24"/>
                <w:szCs w:val="24"/>
                <w:lang w:eastAsia="it-IT"/>
              </w:rPr>
            </w:pPr>
            <w:r w:rsidRPr="00636E31">
              <w:rPr>
                <w:rFonts w:ascii="Calibri" w:eastAsia="Times New Roman" w:hAnsi="Calibri" w:cs="Calibri"/>
                <w:b/>
                <w:bCs/>
                <w:lang w:eastAsia="it-IT"/>
              </w:rPr>
              <w:t>ENTITA’ FIGLIE </w:t>
            </w:r>
          </w:p>
        </w:tc>
        <w:tc>
          <w:tcPr>
            <w:tcW w:w="7419" w:type="dxa"/>
            <w:gridSpan w:val="2"/>
            <w:tcBorders>
              <w:top w:val="nil"/>
              <w:left w:val="nil"/>
              <w:bottom w:val="single" w:sz="6" w:space="0" w:color="000000"/>
              <w:right w:val="single" w:sz="6" w:space="0" w:color="000000"/>
            </w:tcBorders>
            <w:shd w:val="clear" w:color="auto" w:fill="auto"/>
          </w:tcPr>
          <w:p w14:paraId="439AEFC1" w14:textId="77777777"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636E31">
              <w:rPr>
                <w:rFonts w:ascii="Calibri" w:eastAsia="Times New Roman" w:hAnsi="Calibri" w:cs="Calibri"/>
                <w:b/>
                <w:bCs/>
                <w:lang w:eastAsia="it-IT"/>
              </w:rPr>
              <w:t>Atleta</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può effettuare la prenotazione di campi.</w:t>
            </w:r>
          </w:p>
          <w:p w14:paraId="56409730" w14:textId="2E59BC56" w:rsidR="00636E31" w:rsidRP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636E31">
              <w:rPr>
                <w:rFonts w:ascii="Calibri" w:eastAsia="Times New Roman" w:hAnsi="Calibri" w:cs="Calibri"/>
                <w:b/>
                <w:bCs/>
                <w:lang w:eastAsia="it-IT"/>
              </w:rPr>
              <w:t>Arbitro</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Oltre a poter effettuare la prenotazione di campi, può arbitrare le partite e quindi ricevere un compenso da parte dell’associazione.</w:t>
            </w:r>
          </w:p>
        </w:tc>
      </w:tr>
    </w:tbl>
    <w:p w14:paraId="2EE34031"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40"/>
        <w:gridCol w:w="5979"/>
      </w:tblGrid>
      <w:tr w:rsidR="00D11A95" w:rsidRPr="00D11A95" w14:paraId="465D5E89"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5F226A85" w14:textId="77777777" w:rsidR="00D11A95" w:rsidRPr="00D11A95" w:rsidRDefault="00D11A95" w:rsidP="00D11A95">
            <w:pPr>
              <w:spacing w:after="0" w:line="240" w:lineRule="auto"/>
              <w:jc w:val="center"/>
              <w:textAlignment w:val="baseline"/>
              <w:divId w:val="1503082072"/>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Sede</w:t>
            </w:r>
            <w:r w:rsidRPr="00D11A95">
              <w:rPr>
                <w:rFonts w:ascii="Calibri" w:eastAsia="Times New Roman" w:hAnsi="Calibri" w:cs="Calibri"/>
                <w:lang w:eastAsia="it-IT"/>
              </w:rPr>
              <w:t> </w:t>
            </w:r>
          </w:p>
        </w:tc>
      </w:tr>
      <w:tr w:rsidR="00D11A95" w:rsidRPr="00D11A95" w14:paraId="3F38C5B9"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7008F0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3B7BD08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970" w:type="dxa"/>
            <w:tcBorders>
              <w:top w:val="nil"/>
              <w:left w:val="nil"/>
              <w:bottom w:val="single" w:sz="6" w:space="0" w:color="000000"/>
              <w:right w:val="single" w:sz="6" w:space="0" w:color="000000"/>
            </w:tcBorders>
            <w:shd w:val="clear" w:color="auto" w:fill="auto"/>
            <w:hideMark/>
          </w:tcPr>
          <w:p w14:paraId="17FC25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univoco della sede. </w:t>
            </w:r>
          </w:p>
        </w:tc>
      </w:tr>
      <w:tr w:rsidR="00D11A95" w:rsidRPr="00D11A95" w14:paraId="67E45E3E"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06129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w:t>
            </w:r>
          </w:p>
        </w:tc>
        <w:tc>
          <w:tcPr>
            <w:tcW w:w="1440" w:type="dxa"/>
            <w:tcBorders>
              <w:top w:val="nil"/>
              <w:left w:val="nil"/>
              <w:bottom w:val="single" w:sz="6" w:space="0" w:color="000000"/>
              <w:right w:val="single" w:sz="6" w:space="0" w:color="000000"/>
            </w:tcBorders>
            <w:shd w:val="clear" w:color="auto" w:fill="auto"/>
            <w:hideMark/>
          </w:tcPr>
          <w:p w14:paraId="0403F0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970" w:type="dxa"/>
            <w:tcBorders>
              <w:top w:val="nil"/>
              <w:left w:val="nil"/>
              <w:bottom w:val="single" w:sz="6" w:space="0" w:color="000000"/>
              <w:right w:val="single" w:sz="6" w:space="0" w:color="000000"/>
            </w:tcBorders>
            <w:shd w:val="clear" w:color="auto" w:fill="auto"/>
            <w:hideMark/>
          </w:tcPr>
          <w:p w14:paraId="262155C6" w14:textId="7EB94DBB"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della sede</w:t>
            </w:r>
            <w:r w:rsidR="00C10999">
              <w:rPr>
                <w:rFonts w:ascii="Calibri" w:eastAsia="Times New Roman" w:hAnsi="Calibri" w:cs="Calibri"/>
                <w:lang w:eastAsia="it-IT"/>
              </w:rPr>
              <w:t xml:space="preserve">. </w:t>
            </w:r>
            <w:r w:rsidR="00B07367">
              <w:rPr>
                <w:rFonts w:ascii="Calibri" w:eastAsia="Times New Roman" w:hAnsi="Calibri" w:cs="Calibri"/>
                <w:lang w:eastAsia="it-IT"/>
              </w:rPr>
              <w:t xml:space="preserve">E’ un attributo </w:t>
            </w:r>
            <w:r w:rsidR="00B07367" w:rsidRPr="00B75F33">
              <w:rPr>
                <w:rFonts w:ascii="Calibri" w:eastAsia="Times New Roman" w:hAnsi="Calibri" w:cs="Calibri"/>
                <w:b/>
                <w:bCs/>
                <w:lang w:eastAsia="it-IT"/>
              </w:rPr>
              <w:t>composto</w:t>
            </w:r>
            <w:r w:rsidR="00B07367">
              <w:rPr>
                <w:rFonts w:ascii="Calibri" w:eastAsia="Times New Roman" w:hAnsi="Calibri" w:cs="Calibri"/>
                <w:lang w:eastAsia="it-IT"/>
              </w:rPr>
              <w:t xml:space="preserve"> che identifica Via e Civico.</w:t>
            </w:r>
          </w:p>
        </w:tc>
      </w:tr>
      <w:tr w:rsidR="00B07367" w:rsidRPr="00D11A95" w14:paraId="1E454743" w14:textId="77777777" w:rsidTr="00D11A95">
        <w:tc>
          <w:tcPr>
            <w:tcW w:w="2205" w:type="dxa"/>
            <w:tcBorders>
              <w:top w:val="nil"/>
              <w:left w:val="single" w:sz="6" w:space="0" w:color="000000"/>
              <w:bottom w:val="single" w:sz="6" w:space="0" w:color="000000"/>
              <w:right w:val="single" w:sz="6" w:space="0" w:color="000000"/>
            </w:tcBorders>
            <w:shd w:val="clear" w:color="auto" w:fill="auto"/>
          </w:tcPr>
          <w:p w14:paraId="58299972" w14:textId="2ABBABE2"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w:t>
            </w:r>
          </w:p>
        </w:tc>
        <w:tc>
          <w:tcPr>
            <w:tcW w:w="1440" w:type="dxa"/>
            <w:tcBorders>
              <w:top w:val="nil"/>
              <w:left w:val="nil"/>
              <w:bottom w:val="single" w:sz="6" w:space="0" w:color="000000"/>
              <w:right w:val="single" w:sz="6" w:space="0" w:color="000000"/>
            </w:tcBorders>
            <w:shd w:val="clear" w:color="auto" w:fill="auto"/>
          </w:tcPr>
          <w:p w14:paraId="4EF09317" w14:textId="235C910D"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varchar(150)</w:t>
            </w:r>
          </w:p>
        </w:tc>
        <w:tc>
          <w:tcPr>
            <w:tcW w:w="5970" w:type="dxa"/>
            <w:tcBorders>
              <w:top w:val="nil"/>
              <w:left w:val="nil"/>
              <w:bottom w:val="single" w:sz="6" w:space="0" w:color="000000"/>
              <w:right w:val="single" w:sz="6" w:space="0" w:color="000000"/>
            </w:tcBorders>
            <w:shd w:val="clear" w:color="auto" w:fill="auto"/>
          </w:tcPr>
          <w:p w14:paraId="7E47A9AD" w14:textId="2F7BB97B"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 in cui la sede è situata.</w:t>
            </w:r>
            <w:r w:rsidR="00B75F33">
              <w:rPr>
                <w:rFonts w:ascii="Calibri" w:eastAsia="Times New Roman" w:hAnsi="Calibri" w:cs="Calibri"/>
                <w:lang w:eastAsia="it-IT"/>
              </w:rPr>
              <w:t xml:space="preserve"> E’ un attributo </w:t>
            </w:r>
            <w:r w:rsidR="00B75F33" w:rsidRPr="00B75F33">
              <w:rPr>
                <w:rFonts w:ascii="Calibri" w:eastAsia="Times New Roman" w:hAnsi="Calibri" w:cs="Calibri"/>
                <w:b/>
                <w:bCs/>
                <w:lang w:eastAsia="it-IT"/>
              </w:rPr>
              <w:t>composto</w:t>
            </w:r>
            <w:r w:rsidR="00B75F33">
              <w:rPr>
                <w:rFonts w:ascii="Calibri" w:eastAsia="Times New Roman" w:hAnsi="Calibri" w:cs="Calibri"/>
                <w:lang w:eastAsia="it-IT"/>
              </w:rPr>
              <w:t xml:space="preserve"> che identifica CAP, nome della città, provincia e regione in cui si trova.</w:t>
            </w:r>
          </w:p>
        </w:tc>
      </w:tr>
      <w:tr w:rsidR="00D11A95" w:rsidRPr="00D11A95" w14:paraId="377AB24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F006B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E39698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970" w:type="dxa"/>
            <w:tcBorders>
              <w:top w:val="nil"/>
              <w:left w:val="nil"/>
              <w:bottom w:val="single" w:sz="6" w:space="0" w:color="000000"/>
              <w:right w:val="single" w:sz="6" w:space="0" w:color="000000"/>
            </w:tcBorders>
            <w:shd w:val="clear" w:color="auto" w:fill="auto"/>
            <w:hideMark/>
          </w:tcPr>
          <w:p w14:paraId="4B91E7E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sede. </w:t>
            </w:r>
          </w:p>
        </w:tc>
      </w:tr>
      <w:tr w:rsidR="00D11A95" w:rsidRPr="00D11A95" w14:paraId="0ADD575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91554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42682F3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varchar(12) </w:t>
            </w:r>
          </w:p>
        </w:tc>
        <w:tc>
          <w:tcPr>
            <w:tcW w:w="5970" w:type="dxa"/>
            <w:tcBorders>
              <w:top w:val="nil"/>
              <w:left w:val="nil"/>
              <w:bottom w:val="single" w:sz="6" w:space="0" w:color="000000"/>
              <w:right w:val="single" w:sz="6" w:space="0" w:color="000000"/>
            </w:tcBorders>
            <w:shd w:val="clear" w:color="auto" w:fill="auto"/>
            <w:hideMark/>
          </w:tcPr>
          <w:p w14:paraId="31E720A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telefonico di riferimento della sede (Può essere NULL). </w:t>
            </w:r>
          </w:p>
        </w:tc>
      </w:tr>
    </w:tbl>
    <w:p w14:paraId="4ECB6A8B" w14:textId="2273C67A"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40"/>
        <w:gridCol w:w="5889"/>
      </w:tblGrid>
      <w:tr w:rsidR="00D11A95" w:rsidRPr="00D11A95" w14:paraId="15CC144F"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6CC3276B" w14:textId="77777777" w:rsidR="00D11A95" w:rsidRPr="00D11A95" w:rsidRDefault="00D11A95" w:rsidP="00D11A95">
            <w:pPr>
              <w:spacing w:after="0" w:line="240" w:lineRule="auto"/>
              <w:jc w:val="center"/>
              <w:textAlignment w:val="baseline"/>
              <w:divId w:val="35674189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Fornitore</w:t>
            </w:r>
            <w:r w:rsidRPr="00D11A95">
              <w:rPr>
                <w:rFonts w:ascii="Calibri" w:eastAsia="Times New Roman" w:hAnsi="Calibri" w:cs="Calibri"/>
                <w:lang w:eastAsia="it-IT"/>
              </w:rPr>
              <w:t> </w:t>
            </w:r>
          </w:p>
        </w:tc>
      </w:tr>
      <w:tr w:rsidR="00D11A95" w:rsidRPr="00D11A95" w14:paraId="71C612F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133C5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P.IVA</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4A2BF50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char(11) </w:t>
            </w:r>
          </w:p>
        </w:tc>
        <w:tc>
          <w:tcPr>
            <w:tcW w:w="5880" w:type="dxa"/>
            <w:tcBorders>
              <w:top w:val="nil"/>
              <w:left w:val="nil"/>
              <w:bottom w:val="single" w:sz="6" w:space="0" w:color="000000"/>
              <w:right w:val="single" w:sz="6" w:space="0" w:color="000000"/>
            </w:tcBorders>
            <w:shd w:val="clear" w:color="auto" w:fill="auto"/>
            <w:hideMark/>
          </w:tcPr>
          <w:p w14:paraId="1363AB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Partita IVA del fornitore (univoca). </w:t>
            </w:r>
          </w:p>
        </w:tc>
      </w:tr>
      <w:tr w:rsidR="00D11A95" w:rsidRPr="00D11A95" w14:paraId="367C08E9"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6D225A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w:t>
            </w:r>
          </w:p>
        </w:tc>
        <w:tc>
          <w:tcPr>
            <w:tcW w:w="1440" w:type="dxa"/>
            <w:tcBorders>
              <w:top w:val="nil"/>
              <w:left w:val="nil"/>
              <w:bottom w:val="single" w:sz="6" w:space="0" w:color="000000"/>
              <w:right w:val="single" w:sz="6" w:space="0" w:color="000000"/>
            </w:tcBorders>
            <w:shd w:val="clear" w:color="auto" w:fill="auto"/>
            <w:hideMark/>
          </w:tcPr>
          <w:p w14:paraId="56FA8F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880" w:type="dxa"/>
            <w:tcBorders>
              <w:top w:val="nil"/>
              <w:left w:val="nil"/>
              <w:bottom w:val="single" w:sz="6" w:space="0" w:color="000000"/>
              <w:right w:val="single" w:sz="6" w:space="0" w:color="000000"/>
            </w:tcBorders>
            <w:shd w:val="clear" w:color="auto" w:fill="auto"/>
            <w:hideMark/>
          </w:tcPr>
          <w:p w14:paraId="656388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del fornitore. </w:t>
            </w:r>
          </w:p>
        </w:tc>
      </w:tr>
      <w:tr w:rsidR="00D11A95" w:rsidRPr="00D11A95" w14:paraId="075B0E36"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6E966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40" w:type="dxa"/>
            <w:tcBorders>
              <w:top w:val="nil"/>
              <w:left w:val="nil"/>
              <w:bottom w:val="single" w:sz="6" w:space="0" w:color="000000"/>
              <w:right w:val="single" w:sz="6" w:space="0" w:color="000000"/>
            </w:tcBorders>
            <w:shd w:val="clear" w:color="auto" w:fill="auto"/>
            <w:hideMark/>
          </w:tcPr>
          <w:p w14:paraId="608BE8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880" w:type="dxa"/>
            <w:tcBorders>
              <w:top w:val="nil"/>
              <w:left w:val="nil"/>
              <w:bottom w:val="single" w:sz="6" w:space="0" w:color="000000"/>
              <w:right w:val="single" w:sz="6" w:space="0" w:color="000000"/>
            </w:tcBorders>
            <w:shd w:val="clear" w:color="auto" w:fill="auto"/>
            <w:hideMark/>
          </w:tcPr>
          <w:p w14:paraId="727180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contatto del fornitore. </w:t>
            </w:r>
          </w:p>
        </w:tc>
      </w:tr>
      <w:tr w:rsidR="00D11A95" w:rsidRPr="00D11A95" w14:paraId="237AA38B"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B3CD62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77F07A4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varchar(12) </w:t>
            </w:r>
          </w:p>
        </w:tc>
        <w:tc>
          <w:tcPr>
            <w:tcW w:w="5880" w:type="dxa"/>
            <w:tcBorders>
              <w:top w:val="nil"/>
              <w:left w:val="nil"/>
              <w:bottom w:val="single" w:sz="6" w:space="0" w:color="000000"/>
              <w:right w:val="single" w:sz="6" w:space="0" w:color="000000"/>
            </w:tcBorders>
            <w:shd w:val="clear" w:color="auto" w:fill="auto"/>
            <w:hideMark/>
          </w:tcPr>
          <w:p w14:paraId="5F8F9CA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fornitore (Può essere NULL). </w:t>
            </w:r>
          </w:p>
        </w:tc>
      </w:tr>
    </w:tbl>
    <w:p w14:paraId="1EDBBD59" w14:textId="4E9C0A19" w:rsidR="00636E31"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1484"/>
        <w:gridCol w:w="5859"/>
      </w:tblGrid>
      <w:tr w:rsidR="00D11A95" w:rsidRPr="00D11A95" w14:paraId="5E973D3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44A39C5" w14:textId="77777777" w:rsidR="00D11A95" w:rsidRPr="00D11A95" w:rsidRDefault="00D11A95" w:rsidP="00D11A95">
            <w:pPr>
              <w:spacing w:after="0" w:line="240" w:lineRule="auto"/>
              <w:jc w:val="center"/>
              <w:textAlignment w:val="baseline"/>
              <w:divId w:val="1510219690"/>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lastRenderedPageBreak/>
              <w:t>Campo</w:t>
            </w:r>
            <w:r w:rsidRPr="00D11A95">
              <w:rPr>
                <w:rFonts w:ascii="Calibri" w:eastAsia="Times New Roman" w:hAnsi="Calibri" w:cs="Calibri"/>
                <w:lang w:eastAsia="it-IT"/>
              </w:rPr>
              <w:t> </w:t>
            </w:r>
          </w:p>
        </w:tc>
      </w:tr>
      <w:tr w:rsidR="00D11A95" w:rsidRPr="00D11A95" w14:paraId="40520F73"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6B1544F8"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ID </w:t>
            </w:r>
          </w:p>
        </w:tc>
        <w:tc>
          <w:tcPr>
            <w:tcW w:w="1484" w:type="dxa"/>
            <w:tcBorders>
              <w:top w:val="nil"/>
              <w:left w:val="nil"/>
              <w:bottom w:val="single" w:sz="6" w:space="0" w:color="000000"/>
              <w:right w:val="single" w:sz="6" w:space="0" w:color="000000"/>
            </w:tcBorders>
            <w:shd w:val="clear" w:color="auto" w:fill="auto"/>
            <w:hideMark/>
          </w:tcPr>
          <w:p w14:paraId="2A03C8F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859" w:type="dxa"/>
            <w:tcBorders>
              <w:top w:val="nil"/>
              <w:left w:val="nil"/>
              <w:bottom w:val="single" w:sz="6" w:space="0" w:color="000000"/>
              <w:right w:val="single" w:sz="6" w:space="0" w:color="000000"/>
            </w:tcBorders>
            <w:shd w:val="clear" w:color="auto" w:fill="auto"/>
            <w:hideMark/>
          </w:tcPr>
          <w:p w14:paraId="6E40A04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identificativo progressivo (univoco) del campo. </w:t>
            </w:r>
          </w:p>
        </w:tc>
      </w:tr>
      <w:tr w:rsidR="00C10999" w:rsidRPr="00D11A95" w14:paraId="25AB1DA2" w14:textId="77777777" w:rsidTr="00C10999">
        <w:tc>
          <w:tcPr>
            <w:tcW w:w="2279" w:type="dxa"/>
            <w:tcBorders>
              <w:top w:val="nil"/>
              <w:left w:val="single" w:sz="6" w:space="0" w:color="000000"/>
              <w:bottom w:val="single" w:sz="6" w:space="0" w:color="000000"/>
              <w:right w:val="single" w:sz="6" w:space="0" w:color="000000"/>
            </w:tcBorders>
            <w:shd w:val="clear" w:color="auto" w:fill="auto"/>
          </w:tcPr>
          <w:p w14:paraId="50462432" w14:textId="2E91796A"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Attrezzatura </w:t>
            </w:r>
          </w:p>
        </w:tc>
        <w:tc>
          <w:tcPr>
            <w:tcW w:w="1484" w:type="dxa"/>
            <w:tcBorders>
              <w:top w:val="nil"/>
              <w:left w:val="nil"/>
              <w:bottom w:val="single" w:sz="6" w:space="0" w:color="000000"/>
              <w:right w:val="single" w:sz="6" w:space="0" w:color="000000"/>
            </w:tcBorders>
            <w:shd w:val="clear" w:color="auto" w:fill="auto"/>
          </w:tcPr>
          <w:p w14:paraId="2DE76F74" w14:textId="05F5ED4F"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bool </w:t>
            </w:r>
          </w:p>
        </w:tc>
        <w:tc>
          <w:tcPr>
            <w:tcW w:w="5859" w:type="dxa"/>
            <w:tcBorders>
              <w:top w:val="nil"/>
              <w:left w:val="nil"/>
              <w:bottom w:val="single" w:sz="6" w:space="0" w:color="000000"/>
              <w:right w:val="single" w:sz="6" w:space="0" w:color="000000"/>
            </w:tcBorders>
            <w:shd w:val="clear" w:color="auto" w:fill="auto"/>
          </w:tcPr>
          <w:p w14:paraId="22AB6E17" w14:textId="5CF7D0BC"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Se uguale a TRUE </w:t>
            </w:r>
          </w:p>
        </w:tc>
      </w:tr>
      <w:tr w:rsidR="00C10999" w:rsidRPr="00D11A95" w14:paraId="0998B7DF"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27277D3B" w14:textId="40BC1BB5"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Tipologia</w:t>
            </w:r>
            <w:r w:rsidRPr="00D11A95">
              <w:rPr>
                <w:rFonts w:ascii="Calibri" w:eastAsia="Times New Roman" w:hAnsi="Calibri" w:cs="Calibri"/>
                <w:lang w:eastAsia="it-IT"/>
              </w:rPr>
              <w:t> </w:t>
            </w:r>
          </w:p>
        </w:tc>
        <w:tc>
          <w:tcPr>
            <w:tcW w:w="1484" w:type="dxa"/>
            <w:tcBorders>
              <w:top w:val="nil"/>
              <w:left w:val="nil"/>
              <w:bottom w:val="single" w:sz="6" w:space="0" w:color="000000"/>
              <w:right w:val="single" w:sz="6" w:space="0" w:color="000000"/>
            </w:tcBorders>
            <w:shd w:val="clear" w:color="auto" w:fill="auto"/>
            <w:hideMark/>
          </w:tcPr>
          <w:p w14:paraId="30FBFABB" w14:textId="09E329CC"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int</w:t>
            </w:r>
          </w:p>
        </w:tc>
        <w:tc>
          <w:tcPr>
            <w:tcW w:w="5859" w:type="dxa"/>
            <w:tcBorders>
              <w:top w:val="nil"/>
              <w:left w:val="nil"/>
              <w:bottom w:val="single" w:sz="6" w:space="0" w:color="000000"/>
              <w:right w:val="single" w:sz="6" w:space="0" w:color="000000"/>
            </w:tcBorders>
            <w:shd w:val="clear" w:color="auto" w:fill="auto"/>
          </w:tcPr>
          <w:p w14:paraId="4DCE978C" w14:textId="796F3B61"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 xml:space="preserve">E’ un </w:t>
            </w:r>
            <w:r w:rsidR="00CF02FB">
              <w:rPr>
                <w:rFonts w:ascii="Calibri" w:eastAsia="Times New Roman" w:hAnsi="Calibri" w:cs="Calibri"/>
                <w:lang w:eastAsia="it-IT"/>
              </w:rPr>
              <w:t xml:space="preserve">attributo </w:t>
            </w:r>
            <w:r w:rsidR="00CF02FB" w:rsidRPr="00E860BD">
              <w:rPr>
                <w:rFonts w:ascii="Calibri" w:eastAsia="Times New Roman" w:hAnsi="Calibri" w:cs="Calibri"/>
                <w:b/>
                <w:bCs/>
                <w:lang w:eastAsia="it-IT"/>
              </w:rPr>
              <w:t>composto</w:t>
            </w:r>
            <w:r w:rsidR="00CF02FB">
              <w:rPr>
                <w:rFonts w:ascii="Calibri" w:eastAsia="Times New Roman" w:hAnsi="Calibri" w:cs="Calibri"/>
                <w:lang w:eastAsia="it-IT"/>
              </w:rPr>
              <w:t xml:space="preserve"> che descrive il campo da gioco</w:t>
            </w:r>
            <w:r>
              <w:rPr>
                <w:rFonts w:ascii="Calibri" w:eastAsia="Times New Roman" w:hAnsi="Calibri" w:cs="Calibri"/>
                <w:lang w:eastAsia="it-IT"/>
              </w:rPr>
              <w:t>.</w:t>
            </w:r>
            <w:r w:rsidR="00CF02FB">
              <w:rPr>
                <w:rFonts w:ascii="Calibri" w:eastAsia="Times New Roman" w:hAnsi="Calibri" w:cs="Calibri"/>
                <w:lang w:eastAsia="it-IT"/>
              </w:rPr>
              <w:t xml:space="preserve"> Comprende i sotto-attributi “Lunghezza” e “Larghezza”, “Sport” (ossia lo sport al quale il campo è adibito) e  “Terreno”.</w:t>
            </w:r>
          </w:p>
        </w:tc>
      </w:tr>
    </w:tbl>
    <w:p w14:paraId="72BDD30E"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1733"/>
        <w:gridCol w:w="5739"/>
      </w:tblGrid>
      <w:tr w:rsidR="00D11A95" w:rsidRPr="00D11A95" w14:paraId="54FC3590" w14:textId="77777777" w:rsidTr="00636E31">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756B8CB" w14:textId="67E3C700" w:rsidR="00D11A95" w:rsidRPr="00D11A95" w:rsidRDefault="00D11A95" w:rsidP="00D11A95">
            <w:pPr>
              <w:spacing w:after="0" w:line="240" w:lineRule="auto"/>
              <w:jc w:val="center"/>
              <w:textAlignment w:val="baseline"/>
              <w:divId w:val="8243996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Dipendente</w:t>
            </w:r>
            <w:r w:rsidRPr="00D11A95">
              <w:rPr>
                <w:rFonts w:ascii="Calibri" w:eastAsia="Times New Roman" w:hAnsi="Calibri" w:cs="Calibri"/>
                <w:lang w:eastAsia="it-IT"/>
              </w:rPr>
              <w:t> </w:t>
            </w:r>
            <w:r w:rsidR="004C0742" w:rsidRPr="00D30D8F">
              <w:rPr>
                <w:rFonts w:ascii="Calibri" w:eastAsia="Times New Roman" w:hAnsi="Calibri" w:cs="Calibri"/>
                <w:b/>
                <w:bCs/>
                <w:lang w:eastAsia="it-IT"/>
              </w:rPr>
              <w:t>– Generalizzazione Totale</w:t>
            </w:r>
          </w:p>
        </w:tc>
      </w:tr>
      <w:tr w:rsidR="00D11A95" w:rsidRPr="00D11A95" w14:paraId="4C295671"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A9FABD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733" w:type="dxa"/>
            <w:tcBorders>
              <w:top w:val="nil"/>
              <w:left w:val="nil"/>
              <w:bottom w:val="single" w:sz="6" w:space="0" w:color="000000"/>
              <w:right w:val="single" w:sz="6" w:space="0" w:color="000000"/>
            </w:tcBorders>
            <w:shd w:val="clear" w:color="auto" w:fill="auto"/>
            <w:hideMark/>
          </w:tcPr>
          <w:p w14:paraId="0A90C2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char(16) </w:t>
            </w:r>
          </w:p>
        </w:tc>
        <w:tc>
          <w:tcPr>
            <w:tcW w:w="5739" w:type="dxa"/>
            <w:tcBorders>
              <w:top w:val="nil"/>
              <w:left w:val="nil"/>
              <w:bottom w:val="single" w:sz="6" w:space="0" w:color="000000"/>
              <w:right w:val="single" w:sz="6" w:space="0" w:color="000000"/>
            </w:tcBorders>
            <w:shd w:val="clear" w:color="auto" w:fill="auto"/>
            <w:hideMark/>
          </w:tcPr>
          <w:p w14:paraId="6E83AA4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dipendente. </w:t>
            </w:r>
          </w:p>
        </w:tc>
      </w:tr>
      <w:tr w:rsidR="00D11A95" w:rsidRPr="00D11A95" w14:paraId="4BE4DBFD"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8E5FA4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733" w:type="dxa"/>
            <w:tcBorders>
              <w:top w:val="nil"/>
              <w:left w:val="nil"/>
              <w:bottom w:val="single" w:sz="6" w:space="0" w:color="000000"/>
              <w:right w:val="single" w:sz="6" w:space="0" w:color="000000"/>
            </w:tcBorders>
            <w:shd w:val="clear" w:color="auto" w:fill="auto"/>
            <w:hideMark/>
          </w:tcPr>
          <w:p w14:paraId="59C0403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3F6CCC4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dipendente. </w:t>
            </w:r>
          </w:p>
        </w:tc>
      </w:tr>
      <w:tr w:rsidR="00D11A95" w:rsidRPr="00D11A95" w14:paraId="24A59F1B"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25D854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733" w:type="dxa"/>
            <w:tcBorders>
              <w:top w:val="nil"/>
              <w:left w:val="nil"/>
              <w:bottom w:val="single" w:sz="6" w:space="0" w:color="000000"/>
              <w:right w:val="single" w:sz="6" w:space="0" w:color="000000"/>
            </w:tcBorders>
            <w:shd w:val="clear" w:color="auto" w:fill="auto"/>
            <w:hideMark/>
          </w:tcPr>
          <w:p w14:paraId="773BDDC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4EB8DA9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dipendente. </w:t>
            </w:r>
          </w:p>
        </w:tc>
      </w:tr>
      <w:tr w:rsidR="00D11A95" w:rsidRPr="00D11A95" w14:paraId="129003E0"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00D58BA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733" w:type="dxa"/>
            <w:tcBorders>
              <w:top w:val="nil"/>
              <w:left w:val="nil"/>
              <w:bottom w:val="single" w:sz="6" w:space="0" w:color="000000"/>
              <w:right w:val="single" w:sz="6" w:space="0" w:color="000000"/>
            </w:tcBorders>
            <w:shd w:val="clear" w:color="auto" w:fill="auto"/>
            <w:hideMark/>
          </w:tcPr>
          <w:p w14:paraId="1B5B4C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739" w:type="dxa"/>
            <w:tcBorders>
              <w:top w:val="nil"/>
              <w:left w:val="nil"/>
              <w:bottom w:val="single" w:sz="6" w:space="0" w:color="000000"/>
              <w:right w:val="single" w:sz="6" w:space="0" w:color="000000"/>
            </w:tcBorders>
            <w:shd w:val="clear" w:color="auto" w:fill="auto"/>
            <w:hideMark/>
          </w:tcPr>
          <w:p w14:paraId="1880718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dipendente. </w:t>
            </w:r>
          </w:p>
        </w:tc>
      </w:tr>
      <w:tr w:rsidR="00D11A95" w:rsidRPr="00D11A95" w14:paraId="44426702"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39F1709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733" w:type="dxa"/>
            <w:tcBorders>
              <w:top w:val="nil"/>
              <w:left w:val="nil"/>
              <w:bottom w:val="single" w:sz="6" w:space="0" w:color="000000"/>
              <w:right w:val="single" w:sz="6" w:space="0" w:color="000000"/>
            </w:tcBorders>
            <w:shd w:val="clear" w:color="auto" w:fill="auto"/>
            <w:hideMark/>
          </w:tcPr>
          <w:p w14:paraId="7E78581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69D8FBD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associata al dipendente (dovrà utilizzarla al momento del login sulla piattaforma). </w:t>
            </w:r>
          </w:p>
        </w:tc>
      </w:tr>
      <w:tr w:rsidR="00D11A95" w:rsidRPr="00D11A95" w14:paraId="70F811B7"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427693E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733" w:type="dxa"/>
            <w:tcBorders>
              <w:top w:val="nil"/>
              <w:left w:val="nil"/>
              <w:bottom w:val="single" w:sz="6" w:space="0" w:color="000000"/>
              <w:right w:val="single" w:sz="6" w:space="0" w:color="000000"/>
            </w:tcBorders>
            <w:shd w:val="clear" w:color="auto" w:fill="auto"/>
            <w:hideMark/>
          </w:tcPr>
          <w:p w14:paraId="5A14555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varchar(50) </w:t>
            </w:r>
          </w:p>
        </w:tc>
        <w:tc>
          <w:tcPr>
            <w:tcW w:w="5739" w:type="dxa"/>
            <w:tcBorders>
              <w:top w:val="nil"/>
              <w:left w:val="nil"/>
              <w:bottom w:val="single" w:sz="6" w:space="0" w:color="000000"/>
              <w:right w:val="single" w:sz="6" w:space="0" w:color="000000"/>
            </w:tcBorders>
            <w:shd w:val="clear" w:color="auto" w:fill="auto"/>
            <w:hideMark/>
          </w:tcPr>
          <w:p w14:paraId="591AB75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del dipendete, utilizzata assieme alla E-mail durante il login. </w:t>
            </w:r>
          </w:p>
        </w:tc>
      </w:tr>
      <w:tr w:rsidR="00636E31" w:rsidRPr="00D11A95" w14:paraId="1613FD35" w14:textId="77777777" w:rsidTr="00636E31">
        <w:tc>
          <w:tcPr>
            <w:tcW w:w="2150" w:type="dxa"/>
            <w:tcBorders>
              <w:top w:val="nil"/>
              <w:left w:val="single" w:sz="6" w:space="0" w:color="000000"/>
              <w:bottom w:val="single" w:sz="6" w:space="0" w:color="000000"/>
              <w:right w:val="single" w:sz="6" w:space="0" w:color="000000"/>
            </w:tcBorders>
            <w:shd w:val="clear" w:color="auto" w:fill="auto"/>
          </w:tcPr>
          <w:p w14:paraId="0ADF9EB5" w14:textId="63760026"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733" w:type="dxa"/>
            <w:tcBorders>
              <w:top w:val="nil"/>
              <w:left w:val="nil"/>
              <w:bottom w:val="single" w:sz="6" w:space="0" w:color="000000"/>
              <w:right w:val="single" w:sz="6" w:space="0" w:color="000000"/>
            </w:tcBorders>
            <w:shd w:val="clear" w:color="auto" w:fill="auto"/>
          </w:tcPr>
          <w:p w14:paraId="3FD842D2" w14:textId="40F08A72"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varchar(12) </w:t>
            </w:r>
          </w:p>
        </w:tc>
        <w:tc>
          <w:tcPr>
            <w:tcW w:w="5739" w:type="dxa"/>
            <w:tcBorders>
              <w:top w:val="nil"/>
              <w:left w:val="nil"/>
              <w:bottom w:val="single" w:sz="6" w:space="0" w:color="000000"/>
              <w:right w:val="single" w:sz="6" w:space="0" w:color="000000"/>
            </w:tcBorders>
            <w:shd w:val="clear" w:color="auto" w:fill="auto"/>
          </w:tcPr>
          <w:p w14:paraId="66884D8D" w14:textId="66FC0CAE"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dipendente (Può essere NULL). </w:t>
            </w:r>
          </w:p>
        </w:tc>
      </w:tr>
      <w:tr w:rsidR="00636E31" w:rsidRPr="00D11A95" w14:paraId="598B81A4"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77CC9183" w14:textId="62E9B74C" w:rsidR="00636E31" w:rsidRPr="00D11A95" w:rsidRDefault="00636E31" w:rsidP="00636E31">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472" w:type="dxa"/>
            <w:gridSpan w:val="2"/>
            <w:tcBorders>
              <w:top w:val="nil"/>
              <w:left w:val="nil"/>
              <w:bottom w:val="single" w:sz="6" w:space="0" w:color="000000"/>
              <w:right w:val="single" w:sz="6" w:space="0" w:color="000000"/>
            </w:tcBorders>
            <w:shd w:val="clear" w:color="auto" w:fill="auto"/>
            <w:hideMark/>
          </w:tcPr>
          <w:p w14:paraId="76295E9E" w14:textId="262E998F"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Amministrazione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Gestisce gli stipendi di tutti i dipendenti.</w:t>
            </w:r>
          </w:p>
          <w:p w14:paraId="5F4DCD16" w14:textId="686D1E62"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Responsabile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 xml:space="preserve">Si occupa dei pagamenti ai </w:t>
            </w:r>
            <w:r w:rsidR="002C5442" w:rsidRPr="002C5442">
              <w:rPr>
                <w:rFonts w:ascii="Calibri" w:eastAsia="Times New Roman" w:hAnsi="Calibri" w:cs="Calibri"/>
                <w:lang w:eastAsia="it-IT"/>
              </w:rPr>
              <w:t>fornitori</w:t>
            </w:r>
            <w:r w:rsidR="002C5442">
              <w:rPr>
                <w:rFonts w:ascii="Calibri" w:eastAsia="Times New Roman" w:hAnsi="Calibri" w:cs="Calibri"/>
                <w:lang w:eastAsia="it-IT"/>
              </w:rPr>
              <w:t>.</w:t>
            </w:r>
          </w:p>
          <w:p w14:paraId="138B1403" w14:textId="1889A29B" w:rsidR="00636E31" w:rsidRP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Segreteria</w:t>
            </w:r>
            <w:r>
              <w:rPr>
                <w:rFonts w:ascii="Calibri" w:eastAsia="Times New Roman" w:hAnsi="Calibri" w:cs="Calibri"/>
                <w:lang w:eastAsia="it-IT"/>
              </w:rPr>
              <w:t xml:space="preserve"> </w:t>
            </w:r>
            <w:r w:rsidRPr="00636E31">
              <w:rPr>
                <w:rFonts w:ascii="Calibri" w:eastAsia="Times New Roman" w:hAnsi="Calibri" w:cs="Calibri"/>
                <w:lang w:eastAsia="it-IT"/>
              </w:rPr>
              <w:sym w:font="Wingdings" w:char="F0E0"/>
            </w:r>
            <w:r>
              <w:rPr>
                <w:rFonts w:ascii="Calibri" w:eastAsia="Times New Roman" w:hAnsi="Calibri" w:cs="Calibri"/>
                <w:lang w:eastAsia="it-IT"/>
              </w:rPr>
              <w:t xml:space="preserve"> </w:t>
            </w:r>
            <w:r w:rsidR="002C5442">
              <w:rPr>
                <w:rFonts w:ascii="Calibri" w:eastAsia="Times New Roman" w:hAnsi="Calibri" w:cs="Calibri"/>
                <w:lang w:eastAsia="it-IT"/>
              </w:rPr>
              <w:t>Gestisce i pagamenti delle prenotazioni da parte dei tesserati.</w:t>
            </w:r>
          </w:p>
        </w:tc>
      </w:tr>
    </w:tbl>
    <w:p w14:paraId="57F9668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84"/>
        <w:gridCol w:w="5845"/>
      </w:tblGrid>
      <w:tr w:rsidR="00D11A95" w:rsidRPr="00D11A95" w14:paraId="1A7B16E3" w14:textId="77777777" w:rsidTr="00A4224E">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5DEAC0C" w14:textId="38E0AA5D" w:rsidR="00D11A95" w:rsidRPr="00D11A95" w:rsidRDefault="00D11A95" w:rsidP="00D11A95">
            <w:pPr>
              <w:spacing w:after="0" w:line="240" w:lineRule="auto"/>
              <w:jc w:val="center"/>
              <w:textAlignment w:val="baseline"/>
              <w:divId w:val="168105244"/>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Pagamento</w:t>
            </w:r>
            <w:r w:rsidR="00D30D8F">
              <w:rPr>
                <w:rFonts w:ascii="Calibri" w:eastAsia="Times New Roman" w:hAnsi="Calibri" w:cs="Calibri"/>
                <w:b/>
                <w:bCs/>
                <w:lang w:eastAsia="it-IT"/>
              </w:rPr>
              <w:t xml:space="preserve"> – Generalizzazione Totale</w:t>
            </w:r>
            <w:r w:rsidR="00D30D8F">
              <w:rPr>
                <w:rFonts w:ascii="Calibri" w:eastAsia="Times New Roman" w:hAnsi="Calibri" w:cs="Calibri"/>
                <w:lang w:eastAsia="it-IT"/>
              </w:rPr>
              <w:t xml:space="preserve"> </w:t>
            </w:r>
          </w:p>
        </w:tc>
      </w:tr>
      <w:tr w:rsidR="00D11A95" w:rsidRPr="00D11A95" w14:paraId="08A4765D"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7F29C3B9"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Data </w:t>
            </w:r>
          </w:p>
        </w:tc>
        <w:tc>
          <w:tcPr>
            <w:tcW w:w="1484" w:type="dxa"/>
            <w:tcBorders>
              <w:top w:val="nil"/>
              <w:left w:val="nil"/>
              <w:bottom w:val="single" w:sz="6" w:space="0" w:color="000000"/>
              <w:right w:val="single" w:sz="6" w:space="0" w:color="000000"/>
            </w:tcBorders>
            <w:shd w:val="clear" w:color="auto" w:fill="auto"/>
            <w:hideMark/>
          </w:tcPr>
          <w:p w14:paraId="0046986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845" w:type="dxa"/>
            <w:tcBorders>
              <w:top w:val="nil"/>
              <w:left w:val="nil"/>
              <w:bottom w:val="single" w:sz="6" w:space="0" w:color="000000"/>
              <w:right w:val="single" w:sz="6" w:space="0" w:color="000000"/>
            </w:tcBorders>
            <w:shd w:val="clear" w:color="auto" w:fill="auto"/>
            <w:hideMark/>
          </w:tcPr>
          <w:p w14:paraId="2F52702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in cui il pagamento è stato effettuato. </w:t>
            </w:r>
          </w:p>
        </w:tc>
      </w:tr>
      <w:tr w:rsidR="00D11A95" w:rsidRPr="00D11A95" w14:paraId="364E6FC5"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285D7D8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w:t>
            </w:r>
          </w:p>
        </w:tc>
        <w:tc>
          <w:tcPr>
            <w:tcW w:w="1484" w:type="dxa"/>
            <w:tcBorders>
              <w:top w:val="nil"/>
              <w:left w:val="nil"/>
              <w:bottom w:val="single" w:sz="6" w:space="0" w:color="000000"/>
              <w:right w:val="single" w:sz="6" w:space="0" w:color="000000"/>
            </w:tcBorders>
            <w:shd w:val="clear" w:color="auto" w:fill="auto"/>
            <w:hideMark/>
          </w:tcPr>
          <w:p w14:paraId="25A4FF7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money </w:t>
            </w:r>
          </w:p>
        </w:tc>
        <w:tc>
          <w:tcPr>
            <w:tcW w:w="5845" w:type="dxa"/>
            <w:tcBorders>
              <w:top w:val="nil"/>
              <w:left w:val="nil"/>
              <w:bottom w:val="single" w:sz="6" w:space="0" w:color="000000"/>
              <w:right w:val="single" w:sz="6" w:space="0" w:color="000000"/>
            </w:tcBorders>
            <w:shd w:val="clear" w:color="auto" w:fill="auto"/>
            <w:hideMark/>
          </w:tcPr>
          <w:p w14:paraId="45E9D2F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del pagamento; se è positivo allora sarà un’entrata (dal punto di vista dell’associazione), viceversa se è negativo. </w:t>
            </w:r>
          </w:p>
        </w:tc>
      </w:tr>
      <w:tr w:rsidR="00A4224E" w:rsidRPr="00D11A95" w14:paraId="12526992" w14:textId="77777777" w:rsidTr="00A4224E">
        <w:tc>
          <w:tcPr>
            <w:tcW w:w="2293" w:type="dxa"/>
            <w:tcBorders>
              <w:top w:val="nil"/>
              <w:left w:val="single" w:sz="6" w:space="0" w:color="000000"/>
              <w:bottom w:val="single" w:sz="6" w:space="0" w:color="000000"/>
              <w:right w:val="single" w:sz="6" w:space="0" w:color="000000"/>
            </w:tcBorders>
            <w:shd w:val="clear" w:color="auto" w:fill="auto"/>
          </w:tcPr>
          <w:p w14:paraId="2949FF1E" w14:textId="078CFDB3"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Descrizione </w:t>
            </w:r>
          </w:p>
        </w:tc>
        <w:tc>
          <w:tcPr>
            <w:tcW w:w="1484" w:type="dxa"/>
            <w:tcBorders>
              <w:top w:val="nil"/>
              <w:left w:val="nil"/>
              <w:bottom w:val="single" w:sz="6" w:space="0" w:color="000000"/>
              <w:right w:val="single" w:sz="6" w:space="0" w:color="000000"/>
            </w:tcBorders>
            <w:shd w:val="clear" w:color="auto" w:fill="auto"/>
          </w:tcPr>
          <w:p w14:paraId="16CCE2DD" w14:textId="46ED7D4A"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varchar(255) </w:t>
            </w:r>
          </w:p>
        </w:tc>
        <w:tc>
          <w:tcPr>
            <w:tcW w:w="5845" w:type="dxa"/>
            <w:tcBorders>
              <w:top w:val="nil"/>
              <w:left w:val="nil"/>
              <w:bottom w:val="single" w:sz="6" w:space="0" w:color="000000"/>
              <w:right w:val="single" w:sz="6" w:space="0" w:color="000000"/>
            </w:tcBorders>
            <w:shd w:val="clear" w:color="auto" w:fill="auto"/>
          </w:tcPr>
          <w:p w14:paraId="4D27FE45" w14:textId="1FEC61BE"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Dettagli aggiuntivi del pagamento. </w:t>
            </w:r>
          </w:p>
        </w:tc>
      </w:tr>
      <w:tr w:rsidR="00A4224E" w:rsidRPr="00D11A95" w14:paraId="37EFAEBF" w14:textId="77777777" w:rsidTr="00266514">
        <w:tc>
          <w:tcPr>
            <w:tcW w:w="2293" w:type="dxa"/>
            <w:tcBorders>
              <w:top w:val="nil"/>
              <w:left w:val="single" w:sz="6" w:space="0" w:color="000000"/>
              <w:bottom w:val="single" w:sz="6" w:space="0" w:color="000000"/>
              <w:right w:val="single" w:sz="6" w:space="0" w:color="000000"/>
            </w:tcBorders>
            <w:shd w:val="clear" w:color="auto" w:fill="auto"/>
          </w:tcPr>
          <w:p w14:paraId="7A22BAF2" w14:textId="31869E2F" w:rsidR="00A4224E" w:rsidRPr="00D11A95" w:rsidRDefault="00A4224E" w:rsidP="00A4224E">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329" w:type="dxa"/>
            <w:gridSpan w:val="2"/>
            <w:tcBorders>
              <w:top w:val="nil"/>
              <w:left w:val="nil"/>
              <w:bottom w:val="single" w:sz="6" w:space="0" w:color="000000"/>
              <w:right w:val="single" w:sz="6" w:space="0" w:color="000000"/>
            </w:tcBorders>
            <w:shd w:val="clear" w:color="auto" w:fill="auto"/>
          </w:tcPr>
          <w:p w14:paraId="146F3A82" w14:textId="241066BE" w:rsidR="00A4224E" w:rsidRDefault="00A4224E"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Pr>
                <w:rFonts w:ascii="Calibri" w:eastAsia="Times New Roman" w:hAnsi="Calibri" w:cs="Calibri"/>
                <w:b/>
                <w:bCs/>
                <w:lang w:eastAsia="it-IT"/>
              </w:rPr>
              <w:t>Stipendio</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dipendenti, gestito dall’amministrazione.</w:t>
            </w:r>
          </w:p>
          <w:p w14:paraId="1A67FE78" w14:textId="1D7A3EC7" w:rsidR="00A4224E" w:rsidRDefault="00A4224E" w:rsidP="00F13620">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Esborso</w:t>
            </w:r>
            <w:r>
              <w:rPr>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fornitori, gestito dai responsabili.</w:t>
            </w:r>
          </w:p>
          <w:p w14:paraId="17BC9012" w14:textId="6F635E83" w:rsidR="00A4224E" w:rsidRPr="00A4224E" w:rsidRDefault="00D131E8"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Fattura</w:t>
            </w:r>
            <w:r>
              <w:rPr>
                <w:lang w:eastAsia="it-IT"/>
              </w:rPr>
              <w:t xml:space="preserve"> </w:t>
            </w:r>
            <w:r w:rsidR="00A4224E" w:rsidRPr="00636E31">
              <w:rPr>
                <w:lang w:eastAsia="it-IT"/>
              </w:rPr>
              <w:sym w:font="Wingdings" w:char="F0E0"/>
            </w:r>
            <w:r w:rsidR="00A4224E" w:rsidRPr="00A4224E">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w:t>
            </w:r>
            <w:r w:rsidR="00C77F58">
              <w:rPr>
                <w:rFonts w:ascii="Calibri" w:eastAsia="Times New Roman" w:hAnsi="Calibri" w:cs="Calibri"/>
                <w:lang w:eastAsia="it-IT"/>
              </w:rPr>
              <w:t>che può essere un’entrata derivante dalle prenotazioni dei tesserati, o un’uscita verso gli arbitri (compenso).</w:t>
            </w:r>
          </w:p>
        </w:tc>
      </w:tr>
    </w:tbl>
    <w:p w14:paraId="1770C14B" w14:textId="6F7EC523" w:rsidR="00D11A95" w:rsidRDefault="00D11A95" w:rsidP="00D11A95">
      <w:pPr>
        <w:spacing w:after="0" w:line="240" w:lineRule="auto"/>
        <w:textAlignment w:val="baseline"/>
        <w:rPr>
          <w:rFonts w:ascii="Calibri" w:eastAsia="Times New Roman" w:hAnsi="Calibri" w:cs="Calibri"/>
          <w:lang w:eastAsia="it-IT"/>
        </w:rPr>
      </w:pPr>
    </w:p>
    <w:p w14:paraId="15ACE6D6"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25205757"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3.2 Lista delle Relazioni e Cardinalità </w:t>
      </w:r>
    </w:p>
    <w:p w14:paraId="64C375E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98EFBD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Tesserato</w:t>
      </w:r>
      <w:r w:rsidRPr="00D11A95">
        <w:rPr>
          <w:rFonts w:ascii="Calibri" w:eastAsia="Times New Roman" w:hAnsi="Calibri" w:cs="Calibri"/>
          <w:lang w:eastAsia="it-IT"/>
        </w:rPr>
        <w:t>: </w:t>
      </w:r>
      <w:r w:rsidRPr="00D11A95">
        <w:rPr>
          <w:rFonts w:ascii="Calibri" w:eastAsia="Times New Roman" w:hAnsi="Calibri" w:cs="Calibri"/>
          <w:b/>
          <w:bCs/>
          <w:lang w:eastAsia="it-IT"/>
        </w:rPr>
        <w:t>Iscrizione</w:t>
      </w:r>
      <w:r w:rsidRPr="00D11A95">
        <w:rPr>
          <w:rFonts w:ascii="Calibri" w:eastAsia="Times New Roman" w:hAnsi="Calibri" w:cs="Calibri"/>
          <w:lang w:eastAsia="it-IT"/>
        </w:rPr>
        <w:t> </w:t>
      </w:r>
    </w:p>
    <w:p w14:paraId="3D5FD6D9" w14:textId="0203A9DA" w:rsidR="00D11A95" w:rsidRPr="00D11A95" w:rsidRDefault="00D11A95" w:rsidP="00D11A95">
      <w:pPr>
        <w:numPr>
          <w:ilvl w:val="0"/>
          <w:numId w:val="19"/>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registrare più tesserati (anche nessuno)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0C20CB7" w14:textId="7C0CE0EB" w:rsidR="00D11A95" w:rsidRPr="00D11A95" w:rsidRDefault="00D11A95" w:rsidP="0089325C">
      <w:pPr>
        <w:numPr>
          <w:ilvl w:val="0"/>
          <w:numId w:val="19"/>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deve essere iscritto ad almeno un’associazione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N) </w:t>
      </w:r>
    </w:p>
    <w:p w14:paraId="4F6E7FB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Prenotare</w:t>
      </w:r>
      <w:r w:rsidRPr="00D11A95">
        <w:rPr>
          <w:rFonts w:ascii="Calibri" w:eastAsia="Times New Roman" w:hAnsi="Calibri" w:cs="Calibri"/>
          <w:lang w:eastAsia="it-IT"/>
        </w:rPr>
        <w:t> </w:t>
      </w:r>
    </w:p>
    <w:p w14:paraId="5D25F135" w14:textId="0DAEAE0B" w:rsidR="00D11A95" w:rsidRPr="00D11A95" w:rsidRDefault="00D11A95" w:rsidP="00D11A95">
      <w:pPr>
        <w:numPr>
          <w:ilvl w:val="0"/>
          <w:numId w:val="20"/>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prenotare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13A36FC6" w14:textId="026200E3" w:rsidR="00D11A95" w:rsidRPr="00D11A95" w:rsidRDefault="00D11A95" w:rsidP="0089325C">
      <w:pPr>
        <w:numPr>
          <w:ilvl w:val="0"/>
          <w:numId w:val="21"/>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0003B98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Storico Prenotazioni </w:t>
      </w:r>
      <w:r w:rsidRPr="00D11A95">
        <w:rPr>
          <w:rFonts w:ascii="Calibri" w:eastAsia="Times New Roman" w:hAnsi="Calibri" w:cs="Calibri"/>
          <w:lang w:eastAsia="it-IT"/>
        </w:rPr>
        <w:t>(Prenotazioni antecedenti la data attuale) </w:t>
      </w:r>
    </w:p>
    <w:p w14:paraId="29F1252B" w14:textId="06B1A9E1" w:rsidR="00D11A95" w:rsidRPr="00D11A95" w:rsidRDefault="00D11A95" w:rsidP="00D11A95">
      <w:pPr>
        <w:numPr>
          <w:ilvl w:val="0"/>
          <w:numId w:val="22"/>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aver prenotato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3493C2D9" w14:textId="57B6C16E" w:rsidR="0089325C" w:rsidRDefault="00D11A95" w:rsidP="0089325C">
      <w:pPr>
        <w:numPr>
          <w:ilvl w:val="0"/>
          <w:numId w:val="22"/>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in passato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5EAAC8B8" w14:textId="5CC8EA7B" w:rsidR="00D11A95" w:rsidRPr="00D11A95" w:rsidRDefault="0089325C" w:rsidP="0089325C">
      <w:pPr>
        <w:spacing w:after="0" w:line="240" w:lineRule="auto"/>
        <w:textAlignment w:val="baseline"/>
        <w:rPr>
          <w:rFonts w:ascii="Calibri" w:eastAsia="Times New Roman" w:hAnsi="Calibri" w:cs="Calibri"/>
          <w:lang w:eastAsia="it-IT"/>
        </w:rPr>
      </w:pPr>
      <w:r>
        <w:rPr>
          <w:rFonts w:ascii="Calibri" w:eastAsia="Times New Roman" w:hAnsi="Calibri" w:cs="Calibri"/>
          <w:u w:val="single"/>
          <w:lang w:eastAsia="it-IT"/>
        </w:rPr>
        <w:t>C</w:t>
      </w:r>
      <w:r w:rsidR="00D11A95" w:rsidRPr="00D11A95">
        <w:rPr>
          <w:rFonts w:ascii="Calibri" w:eastAsia="Times New Roman" w:hAnsi="Calibri" w:cs="Calibri"/>
          <w:u w:val="single"/>
          <w:lang w:eastAsia="it-IT"/>
        </w:rPr>
        <w:t>ampo - Sede</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Posizione</w:t>
      </w:r>
      <w:r w:rsidR="00D11A95" w:rsidRPr="00D11A95">
        <w:rPr>
          <w:rFonts w:ascii="Calibri" w:eastAsia="Times New Roman" w:hAnsi="Calibri" w:cs="Calibri"/>
          <w:lang w:eastAsia="it-IT"/>
        </w:rPr>
        <w:t> </w:t>
      </w:r>
    </w:p>
    <w:p w14:paraId="58E311CC" w14:textId="2A3C2A92" w:rsidR="00D11A95" w:rsidRPr="00D11A95" w:rsidRDefault="00D11A95" w:rsidP="00D11A95">
      <w:pPr>
        <w:numPr>
          <w:ilvl w:val="0"/>
          <w:numId w:val="23"/>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campo si può trovare solamente in una sede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1A2EA444" w14:textId="3B19FA24" w:rsidR="00D11A95" w:rsidRDefault="00D11A95" w:rsidP="0089325C">
      <w:pPr>
        <w:numPr>
          <w:ilvl w:val="0"/>
          <w:numId w:val="23"/>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sede può gestire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49179C9F" w14:textId="77777777" w:rsidR="005E4F2E" w:rsidRPr="00D11A95" w:rsidRDefault="005E4F2E" w:rsidP="005E4F2E">
      <w:pPr>
        <w:spacing w:after="120" w:line="240" w:lineRule="auto"/>
        <w:textAlignment w:val="baseline"/>
        <w:rPr>
          <w:rFonts w:ascii="Calibri" w:eastAsia="Times New Roman" w:hAnsi="Calibri" w:cs="Calibri"/>
          <w:lang w:eastAsia="it-IT"/>
        </w:rPr>
      </w:pPr>
    </w:p>
    <w:p w14:paraId="0A60806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lastRenderedPageBreak/>
        <w:t>Sede - Associazione</w:t>
      </w:r>
      <w:r w:rsidRPr="00D11A95">
        <w:rPr>
          <w:rFonts w:ascii="Calibri" w:eastAsia="Times New Roman" w:hAnsi="Calibri" w:cs="Calibri"/>
          <w:lang w:eastAsia="it-IT"/>
        </w:rPr>
        <w:t>: </w:t>
      </w:r>
      <w:r w:rsidRPr="00D11A95">
        <w:rPr>
          <w:rFonts w:ascii="Calibri" w:eastAsia="Times New Roman" w:hAnsi="Calibri" w:cs="Calibri"/>
          <w:b/>
          <w:bCs/>
          <w:lang w:eastAsia="it-IT"/>
        </w:rPr>
        <w:t>Locazione </w:t>
      </w:r>
      <w:r w:rsidRPr="00D11A95">
        <w:rPr>
          <w:rFonts w:ascii="Calibri" w:eastAsia="Times New Roman" w:hAnsi="Calibri" w:cs="Calibri"/>
          <w:lang w:eastAsia="it-IT"/>
        </w:rPr>
        <w:t> </w:t>
      </w:r>
    </w:p>
    <w:p w14:paraId="332B8028" w14:textId="33EB7678" w:rsidR="00D11A95" w:rsidRPr="00D11A95" w:rsidRDefault="00D11A95" w:rsidP="00D11A95">
      <w:pPr>
        <w:numPr>
          <w:ilvl w:val="0"/>
          <w:numId w:val="24"/>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sede corrisponde solamente ad un’associazione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(1, 1) </w:t>
      </w:r>
    </w:p>
    <w:p w14:paraId="6C052CF9" w14:textId="2E1A4D6B" w:rsidR="00D11A95" w:rsidRPr="002744E4" w:rsidRDefault="00D11A95" w:rsidP="002744E4">
      <w:pPr>
        <w:numPr>
          <w:ilvl w:val="0"/>
          <w:numId w:val="24"/>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amministrare più sedi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D9B2F3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Postazione</w:t>
      </w:r>
      <w:r w:rsidRPr="00D11A95">
        <w:rPr>
          <w:rFonts w:ascii="Calibri" w:eastAsia="Times New Roman" w:hAnsi="Calibri" w:cs="Calibri"/>
          <w:lang w:eastAsia="it-IT"/>
        </w:rPr>
        <w:t> </w:t>
      </w:r>
    </w:p>
    <w:p w14:paraId="656F140A" w14:textId="3EB834ED" w:rsidR="00D11A95" w:rsidRPr="00D11A95" w:rsidRDefault="00D11A95" w:rsidP="00D11A95">
      <w:pPr>
        <w:numPr>
          <w:ilvl w:val="0"/>
          <w:numId w:val="26"/>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In una sede lavorano più dipendenti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(0, N) </w:t>
      </w:r>
    </w:p>
    <w:p w14:paraId="7160B346" w14:textId="3965D2B2" w:rsidR="00D11A95" w:rsidRPr="00D11A95" w:rsidRDefault="00D11A95" w:rsidP="0089325C">
      <w:pPr>
        <w:numPr>
          <w:ilvl w:val="0"/>
          <w:numId w:val="26"/>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città può ospitare più sedi (anche nessuna)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4A4BC7C0"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Assunzione</w:t>
      </w:r>
      <w:r w:rsidRPr="00D11A95">
        <w:rPr>
          <w:rFonts w:ascii="Calibri" w:eastAsia="Times New Roman" w:hAnsi="Calibri" w:cs="Calibri"/>
          <w:lang w:eastAsia="it-IT"/>
        </w:rPr>
        <w:t> </w:t>
      </w:r>
    </w:p>
    <w:p w14:paraId="583AF800" w14:textId="31019FE1" w:rsidR="00D11A95" w:rsidRPr="00D11A95" w:rsidRDefault="00D11A95" w:rsidP="00D11A95">
      <w:pPr>
        <w:numPr>
          <w:ilvl w:val="0"/>
          <w:numId w:val="28"/>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assumere più </w:t>
      </w:r>
      <w:r w:rsidRPr="004831BD">
        <w:rPr>
          <w:rFonts w:ascii="Calibri" w:eastAsia="Times New Roman" w:hAnsi="Calibri" w:cs="Calibri"/>
          <w:lang w:eastAsia="it-IT"/>
        </w:rPr>
        <w:t>dipendenti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948FD60" w14:textId="37971B86" w:rsidR="00D11A95" w:rsidRPr="00D11A95" w:rsidRDefault="00D11A95" w:rsidP="0089325C">
      <w:pPr>
        <w:numPr>
          <w:ilvl w:val="0"/>
          <w:numId w:val="28"/>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dipendente può essere assunto solamente da una associazione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302D42D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Fornitore</w:t>
      </w:r>
      <w:r w:rsidRPr="00D11A95">
        <w:rPr>
          <w:rFonts w:ascii="Calibri" w:eastAsia="Times New Roman" w:hAnsi="Calibri" w:cs="Calibri"/>
          <w:lang w:eastAsia="it-IT"/>
        </w:rPr>
        <w:t>: </w:t>
      </w:r>
      <w:r w:rsidRPr="00D11A95">
        <w:rPr>
          <w:rFonts w:ascii="Calibri" w:eastAsia="Times New Roman" w:hAnsi="Calibri" w:cs="Calibri"/>
          <w:b/>
          <w:bCs/>
          <w:lang w:eastAsia="it-IT"/>
        </w:rPr>
        <w:t>Contratto</w:t>
      </w:r>
      <w:r w:rsidRPr="00D11A95">
        <w:rPr>
          <w:rFonts w:ascii="Calibri" w:eastAsia="Times New Roman" w:hAnsi="Calibri" w:cs="Calibri"/>
          <w:lang w:eastAsia="it-IT"/>
        </w:rPr>
        <w:t> </w:t>
      </w:r>
    </w:p>
    <w:p w14:paraId="536ADCD8" w14:textId="3C1E25A0" w:rsidR="00D11A95" w:rsidRPr="00D11A95" w:rsidRDefault="00D11A95" w:rsidP="00D11A95">
      <w:pPr>
        <w:numPr>
          <w:ilvl w:val="0"/>
          <w:numId w:val="29"/>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firmare contratti con più fornitori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5A72C06" w14:textId="00421980" w:rsidR="00D11A95" w:rsidRDefault="00D11A95" w:rsidP="0089325C">
      <w:pPr>
        <w:numPr>
          <w:ilvl w:val="0"/>
          <w:numId w:val="30"/>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Lo stesso fornitore può lavorare con più associazioni (almeno 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N) </w:t>
      </w:r>
    </w:p>
    <w:p w14:paraId="61F61655" w14:textId="417D3339" w:rsidR="002744E4" w:rsidRPr="00D11A95" w:rsidRDefault="002744E4" w:rsidP="002744E4">
      <w:pPr>
        <w:spacing w:after="0" w:line="240" w:lineRule="auto"/>
        <w:textAlignment w:val="baseline"/>
        <w:rPr>
          <w:rFonts w:ascii="Calibri" w:eastAsia="Times New Roman" w:hAnsi="Calibri" w:cs="Calibri"/>
          <w:lang w:eastAsia="it-IT"/>
        </w:rPr>
      </w:pPr>
      <w:r>
        <w:rPr>
          <w:rFonts w:ascii="Calibri" w:eastAsia="Times New Roman" w:hAnsi="Calibri" w:cs="Calibri"/>
          <w:u w:val="single"/>
          <w:lang w:eastAsia="it-IT"/>
        </w:rPr>
        <w:t>Dipendente</w:t>
      </w:r>
      <w:r w:rsidRPr="00D11A95">
        <w:rPr>
          <w:rFonts w:ascii="Calibri" w:eastAsia="Times New Roman" w:hAnsi="Calibri" w:cs="Calibri"/>
          <w:u w:val="single"/>
          <w:lang w:eastAsia="it-IT"/>
        </w:rPr>
        <w:t> -</w:t>
      </w:r>
      <w:r w:rsidR="00F13620">
        <w:rPr>
          <w:rFonts w:ascii="Calibri" w:eastAsia="Times New Roman" w:hAnsi="Calibri" w:cs="Calibri"/>
          <w:u w:val="single"/>
          <w:lang w:eastAsia="it-IT"/>
        </w:rPr>
        <w:t xml:space="preserve"> </w:t>
      </w:r>
      <w:r>
        <w:rPr>
          <w:rFonts w:ascii="Calibri" w:eastAsia="Times New Roman" w:hAnsi="Calibri" w:cs="Calibri"/>
          <w:u w:val="single"/>
          <w:lang w:eastAsia="it-IT"/>
        </w:rPr>
        <w:t>Pagamento</w:t>
      </w:r>
      <w:r w:rsidRPr="00D11A95">
        <w:rPr>
          <w:rFonts w:ascii="Calibri" w:eastAsia="Times New Roman" w:hAnsi="Calibri" w:cs="Calibri"/>
          <w:lang w:eastAsia="it-IT"/>
        </w:rPr>
        <w:t>: </w:t>
      </w:r>
      <w:r w:rsidR="007230FD">
        <w:rPr>
          <w:rFonts w:ascii="Calibri" w:eastAsia="Times New Roman" w:hAnsi="Calibri" w:cs="Calibri"/>
          <w:b/>
          <w:bCs/>
          <w:lang w:eastAsia="it-IT"/>
        </w:rPr>
        <w:t>Gestione</w:t>
      </w:r>
    </w:p>
    <w:p w14:paraId="38C3B337" w14:textId="15303700" w:rsidR="002744E4" w:rsidRPr="00D11A95" w:rsidRDefault="007230FD" w:rsidP="002744E4">
      <w:pPr>
        <w:numPr>
          <w:ilvl w:val="0"/>
          <w:numId w:val="29"/>
        </w:numPr>
        <w:spacing w:after="0" w:line="240" w:lineRule="auto"/>
        <w:ind w:left="360" w:firstLine="0"/>
        <w:textAlignment w:val="baseline"/>
        <w:rPr>
          <w:rFonts w:ascii="Calibri" w:eastAsia="Times New Roman" w:hAnsi="Calibri" w:cs="Calibri"/>
          <w:lang w:eastAsia="it-IT"/>
        </w:rPr>
      </w:pPr>
      <w:r>
        <w:rPr>
          <w:rFonts w:ascii="Calibri" w:eastAsia="Times New Roman" w:hAnsi="Calibri" w:cs="Calibri"/>
          <w:lang w:eastAsia="it-IT"/>
        </w:rPr>
        <w:t>Un dipendente può gestire uno o pi</w:t>
      </w:r>
      <w:r w:rsidR="00F13620">
        <w:rPr>
          <w:rFonts w:ascii="Calibri" w:eastAsia="Times New Roman" w:hAnsi="Calibri" w:cs="Calibri"/>
          <w:lang w:eastAsia="it-IT"/>
        </w:rPr>
        <w:t>ù pagamenti</w:t>
      </w:r>
      <w:r w:rsidR="002744E4" w:rsidRPr="00D11A95">
        <w:rPr>
          <w:rFonts w:ascii="Calibri" w:eastAsia="Times New Roman" w:hAnsi="Calibri" w:cs="Calibri"/>
          <w:lang w:eastAsia="it-IT"/>
        </w:rPr>
        <w:t xml:space="preserve">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002744E4" w:rsidRPr="00D11A95">
        <w:rPr>
          <w:rFonts w:ascii="Calibri" w:eastAsia="Times New Roman" w:hAnsi="Calibri" w:cs="Calibri"/>
          <w:lang w:eastAsia="it-IT"/>
        </w:rPr>
        <w:t>(0, N) </w:t>
      </w:r>
    </w:p>
    <w:p w14:paraId="1BB74C48" w14:textId="53EEB54A" w:rsidR="002744E4" w:rsidRPr="002744E4" w:rsidRDefault="00F13620" w:rsidP="002744E4">
      <w:pPr>
        <w:numPr>
          <w:ilvl w:val="0"/>
          <w:numId w:val="30"/>
        </w:numPr>
        <w:spacing w:after="120" w:line="240" w:lineRule="auto"/>
        <w:ind w:left="360" w:firstLine="0"/>
        <w:textAlignment w:val="baseline"/>
        <w:rPr>
          <w:rFonts w:ascii="Calibri" w:eastAsia="Times New Roman" w:hAnsi="Calibri" w:cs="Calibri"/>
          <w:lang w:eastAsia="it-IT"/>
        </w:rPr>
      </w:pPr>
      <w:r>
        <w:rPr>
          <w:rFonts w:ascii="Calibri" w:eastAsia="Times New Roman" w:hAnsi="Calibri" w:cs="Calibri"/>
          <w:lang w:eastAsia="it-IT"/>
        </w:rPr>
        <w:t xml:space="preserve">Un pagamento viene gestito da uno e un solo dipendente </w:t>
      </w:r>
      <w:r w:rsidRPr="00F13620">
        <w:rPr>
          <w:rFonts w:ascii="Calibri" w:eastAsia="Times New Roman" w:hAnsi="Calibri" w:cs="Calibri"/>
          <w:lang w:eastAsia="it-IT"/>
        </w:rPr>
        <w:sym w:font="Wingdings" w:char="F0E0"/>
      </w:r>
      <w:r>
        <w:rPr>
          <w:rFonts w:ascii="Calibri" w:eastAsia="Times New Roman" w:hAnsi="Calibri" w:cs="Calibri"/>
          <w:lang w:eastAsia="it-IT"/>
        </w:rPr>
        <w:t xml:space="preserve"> </w:t>
      </w:r>
      <w:r w:rsidR="002744E4" w:rsidRPr="00D11A95">
        <w:rPr>
          <w:rFonts w:ascii="Calibri" w:eastAsia="Times New Roman" w:hAnsi="Calibri" w:cs="Calibri"/>
          <w:lang w:eastAsia="it-IT"/>
        </w:rPr>
        <w:t xml:space="preserve">(1, </w:t>
      </w:r>
      <w:r w:rsidR="00A23FEF">
        <w:rPr>
          <w:rFonts w:ascii="Calibri" w:eastAsia="Times New Roman" w:hAnsi="Calibri" w:cs="Calibri"/>
          <w:lang w:eastAsia="it-IT"/>
        </w:rPr>
        <w:t>1</w:t>
      </w:r>
      <w:r w:rsidR="002744E4" w:rsidRPr="00D11A95">
        <w:rPr>
          <w:rFonts w:ascii="Calibri" w:eastAsia="Times New Roman" w:hAnsi="Calibri" w:cs="Calibri"/>
          <w:lang w:eastAsia="it-IT"/>
        </w:rPr>
        <w:t>) </w:t>
      </w:r>
    </w:p>
    <w:p w14:paraId="3950CF0D" w14:textId="1C536A52"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Arbitro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Compenso</w:t>
      </w:r>
      <w:r w:rsidRPr="00D11A95">
        <w:rPr>
          <w:rFonts w:ascii="Calibri" w:eastAsia="Times New Roman" w:hAnsi="Calibri" w:cs="Calibri"/>
          <w:lang w:eastAsia="it-IT"/>
        </w:rPr>
        <w:t> </w:t>
      </w:r>
    </w:p>
    <w:p w14:paraId="6C23FCA3" w14:textId="2B061F35" w:rsidR="00D11A95" w:rsidRPr="00D11A95" w:rsidRDefault="00D11A95" w:rsidP="00D11A95">
      <w:pPr>
        <w:numPr>
          <w:ilvl w:val="0"/>
          <w:numId w:val="31"/>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arbitro può ricevere più pagamenti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3B9FEE07" w14:textId="2E9CA978" w:rsidR="00D11A95" w:rsidRPr="00D11A95" w:rsidRDefault="00195FC5" w:rsidP="00D11A95">
      <w:pPr>
        <w:numPr>
          <w:ilvl w:val="0"/>
          <w:numId w:val="31"/>
        </w:numPr>
        <w:spacing w:after="0" w:line="240" w:lineRule="auto"/>
        <w:ind w:left="360" w:firstLine="0"/>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xml:space="preserve"> individua solamente un arbitro </w:t>
      </w:r>
      <w:r>
        <w:rPr>
          <w:rFonts w:ascii="Calibri" w:eastAsia="Times New Roman" w:hAnsi="Calibri" w:cs="Calibri"/>
          <w:lang w:eastAsia="it-IT"/>
        </w:rPr>
        <w:t xml:space="preserve">(anche nessuno)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017B6348" w14:textId="6B16DA61" w:rsidR="00D11A95" w:rsidRPr="00D11A95" w:rsidRDefault="00D11A95" w:rsidP="0089325C">
      <w:pPr>
        <w:numPr>
          <w:ilvl w:val="0"/>
          <w:numId w:val="31"/>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6B3689">
        <w:rPr>
          <w:rFonts w:ascii="Calibri" w:eastAsia="Times New Roman" w:hAnsi="Calibri" w:cs="Calibri"/>
          <w:lang w:eastAsia="it-IT"/>
        </w:rPr>
        <w:t xml:space="preserve"> </w:t>
      </w:r>
      <w:r w:rsidR="00B96736">
        <w:rPr>
          <w:rFonts w:ascii="Calibri" w:eastAsia="Times New Roman" w:hAnsi="Calibri" w:cs="Calibri"/>
          <w:lang w:eastAsia="it-IT"/>
        </w:rPr>
        <w:t>compensi</w:t>
      </w:r>
      <w:r w:rsidR="00195FC5">
        <w:rPr>
          <w:rFonts w:ascii="Calibri" w:eastAsia="Times New Roman" w:hAnsi="Calibri" w:cs="Calibri"/>
          <w:lang w:eastAsia="it-IT"/>
        </w:rPr>
        <w:t xml:space="preserve"> </w:t>
      </w:r>
      <w:r w:rsidRPr="00D11A95">
        <w:rPr>
          <w:rFonts w:ascii="Calibri" w:eastAsia="Times New Roman" w:hAnsi="Calibri" w:cs="Calibri"/>
          <w:lang w:eastAsia="it-IT"/>
        </w:rPr>
        <w:t>(anche nessun</w:t>
      </w:r>
      <w:r w:rsidR="006B3689">
        <w:rPr>
          <w:rFonts w:ascii="Calibri" w:eastAsia="Times New Roman" w:hAnsi="Calibri" w:cs="Calibri"/>
          <w:lang w:eastAsia="it-IT"/>
        </w:rPr>
        <w:t>o</w:t>
      </w:r>
      <w:r w:rsidRPr="00D11A95">
        <w:rPr>
          <w:rFonts w:ascii="Calibri" w:eastAsia="Times New Roman" w:hAnsi="Calibri" w:cs="Calibri"/>
          <w:lang w:eastAsia="it-IT"/>
        </w:rPr>
        <w:t>)</w:t>
      </w:r>
      <w:r w:rsidR="00927E27" w:rsidRPr="00927E27">
        <w:rPr>
          <w:rFonts w:ascii="Calibri" w:eastAsia="Times New Roman" w:hAnsi="Calibri" w:cs="Calibri"/>
          <w:lang w:eastAsia="it-IT"/>
        </w:rPr>
        <w:t xml:space="preserv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759C615F" w14:textId="04CC649B"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 xml:space="preserve">Tesserato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xml:space="preserve">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Tariffa</w:t>
      </w:r>
      <w:r w:rsidRPr="00D11A95">
        <w:rPr>
          <w:rFonts w:ascii="Calibri" w:eastAsia="Times New Roman" w:hAnsi="Calibri" w:cs="Calibri"/>
          <w:lang w:eastAsia="it-IT"/>
        </w:rPr>
        <w:t> </w:t>
      </w:r>
    </w:p>
    <w:p w14:paraId="0B507DC4" w14:textId="14E73796" w:rsidR="00D11A95" w:rsidRPr="00D11A95" w:rsidRDefault="00D11A95" w:rsidP="00D11A95">
      <w:pPr>
        <w:numPr>
          <w:ilvl w:val="0"/>
          <w:numId w:val="32"/>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pagare più prenotazioni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9F577C9" w14:textId="087B2711" w:rsidR="00D11A95" w:rsidRPr="00D11A95" w:rsidRDefault="00195FC5" w:rsidP="00D11A95">
      <w:pPr>
        <w:numPr>
          <w:ilvl w:val="0"/>
          <w:numId w:val="32"/>
        </w:numPr>
        <w:spacing w:after="0" w:line="240" w:lineRule="auto"/>
        <w:ind w:left="360" w:firstLine="0"/>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individua solamente un tesserato</w:t>
      </w:r>
      <w:r>
        <w:rPr>
          <w:rFonts w:ascii="Calibri" w:eastAsia="Times New Roman" w:hAnsi="Calibri" w:cs="Calibri"/>
          <w:lang w:eastAsia="it-IT"/>
        </w:rPr>
        <w:t xml:space="preserve"> (anche nessuno)</w:t>
      </w:r>
      <w:r w:rsidR="00D11A95" w:rsidRPr="00D11A95">
        <w:rPr>
          <w:rFonts w:ascii="Calibri" w:eastAsia="Times New Roman" w:hAnsi="Calibri" w:cs="Calibri"/>
          <w:lang w:eastAsia="it-IT"/>
        </w:rPr>
        <w:t>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49011A9C" w14:textId="58FE4F4F" w:rsidR="00D11A95" w:rsidRPr="00D11A95" w:rsidRDefault="00D11A95" w:rsidP="0089325C">
      <w:pPr>
        <w:numPr>
          <w:ilvl w:val="0"/>
          <w:numId w:val="32"/>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96736">
        <w:rPr>
          <w:rFonts w:ascii="Calibri" w:eastAsia="Times New Roman" w:hAnsi="Calibri" w:cs="Calibri"/>
          <w:lang w:eastAsia="it-IT"/>
        </w:rPr>
        <w:t xml:space="preserve"> tariffe</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A669C2D" w14:textId="0ED86F70"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Fornitore - </w:t>
      </w:r>
      <w:r w:rsidR="002744E4">
        <w:rPr>
          <w:rFonts w:ascii="Calibri" w:eastAsia="Times New Roman" w:hAnsi="Calibri" w:cs="Calibri"/>
          <w:u w:val="single"/>
          <w:lang w:eastAsia="it-IT"/>
        </w:rPr>
        <w:t>Esborso</w:t>
      </w:r>
      <w:r w:rsidRPr="00D11A95">
        <w:rPr>
          <w:rFonts w:ascii="Calibri" w:eastAsia="Times New Roman" w:hAnsi="Calibri" w:cs="Calibri"/>
          <w:u w:val="single"/>
          <w:lang w:eastAsia="it-IT"/>
        </w:rPr>
        <w:t xml:space="preserve"> - Responsabile</w:t>
      </w:r>
      <w:r w:rsidRPr="00D11A95">
        <w:rPr>
          <w:rFonts w:ascii="Calibri" w:eastAsia="Times New Roman" w:hAnsi="Calibri" w:cs="Calibri"/>
          <w:lang w:eastAsia="it-IT"/>
        </w:rPr>
        <w:t>: </w:t>
      </w:r>
      <w:r w:rsidRPr="00D11A95">
        <w:rPr>
          <w:rFonts w:ascii="Calibri" w:eastAsia="Times New Roman" w:hAnsi="Calibri" w:cs="Calibri"/>
          <w:b/>
          <w:bCs/>
          <w:lang w:eastAsia="it-IT"/>
        </w:rPr>
        <w:t>Storno</w:t>
      </w:r>
      <w:r w:rsidRPr="00D11A95">
        <w:rPr>
          <w:rFonts w:ascii="Calibri" w:eastAsia="Times New Roman" w:hAnsi="Calibri" w:cs="Calibri"/>
          <w:lang w:eastAsia="it-IT"/>
        </w:rPr>
        <w:t> </w:t>
      </w:r>
    </w:p>
    <w:p w14:paraId="5D824B74" w14:textId="3D775680" w:rsidR="00D11A95" w:rsidRPr="00D11A95" w:rsidRDefault="00D11A95" w:rsidP="00D11A95">
      <w:pPr>
        <w:numPr>
          <w:ilvl w:val="0"/>
          <w:numId w:val="33"/>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fornitore può ricevere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A958A90" w14:textId="6542F37D" w:rsidR="00D11A95" w:rsidRPr="00D11A95" w:rsidRDefault="00BE2598" w:rsidP="00D11A95">
      <w:pPr>
        <w:numPr>
          <w:ilvl w:val="0"/>
          <w:numId w:val="33"/>
        </w:numPr>
        <w:spacing w:after="0" w:line="240" w:lineRule="auto"/>
        <w:ind w:left="360" w:firstLine="0"/>
        <w:textAlignment w:val="baseline"/>
        <w:rPr>
          <w:rFonts w:ascii="Calibri" w:eastAsia="Times New Roman" w:hAnsi="Calibri" w:cs="Calibri"/>
          <w:lang w:eastAsia="it-IT"/>
        </w:rPr>
      </w:pPr>
      <w:r>
        <w:rPr>
          <w:rFonts w:ascii="Calibri" w:eastAsia="Times New Roman" w:hAnsi="Calibri" w:cs="Calibri"/>
          <w:lang w:eastAsia="it-IT"/>
        </w:rPr>
        <w:t>Un esborso</w:t>
      </w:r>
      <w:r w:rsidR="00D11A95" w:rsidRPr="00D11A95">
        <w:rPr>
          <w:rFonts w:ascii="Calibri" w:eastAsia="Times New Roman" w:hAnsi="Calibri" w:cs="Calibri"/>
          <w:lang w:eastAsia="it-IT"/>
        </w:rPr>
        <w:t xml:space="preserve"> individua solamente un fornitore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(1, 1) </w:t>
      </w:r>
    </w:p>
    <w:p w14:paraId="54E4ABF9" w14:textId="4924C9DC" w:rsidR="0089325C" w:rsidRPr="002C5442" w:rsidRDefault="00D11A95" w:rsidP="0089325C">
      <w:pPr>
        <w:numPr>
          <w:ilvl w:val="0"/>
          <w:numId w:val="33"/>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I responsabili possono gestire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2787435" w14:textId="66EDFDDF"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Dipendete - </w:t>
      </w:r>
      <w:r w:rsidR="002744E4">
        <w:rPr>
          <w:rFonts w:ascii="Calibri" w:eastAsia="Times New Roman" w:hAnsi="Calibri" w:cs="Calibri"/>
          <w:u w:val="single"/>
          <w:lang w:eastAsia="it-IT"/>
        </w:rPr>
        <w:t>Stipendio</w:t>
      </w:r>
      <w:r w:rsidRPr="00D11A95">
        <w:rPr>
          <w:rFonts w:ascii="Calibri" w:eastAsia="Times New Roman" w:hAnsi="Calibri" w:cs="Calibri"/>
          <w:u w:val="single"/>
          <w:lang w:eastAsia="it-IT"/>
        </w:rPr>
        <w:t xml:space="preserve"> - Amministrazione</w:t>
      </w:r>
      <w:r w:rsidRPr="00D11A95">
        <w:rPr>
          <w:rFonts w:ascii="Calibri" w:eastAsia="Times New Roman" w:hAnsi="Calibri" w:cs="Calibri"/>
          <w:lang w:eastAsia="it-IT"/>
        </w:rPr>
        <w:t>: </w:t>
      </w:r>
      <w:r w:rsidR="002744E4">
        <w:rPr>
          <w:rFonts w:ascii="Calibri" w:eastAsia="Times New Roman" w:hAnsi="Calibri" w:cs="Calibri"/>
          <w:b/>
          <w:bCs/>
          <w:lang w:eastAsia="it-IT"/>
        </w:rPr>
        <w:t>Ricevere</w:t>
      </w:r>
      <w:r w:rsidRPr="00D11A95">
        <w:rPr>
          <w:rFonts w:ascii="Calibri" w:eastAsia="Times New Roman" w:hAnsi="Calibri" w:cs="Calibri"/>
          <w:lang w:eastAsia="it-IT"/>
        </w:rPr>
        <w:t> </w:t>
      </w:r>
    </w:p>
    <w:p w14:paraId="020EE4AF" w14:textId="004E5659" w:rsidR="00D11A95" w:rsidRPr="00D11A95" w:rsidRDefault="00D11A95" w:rsidP="00D11A95">
      <w:pPr>
        <w:numPr>
          <w:ilvl w:val="0"/>
          <w:numId w:val="34"/>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w:t>
      </w:r>
      <w:r w:rsidR="006B3689">
        <w:rPr>
          <w:rFonts w:ascii="Calibri" w:eastAsia="Times New Roman" w:hAnsi="Calibri" w:cs="Calibri"/>
          <w:lang w:eastAsia="it-IT"/>
        </w:rPr>
        <w:t>dipendente</w:t>
      </w:r>
      <w:r w:rsidRPr="00D11A95">
        <w:rPr>
          <w:rFonts w:ascii="Calibri" w:eastAsia="Times New Roman" w:hAnsi="Calibri" w:cs="Calibri"/>
          <w:lang w:eastAsia="it-IT"/>
        </w:rPr>
        <w:t xml:space="preserve"> può ricevere più </w:t>
      </w:r>
      <w:r w:rsidR="006B3689">
        <w:rPr>
          <w:rFonts w:ascii="Calibri" w:eastAsia="Times New Roman" w:hAnsi="Calibri" w:cs="Calibri"/>
          <w:lang w:eastAsia="it-IT"/>
        </w:rPr>
        <w:t>stipendi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067AF5F" w14:textId="32E1A027" w:rsidR="00D11A95" w:rsidRPr="00D11A95" w:rsidRDefault="00D11A95" w:rsidP="00D11A95">
      <w:pPr>
        <w:numPr>
          <w:ilvl w:val="0"/>
          <w:numId w:val="35"/>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w:t>
      </w:r>
      <w:r w:rsidR="00BE2598">
        <w:rPr>
          <w:rFonts w:ascii="Calibri" w:eastAsia="Times New Roman" w:hAnsi="Calibri" w:cs="Calibri"/>
          <w:lang w:eastAsia="it-IT"/>
        </w:rPr>
        <w:t>o stipendio</w:t>
      </w:r>
      <w:r w:rsidRPr="00D11A95">
        <w:rPr>
          <w:rFonts w:ascii="Calibri" w:eastAsia="Times New Roman" w:hAnsi="Calibri" w:cs="Calibri"/>
          <w:lang w:eastAsia="it-IT"/>
        </w:rPr>
        <w:t xml:space="preserve"> individua solamente un </w:t>
      </w:r>
      <w:r w:rsidR="00BE2598">
        <w:rPr>
          <w:rFonts w:ascii="Calibri" w:eastAsia="Times New Roman" w:hAnsi="Calibri" w:cs="Calibri"/>
          <w:lang w:eastAsia="it-IT"/>
        </w:rPr>
        <w:t xml:space="preserve">dipendente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1) </w:t>
      </w:r>
    </w:p>
    <w:p w14:paraId="74BF7FEA" w14:textId="67EBF5F2" w:rsidR="00D11A95" w:rsidRPr="00D11A95" w:rsidRDefault="00D11A95" w:rsidP="00D11A95">
      <w:pPr>
        <w:numPr>
          <w:ilvl w:val="0"/>
          <w:numId w:val="35"/>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E2598">
        <w:rPr>
          <w:rFonts w:ascii="Calibri" w:eastAsia="Times New Roman" w:hAnsi="Calibri" w:cs="Calibri"/>
          <w:lang w:eastAsia="it-IT"/>
        </w:rPr>
        <w:t xml:space="preserve"> stipendi</w:t>
      </w:r>
      <w:bookmarkStart w:id="4" w:name="_GoBack"/>
      <w:bookmarkEnd w:id="4"/>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BD6109F" w14:textId="776F9754" w:rsidR="00A81715" w:rsidRDefault="00A81715" w:rsidP="000D58FE"/>
    <w:p w14:paraId="0DF39E15" w14:textId="4A27515A" w:rsidR="004831BD" w:rsidRPr="00D11A95" w:rsidRDefault="004831BD" w:rsidP="004831BD">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w:t>
      </w:r>
      <w:r>
        <w:rPr>
          <w:rFonts w:ascii="Calibri Light" w:eastAsia="Times New Roman" w:hAnsi="Calibri Light" w:cs="Calibri Light"/>
          <w:color w:val="2F5496"/>
          <w:sz w:val="26"/>
          <w:szCs w:val="26"/>
          <w:lang w:eastAsia="it-IT"/>
        </w:rPr>
        <w:t>3 Diagramma del modello ER</w:t>
      </w:r>
      <w:r w:rsidRPr="00D11A95">
        <w:rPr>
          <w:rFonts w:ascii="Calibri Light" w:eastAsia="Times New Roman" w:hAnsi="Calibri Light" w:cs="Calibri Light"/>
          <w:color w:val="2F5496"/>
          <w:sz w:val="26"/>
          <w:szCs w:val="26"/>
          <w:lang w:eastAsia="it-IT"/>
        </w:rPr>
        <w:t> </w:t>
      </w:r>
    </w:p>
    <w:p w14:paraId="0F0D57F2" w14:textId="77777777" w:rsidR="004831BD" w:rsidRDefault="004831BD" w:rsidP="000D58FE"/>
    <w:p w14:paraId="17DB6BD3" w14:textId="23A13189" w:rsidR="000D58FE" w:rsidRDefault="000D58FE" w:rsidP="000D58FE">
      <w:pPr>
        <w:pStyle w:val="Titolo1"/>
      </w:pPr>
      <w:bookmarkStart w:id="5" w:name="_Toc59990921"/>
      <w:r>
        <w:t>4 – Progettazione logica</w:t>
      </w:r>
      <w:bookmarkEnd w:id="5"/>
    </w:p>
    <w:p w14:paraId="79F6162E" w14:textId="50FC9EB7" w:rsidR="000D58FE" w:rsidRDefault="000D58FE" w:rsidP="000D58FE">
      <w:pPr>
        <w:pStyle w:val="Titolo2"/>
      </w:pPr>
      <w:bookmarkStart w:id="6" w:name="_Toc59990922"/>
      <w:r>
        <w:t>4.1 Ristrutturazione</w:t>
      </w:r>
      <w:bookmarkEnd w:id="6"/>
      <w:r w:rsidR="00410C7E">
        <w:t xml:space="preserve"> dello schema</w:t>
      </w:r>
    </w:p>
    <w:p w14:paraId="6665318F" w14:textId="586E6CC2" w:rsidR="00866C98" w:rsidRDefault="00410C7E" w:rsidP="00C711E5">
      <w:pPr>
        <w:pStyle w:val="Titolo3"/>
      </w:pPr>
      <w:r>
        <w:t>4.1.1 Analisi delle ridondanze</w:t>
      </w:r>
    </w:p>
    <w:p w14:paraId="1F4F355B" w14:textId="3CBEA698" w:rsidR="00C711E5" w:rsidRDefault="00C711E5" w:rsidP="00C711E5"/>
    <w:p w14:paraId="7909FA72" w14:textId="0ED9D078" w:rsidR="00C711E5" w:rsidRDefault="00C711E5" w:rsidP="00C711E5"/>
    <w:p w14:paraId="551F322E" w14:textId="28D4FD75" w:rsidR="00C711E5" w:rsidRDefault="00C711E5" w:rsidP="00C711E5"/>
    <w:p w14:paraId="0E0C36D1" w14:textId="059FA414" w:rsidR="00C711E5" w:rsidRDefault="00C711E5" w:rsidP="00C711E5"/>
    <w:p w14:paraId="586656ED" w14:textId="69219CC2" w:rsidR="00C711E5" w:rsidRDefault="00C711E5" w:rsidP="00C711E5"/>
    <w:p w14:paraId="4987B670" w14:textId="766EB91B" w:rsidR="00C711E5" w:rsidRDefault="00C711E5" w:rsidP="00C711E5"/>
    <w:p w14:paraId="10C03985" w14:textId="77777777" w:rsidR="00C711E5" w:rsidRPr="00C711E5" w:rsidRDefault="00C711E5" w:rsidP="00C711E5"/>
    <w:p w14:paraId="2EB3C719" w14:textId="532B26EC" w:rsidR="00866C98" w:rsidRPr="00866C98" w:rsidRDefault="00410C7E" w:rsidP="00866C98">
      <w:pPr>
        <w:pStyle w:val="Titolo3"/>
        <w:spacing w:line="360" w:lineRule="auto"/>
      </w:pPr>
      <w:r>
        <w:t xml:space="preserve">4.1.2 Eliminazione delle generalizzazioni ( </w:t>
      </w:r>
      <w:r>
        <w:sym w:font="Wingdings" w:char="F0DF"/>
      </w:r>
      <w:r>
        <w:t xml:space="preserve"> generalizzazione totale, </w:t>
      </w:r>
      <w:r>
        <w:sym w:font="Wingdings" w:char="F0DF"/>
      </w:r>
      <w:r>
        <w:t xml:space="preserve"> generalizzazione parziale)</w:t>
      </w:r>
    </w:p>
    <w:tbl>
      <w:tblPr>
        <w:tblStyle w:val="Grigliatabellachiara"/>
        <w:tblW w:w="0" w:type="auto"/>
        <w:tblLook w:val="04A0" w:firstRow="1" w:lastRow="0" w:firstColumn="1" w:lastColumn="0" w:noHBand="0" w:noVBand="1"/>
      </w:tblPr>
      <w:tblGrid>
        <w:gridCol w:w="3256"/>
        <w:gridCol w:w="6372"/>
      </w:tblGrid>
      <w:tr w:rsidR="00410C7E" w14:paraId="1200B777" w14:textId="77777777" w:rsidTr="00DA2283">
        <w:tc>
          <w:tcPr>
            <w:tcW w:w="3256"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6372"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DA2283">
        <w:tc>
          <w:tcPr>
            <w:tcW w:w="3256" w:type="dxa"/>
          </w:tcPr>
          <w:p w14:paraId="408B1671" w14:textId="6CDA8EF6" w:rsidR="00410C7E" w:rsidRDefault="00410C7E" w:rsidP="00410C7E">
            <w:r>
              <w:t xml:space="preserve">Tesserato </w:t>
            </w:r>
            <w:r>
              <w:sym w:font="Wingdings" w:char="F0DF"/>
            </w:r>
            <w:r>
              <w:t xml:space="preserve"> Arbitro, Atleta</w:t>
            </w:r>
          </w:p>
        </w:tc>
        <w:tc>
          <w:tcPr>
            <w:tcW w:w="6372" w:type="dxa"/>
          </w:tcPr>
          <w:p w14:paraId="32E8BF19" w14:textId="384C328D" w:rsidR="00410C7E" w:rsidRDefault="00410C7E" w:rsidP="00410C7E">
            <w:pPr>
              <w:jc w:val="both"/>
            </w:pPr>
            <w:r>
              <w:t xml:space="preserve">Le due entità arbitro e atleta vengono </w:t>
            </w:r>
            <w:r w:rsidRPr="00FC774C">
              <w:rPr>
                <w:b/>
                <w:bCs/>
              </w:rPr>
              <w:t>accorpate</w:t>
            </w:r>
            <w:r>
              <w:t xml:space="preserve"> nel padre, visto che gli accessi sono contestuali e possono essere distinti esclusivamente dalla presenza di un campo che indica se un tesserato è un arbitro oppure no.</w:t>
            </w:r>
          </w:p>
        </w:tc>
      </w:tr>
      <w:tr w:rsidR="00626F59" w14:paraId="0AE041A0" w14:textId="77777777" w:rsidTr="00DA2283">
        <w:tc>
          <w:tcPr>
            <w:tcW w:w="3256" w:type="dxa"/>
          </w:tcPr>
          <w:p w14:paraId="7D0EE0C3" w14:textId="15D8F2EF" w:rsidR="00626F59" w:rsidRDefault="00626F59" w:rsidP="00626F59">
            <w:r>
              <w:t xml:space="preserve">Dipendente </w:t>
            </w:r>
            <w:r>
              <w:sym w:font="Wingdings" w:char="F0DF"/>
            </w:r>
            <w:r>
              <w:t xml:space="preserve">Amministrazione, Responsabile, Segreteria </w:t>
            </w:r>
          </w:p>
        </w:tc>
        <w:tc>
          <w:tcPr>
            <w:tcW w:w="6372" w:type="dxa"/>
          </w:tcPr>
          <w:p w14:paraId="3ED19F7D" w14:textId="63A0F3FB" w:rsidR="00626F59" w:rsidRDefault="00626F59" w:rsidP="00626F59">
            <w:pPr>
              <w:jc w:val="both"/>
            </w:pPr>
            <w:r>
              <w:t xml:space="preserve">Le tre entità vengono </w:t>
            </w:r>
            <w:r w:rsidRPr="00FC774C">
              <w:rPr>
                <w:b/>
                <w:bCs/>
              </w:rPr>
              <w:t>accorpate</w:t>
            </w:r>
            <w:r>
              <w:t xml:space="preserve"> nel padre “Dipendente”, tramite il campo “grado”. Ad ogni </w:t>
            </w:r>
            <w:r w:rsidR="0071471F">
              <w:t>ruolo</w:t>
            </w:r>
            <w:r>
              <w:t xml:space="preserve"> verrà assegnato un valore corrispondente</w:t>
            </w:r>
            <w:r w:rsidR="0071471F">
              <w:t xml:space="preserve"> tramite l’entità omonima “Grado”.</w:t>
            </w:r>
          </w:p>
        </w:tc>
      </w:tr>
      <w:tr w:rsidR="00DA2283" w14:paraId="4FEB004B" w14:textId="77777777" w:rsidTr="00DA2283">
        <w:tc>
          <w:tcPr>
            <w:tcW w:w="3256" w:type="dxa"/>
            <w:vMerge w:val="restart"/>
          </w:tcPr>
          <w:p w14:paraId="5A7D1B3F" w14:textId="30BCDAA5" w:rsidR="00DA2283" w:rsidRDefault="00DA2283" w:rsidP="00626F59">
            <w:r>
              <w:t xml:space="preserve">Pagamento </w:t>
            </w:r>
            <w:r>
              <w:sym w:font="Wingdings" w:char="F0DF"/>
            </w:r>
            <w:r>
              <w:t xml:space="preserve"> Stipendio, Esborso, Fattura</w:t>
            </w:r>
          </w:p>
        </w:tc>
        <w:tc>
          <w:tcPr>
            <w:tcW w:w="6372" w:type="dxa"/>
          </w:tcPr>
          <w:p w14:paraId="0C8B1D2D" w14:textId="7C1F2B6F" w:rsidR="00DA2283" w:rsidRDefault="00DA2283" w:rsidP="00626F59">
            <w:pPr>
              <w:jc w:val="both"/>
            </w:pPr>
            <w:r>
              <w:t xml:space="preserve">Le tre entità vengono </w:t>
            </w:r>
            <w:r w:rsidRPr="00FC774C">
              <w:rPr>
                <w:b/>
                <w:bCs/>
              </w:rPr>
              <w:t>separate</w:t>
            </w:r>
            <w:r>
              <w:t xml:space="preserve"> dal padre (sostituzione delle generalizzazioni con associazioni), quindi avremo quattro entità. Questo per facilitare il riconoscimento l’entità di appartenenza del soggetto del pagamento.</w:t>
            </w:r>
          </w:p>
        </w:tc>
      </w:tr>
      <w:tr w:rsidR="00DA2283" w14:paraId="60A1C963" w14:textId="77777777" w:rsidTr="00DA2283">
        <w:tc>
          <w:tcPr>
            <w:tcW w:w="3256" w:type="dxa"/>
            <w:vMerge/>
          </w:tcPr>
          <w:p w14:paraId="32897625" w14:textId="77777777" w:rsidR="00DA2283" w:rsidRDefault="00DA2283" w:rsidP="00626F59"/>
        </w:tc>
        <w:tc>
          <w:tcPr>
            <w:tcW w:w="6372" w:type="dxa"/>
          </w:tcPr>
          <w:p w14:paraId="77CFC3B5" w14:textId="77777777" w:rsidR="00DA2283" w:rsidRDefault="00DA2283" w:rsidP="00626F59">
            <w:pPr>
              <w:jc w:val="both"/>
            </w:pPr>
            <w:r>
              <w:t>Le nuove relazioni che si creano tra “Pagamento” e i tre (ex) figli sono “</w:t>
            </w:r>
            <w:r w:rsidRPr="00DA2283">
              <w:rPr>
                <w:b/>
                <w:bCs/>
              </w:rPr>
              <w:t>P-S</w:t>
            </w:r>
            <w:r>
              <w:t>” (“Stipendio”), “</w:t>
            </w:r>
            <w:r w:rsidRPr="00DA2283">
              <w:rPr>
                <w:b/>
                <w:bCs/>
              </w:rPr>
              <w:t>P-E</w:t>
            </w:r>
            <w:r>
              <w:t>“ (“Esborso”) e “</w:t>
            </w:r>
            <w:r w:rsidRPr="00DA2283">
              <w:rPr>
                <w:b/>
                <w:bCs/>
              </w:rPr>
              <w:t>P-F</w:t>
            </w:r>
            <w:r>
              <w:t>” (“Fattura”).</w:t>
            </w:r>
            <w:r w:rsidR="00C76354">
              <w:t xml:space="preserve"> Per ognuna di queste, le cardinalità sono le seguenti:</w:t>
            </w:r>
          </w:p>
          <w:p w14:paraId="508BE05E" w14:textId="77777777" w:rsidR="00C76354" w:rsidRDefault="00C76354" w:rsidP="00C76354">
            <w:pPr>
              <w:pStyle w:val="Paragrafoelenco"/>
              <w:numPr>
                <w:ilvl w:val="0"/>
                <w:numId w:val="40"/>
              </w:numPr>
              <w:ind w:left="584" w:hanging="357"/>
              <w:jc w:val="both"/>
            </w:pPr>
            <w:r>
              <w:t xml:space="preserve">Un pagamento può contenere un P-* (anche nessuno) </w:t>
            </w:r>
            <w:r>
              <w:sym w:font="Wingdings" w:char="F0E0"/>
            </w:r>
            <w:r>
              <w:t xml:space="preserve"> (0, N)</w:t>
            </w:r>
          </w:p>
          <w:p w14:paraId="5E8648C0" w14:textId="70CE7C42" w:rsidR="00C76354" w:rsidRDefault="00C76354" w:rsidP="00C76354">
            <w:pPr>
              <w:pStyle w:val="Paragrafoelenco"/>
              <w:numPr>
                <w:ilvl w:val="0"/>
                <w:numId w:val="40"/>
              </w:numPr>
              <w:ind w:left="584" w:hanging="357"/>
              <w:jc w:val="both"/>
            </w:pPr>
            <w:r>
              <w:t xml:space="preserve">Un P-* appartiene a uno e un solo pagamento </w:t>
            </w:r>
            <w:r>
              <w:sym w:font="Wingdings" w:char="F0E0"/>
            </w:r>
            <w:r>
              <w:t xml:space="preserve"> (1, 1)</w:t>
            </w:r>
          </w:p>
        </w:tc>
      </w:tr>
    </w:tbl>
    <w:p w14:paraId="01FA60B4" w14:textId="2BB4AF5E" w:rsidR="000D58FE" w:rsidRDefault="000D58FE" w:rsidP="000D58FE"/>
    <w:p w14:paraId="4DB8828A" w14:textId="6D424926" w:rsidR="00866C98" w:rsidRDefault="00866C98" w:rsidP="00B07367">
      <w:pPr>
        <w:pStyle w:val="Titolo3"/>
        <w:spacing w:after="120"/>
      </w:pPr>
      <w:r>
        <w:t>4.1.</w:t>
      </w:r>
      <w:r w:rsidR="002E6A64">
        <w:t xml:space="preserve">3 Partizionamento/Accorpamento di Entità e </w:t>
      </w:r>
      <w:r w:rsidR="005E4F2E">
        <w:t>Relazioni</w:t>
      </w:r>
    </w:p>
    <w:p w14:paraId="77025C09" w14:textId="784437B5" w:rsidR="00866C98" w:rsidRDefault="00B07367" w:rsidP="00866C98">
      <w:r>
        <w:t xml:space="preserve">Come abbiamo analizzato precedentemente, </w:t>
      </w:r>
      <w:r w:rsidR="00CF02FB">
        <w:t xml:space="preserve">è conveniente </w:t>
      </w:r>
      <w:r w:rsidR="0029065B" w:rsidRPr="00B63BE6">
        <w:rPr>
          <w:b/>
          <w:bCs/>
        </w:rPr>
        <w:t>scomporre</w:t>
      </w:r>
      <w:r w:rsidR="0029065B">
        <w:t xml:space="preserve"> gli attributi composti in entità a sé stanti, in modo tale da poter ridurre al minimo la ridondanza.</w:t>
      </w:r>
    </w:p>
    <w:p w14:paraId="1DBA1BAE" w14:textId="386D7AE1" w:rsidR="00F13620" w:rsidRDefault="00780E08" w:rsidP="00F13620">
      <w:pPr>
        <w:spacing w:after="0"/>
      </w:pPr>
      <w:r>
        <w:t>Per quanto riguarda l’entità “Sede”, l</w:t>
      </w:r>
      <w:r w:rsidR="00F13620">
        <w:t>’attributo composto “</w:t>
      </w:r>
      <w:r w:rsidR="00F13620" w:rsidRPr="00B63BE6">
        <w:rPr>
          <w:b/>
          <w:bCs/>
        </w:rPr>
        <w:t>città</w:t>
      </w:r>
      <w:r w:rsidR="00F13620">
        <w:t xml:space="preserve">” verrà trasformato appunto in </w:t>
      </w:r>
      <w:r w:rsidR="00F13620" w:rsidRPr="00B63BE6">
        <w:rPr>
          <w:b/>
          <w:bCs/>
        </w:rPr>
        <w:t>entità</w:t>
      </w:r>
      <w:r w:rsidR="00F13620">
        <w:t>, ereditando gli attributi “CAP”, “nome”, “provincia” e “regione”. La relazione che collegherà le entità “Città” e “Sede” sarà quindi “</w:t>
      </w:r>
      <w:r w:rsidR="00F13620" w:rsidRPr="00D91381">
        <w:rPr>
          <w:b/>
          <w:bCs/>
        </w:rPr>
        <w:t>Luogo</w:t>
      </w:r>
      <w:r w:rsidR="00F13620">
        <w:t>”:</w:t>
      </w:r>
    </w:p>
    <w:p w14:paraId="5B0FDDCE" w14:textId="77777777" w:rsidR="001F3587" w:rsidRDefault="001F3587" w:rsidP="00F13620">
      <w:pPr>
        <w:spacing w:after="0"/>
      </w:pPr>
    </w:p>
    <w:p w14:paraId="6C1A13E9" w14:textId="7A182CAA" w:rsidR="0029065B" w:rsidRDefault="00F13620" w:rsidP="00F13620">
      <w:pPr>
        <w:pStyle w:val="Paragrafoelenco"/>
        <w:numPr>
          <w:ilvl w:val="0"/>
          <w:numId w:val="37"/>
        </w:numPr>
      </w:pPr>
      <w:r>
        <w:t xml:space="preserve">In una città potranno esserci più sedi di una stessa associazione (anche nessuna) </w:t>
      </w:r>
      <w:r>
        <w:sym w:font="Wingdings" w:char="F0E0"/>
      </w:r>
      <w:r>
        <w:t xml:space="preserve"> (0,</w:t>
      </w:r>
      <w:r w:rsidR="00B63BE6">
        <w:t xml:space="preserve"> </w:t>
      </w:r>
      <w:r>
        <w:t>N)</w:t>
      </w:r>
    </w:p>
    <w:p w14:paraId="1539A47F" w14:textId="213A44B5" w:rsidR="00B63BE6" w:rsidRDefault="00B63BE6" w:rsidP="00F13620">
      <w:pPr>
        <w:pStyle w:val="Paragrafoelenco"/>
        <w:numPr>
          <w:ilvl w:val="0"/>
          <w:numId w:val="37"/>
        </w:numPr>
      </w:pPr>
      <w:r>
        <w:t xml:space="preserve">Una sede apparterrà ad una e una sola città </w:t>
      </w:r>
      <w:r>
        <w:sym w:font="Wingdings" w:char="F0E0"/>
      </w:r>
      <w:r>
        <w:t xml:space="preserve"> (1, 1)</w:t>
      </w:r>
    </w:p>
    <w:p w14:paraId="536AA31A" w14:textId="6D863395" w:rsidR="003B7D6D" w:rsidRDefault="003B7D6D" w:rsidP="003B7D6D">
      <w:r>
        <w:t>L’attributo composto “</w:t>
      </w:r>
      <w:r w:rsidRPr="00780E08">
        <w:rPr>
          <w:b/>
          <w:bCs/>
        </w:rPr>
        <w:t>indirizzo</w:t>
      </w:r>
      <w:r>
        <w:t>” invece verrà semplicemente scomposto nei sotto-attributi “via” e “codice civico”, dato che le ridondanze sono minime.</w:t>
      </w:r>
    </w:p>
    <w:p w14:paraId="5075CD78" w14:textId="34E20BE4" w:rsidR="00780E08" w:rsidRDefault="00E67EC6" w:rsidP="00D91381">
      <w:pPr>
        <w:spacing w:after="0"/>
      </w:pPr>
      <w:r>
        <w:t>Nell’entità “Campo”, l’attributo composto “</w:t>
      </w:r>
      <w:r w:rsidRPr="00FE2C60">
        <w:rPr>
          <w:b/>
          <w:bCs/>
        </w:rPr>
        <w:t>tipologia</w:t>
      </w:r>
      <w:r>
        <w:t xml:space="preserve">” verrà trasformato in </w:t>
      </w:r>
      <w:r w:rsidRPr="00FE2C60">
        <w:rPr>
          <w:b/>
          <w:bCs/>
        </w:rPr>
        <w:t>entità</w:t>
      </w:r>
      <w:r>
        <w:t xml:space="preserve"> sempre per eliminare le ridondanze. Erediterà</w:t>
      </w:r>
      <w:r w:rsidR="00DF3EE8">
        <w:t xml:space="preserve"> gli attributi “terreno”, “sport”, “lunghezza” e “larghezza”.</w:t>
      </w:r>
      <w:r w:rsidR="002323CC">
        <w:t xml:space="preserve"> La nuova relazione che collegherà le entità “Campo” con “Tipologia”</w:t>
      </w:r>
      <w:r w:rsidR="00D91381">
        <w:t xml:space="preserve"> sarà “</w:t>
      </w:r>
      <w:r w:rsidR="00D91381" w:rsidRPr="00D91381">
        <w:rPr>
          <w:b/>
          <w:bCs/>
        </w:rPr>
        <w:t>Appartenere</w:t>
      </w:r>
      <w:r w:rsidR="00D91381">
        <w:t>”:</w:t>
      </w:r>
    </w:p>
    <w:p w14:paraId="5EEEF1AF" w14:textId="49BF6D13" w:rsidR="00D91381" w:rsidRDefault="00D91381" w:rsidP="00D91381">
      <w:pPr>
        <w:pStyle w:val="Paragrafoelenco"/>
        <w:numPr>
          <w:ilvl w:val="0"/>
          <w:numId w:val="39"/>
        </w:numPr>
      </w:pPr>
      <w:r>
        <w:t xml:space="preserve">Un campo può appartenere ad una e una sola tipologia </w:t>
      </w:r>
      <w:r>
        <w:sym w:font="Wingdings" w:char="F0E0"/>
      </w:r>
      <w:r>
        <w:t xml:space="preserve"> (1, 1)</w:t>
      </w:r>
    </w:p>
    <w:p w14:paraId="56F8DF8C" w14:textId="45D92CEF" w:rsidR="00B07367" w:rsidRDefault="00D91381" w:rsidP="00393DFF">
      <w:pPr>
        <w:pStyle w:val="Paragrafoelenco"/>
        <w:numPr>
          <w:ilvl w:val="0"/>
          <w:numId w:val="39"/>
        </w:numPr>
        <w:spacing w:after="0"/>
      </w:pPr>
      <w:r>
        <w:t xml:space="preserve">Una tipologia può categorizzare più campi (anche nessuno) </w:t>
      </w:r>
      <w:r>
        <w:sym w:font="Wingdings" w:char="F0E0"/>
      </w:r>
      <w:r>
        <w:t xml:space="preserve"> (0, N)</w:t>
      </w:r>
    </w:p>
    <w:p w14:paraId="379DB4D3" w14:textId="77777777" w:rsidR="00393DFF" w:rsidRDefault="00393DFF" w:rsidP="00393DFF"/>
    <w:p w14:paraId="0F7F4859" w14:textId="21072C31" w:rsidR="002E6A64" w:rsidRPr="002E6A64" w:rsidRDefault="00866C98" w:rsidP="001F3587">
      <w:pPr>
        <w:pStyle w:val="Titolo3"/>
        <w:spacing w:after="120"/>
      </w:pPr>
      <w:r>
        <w:t xml:space="preserve">4.1.4 </w:t>
      </w:r>
      <w:r w:rsidR="002E6A64">
        <w:t>Scelta degli identificatori primari</w:t>
      </w:r>
    </w:p>
    <w:p w14:paraId="74A77FBB" w14:textId="0231103A" w:rsidR="002E6A64" w:rsidRDefault="001F3587" w:rsidP="002E6A64">
      <w:r>
        <w:t>La nuova entità “</w:t>
      </w:r>
      <w:r w:rsidRPr="00266514">
        <w:rPr>
          <w:b/>
          <w:bCs/>
        </w:rPr>
        <w:t>Città</w:t>
      </w:r>
      <w:r w:rsidR="00266514">
        <w:t>” avrà come chiave primaria l’attributo</w:t>
      </w:r>
      <w:r w:rsidR="00C61E9C">
        <w:t xml:space="preserve"> “ISTAT” (che è un identificativo univoco per ciascuna città italiana, dato che il CAP può corrispondere a più località adiacenti).</w:t>
      </w:r>
    </w:p>
    <w:p w14:paraId="2F48214A" w14:textId="29DACA57" w:rsidR="002F367C" w:rsidRPr="00266514" w:rsidRDefault="00DD55E6" w:rsidP="002E6A64">
      <w:r>
        <w:t>Per l’entità “</w:t>
      </w:r>
      <w:r w:rsidRPr="00DD55E6">
        <w:rPr>
          <w:b/>
          <w:bCs/>
        </w:rPr>
        <w:t>Tipologia</w:t>
      </w:r>
      <w:r>
        <w:t>” l’identificatore primario sarà l’attributo “ID”, che sarà un progressivo.</w:t>
      </w:r>
    </w:p>
    <w:p w14:paraId="12A0B8C9" w14:textId="66D6C54E" w:rsidR="002E6A64" w:rsidRDefault="002E6A64" w:rsidP="002E6A64">
      <w:pPr>
        <w:pStyle w:val="Titolo3"/>
      </w:pPr>
      <w:r>
        <w:t>4.1.5 Diagramma schema ristrutturato</w:t>
      </w:r>
    </w:p>
    <w:p w14:paraId="1A7B6D9C" w14:textId="77777777" w:rsidR="002E6A64" w:rsidRPr="002E6A64" w:rsidRDefault="002E6A64" w:rsidP="002E6A64"/>
    <w:p w14:paraId="52A7B19B" w14:textId="77777777" w:rsidR="00866C98" w:rsidRPr="00866C98" w:rsidRDefault="00866C98" w:rsidP="00866C98"/>
    <w:p w14:paraId="60504C72" w14:textId="1FBE6EDC" w:rsidR="000D58FE" w:rsidRPr="000D58FE" w:rsidRDefault="000D58FE" w:rsidP="000D58FE">
      <w:pPr>
        <w:pStyle w:val="Titolo1"/>
      </w:pPr>
      <w:bookmarkStart w:id="7" w:name="_Toc59990923"/>
      <w:r>
        <w:t>5 – Query e indici</w:t>
      </w:r>
      <w:bookmarkEnd w:id="7"/>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B71D8"/>
    <w:multiLevelType w:val="multilevel"/>
    <w:tmpl w:val="5CA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C41E04"/>
    <w:multiLevelType w:val="hybridMultilevel"/>
    <w:tmpl w:val="926CC00C"/>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4" w15:restartNumberingAfterBreak="0">
    <w:nsid w:val="09AA7EE1"/>
    <w:multiLevelType w:val="multilevel"/>
    <w:tmpl w:val="A8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3C5256"/>
    <w:multiLevelType w:val="multilevel"/>
    <w:tmpl w:val="FBB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8B4E6F"/>
    <w:multiLevelType w:val="multilevel"/>
    <w:tmpl w:val="770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8E3ABC"/>
    <w:multiLevelType w:val="multilevel"/>
    <w:tmpl w:val="1E4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10D11"/>
    <w:multiLevelType w:val="multilevel"/>
    <w:tmpl w:val="E12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3" w15:restartNumberingAfterBreak="0">
    <w:nsid w:val="2F550D08"/>
    <w:multiLevelType w:val="hybridMultilevel"/>
    <w:tmpl w:val="163C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DB3530"/>
    <w:multiLevelType w:val="multilevel"/>
    <w:tmpl w:val="6F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2E7562"/>
    <w:multiLevelType w:val="multilevel"/>
    <w:tmpl w:val="1EA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00076"/>
    <w:multiLevelType w:val="multilevel"/>
    <w:tmpl w:val="D51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C24DE4"/>
    <w:multiLevelType w:val="multilevel"/>
    <w:tmpl w:val="DFC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870A38"/>
    <w:multiLevelType w:val="multilevel"/>
    <w:tmpl w:val="4B4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F946B8"/>
    <w:multiLevelType w:val="multilevel"/>
    <w:tmpl w:val="6A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33626F"/>
    <w:multiLevelType w:val="multilevel"/>
    <w:tmpl w:val="325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9C3169"/>
    <w:multiLevelType w:val="multilevel"/>
    <w:tmpl w:val="84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A6805"/>
    <w:multiLevelType w:val="hybridMultilevel"/>
    <w:tmpl w:val="A15CD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8E41E5"/>
    <w:multiLevelType w:val="multilevel"/>
    <w:tmpl w:val="6F5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0E5F8D"/>
    <w:multiLevelType w:val="multilevel"/>
    <w:tmpl w:val="E52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035385"/>
    <w:multiLevelType w:val="multilevel"/>
    <w:tmpl w:val="B8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BB4A12"/>
    <w:multiLevelType w:val="hybridMultilevel"/>
    <w:tmpl w:val="CD34B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1F33E22"/>
    <w:multiLevelType w:val="multilevel"/>
    <w:tmpl w:val="B1B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184AC3"/>
    <w:multiLevelType w:val="multilevel"/>
    <w:tmpl w:val="9C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935FD1"/>
    <w:multiLevelType w:val="hybridMultilevel"/>
    <w:tmpl w:val="23DE5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C747D9"/>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0"/>
  </w:num>
  <w:num w:numId="4">
    <w:abstractNumId w:val="21"/>
  </w:num>
  <w:num w:numId="5">
    <w:abstractNumId w:val="17"/>
  </w:num>
  <w:num w:numId="6">
    <w:abstractNumId w:val="19"/>
  </w:num>
  <w:num w:numId="7">
    <w:abstractNumId w:val="20"/>
  </w:num>
  <w:num w:numId="8">
    <w:abstractNumId w:val="25"/>
  </w:num>
  <w:num w:numId="9">
    <w:abstractNumId w:val="34"/>
  </w:num>
  <w:num w:numId="10">
    <w:abstractNumId w:val="12"/>
  </w:num>
  <w:num w:numId="11">
    <w:abstractNumId w:val="2"/>
  </w:num>
  <w:num w:numId="12">
    <w:abstractNumId w:val="39"/>
  </w:num>
  <w:num w:numId="13">
    <w:abstractNumId w:val="11"/>
  </w:num>
  <w:num w:numId="14">
    <w:abstractNumId w:val="7"/>
  </w:num>
  <w:num w:numId="15">
    <w:abstractNumId w:val="26"/>
  </w:num>
  <w:num w:numId="16">
    <w:abstractNumId w:val="35"/>
  </w:num>
  <w:num w:numId="17">
    <w:abstractNumId w:val="10"/>
  </w:num>
  <w:num w:numId="18">
    <w:abstractNumId w:val="22"/>
  </w:num>
  <w:num w:numId="19">
    <w:abstractNumId w:val="32"/>
  </w:num>
  <w:num w:numId="20">
    <w:abstractNumId w:val="14"/>
  </w:num>
  <w:num w:numId="21">
    <w:abstractNumId w:val="30"/>
  </w:num>
  <w:num w:numId="22">
    <w:abstractNumId w:val="4"/>
  </w:num>
  <w:num w:numId="23">
    <w:abstractNumId w:val="8"/>
  </w:num>
  <w:num w:numId="24">
    <w:abstractNumId w:val="23"/>
  </w:num>
  <w:num w:numId="25">
    <w:abstractNumId w:val="36"/>
  </w:num>
  <w:num w:numId="26">
    <w:abstractNumId w:val="16"/>
  </w:num>
  <w:num w:numId="27">
    <w:abstractNumId w:val="18"/>
  </w:num>
  <w:num w:numId="28">
    <w:abstractNumId w:val="24"/>
  </w:num>
  <w:num w:numId="29">
    <w:abstractNumId w:val="31"/>
  </w:num>
  <w:num w:numId="30">
    <w:abstractNumId w:val="28"/>
  </w:num>
  <w:num w:numId="31">
    <w:abstractNumId w:val="15"/>
  </w:num>
  <w:num w:numId="32">
    <w:abstractNumId w:val="1"/>
  </w:num>
  <w:num w:numId="33">
    <w:abstractNumId w:val="6"/>
  </w:num>
  <w:num w:numId="34">
    <w:abstractNumId w:val="9"/>
  </w:num>
  <w:num w:numId="35">
    <w:abstractNumId w:val="38"/>
  </w:num>
  <w:num w:numId="36">
    <w:abstractNumId w:val="33"/>
  </w:num>
  <w:num w:numId="37">
    <w:abstractNumId w:val="3"/>
  </w:num>
  <w:num w:numId="38">
    <w:abstractNumId w:val="29"/>
  </w:num>
  <w:num w:numId="39">
    <w:abstractNumId w:val="1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A64"/>
    <w:rsid w:val="00033DFF"/>
    <w:rsid w:val="0005691B"/>
    <w:rsid w:val="000740F1"/>
    <w:rsid w:val="000A7379"/>
    <w:rsid w:val="000B5092"/>
    <w:rsid w:val="000B7A0B"/>
    <w:rsid w:val="000C56F3"/>
    <w:rsid w:val="000D58FE"/>
    <w:rsid w:val="000F212E"/>
    <w:rsid w:val="00100ED7"/>
    <w:rsid w:val="00100F43"/>
    <w:rsid w:val="00114EBA"/>
    <w:rsid w:val="001217AF"/>
    <w:rsid w:val="0012484A"/>
    <w:rsid w:val="00183FD9"/>
    <w:rsid w:val="00195FC5"/>
    <w:rsid w:val="001F3587"/>
    <w:rsid w:val="001F4BBE"/>
    <w:rsid w:val="00201548"/>
    <w:rsid w:val="00207EF2"/>
    <w:rsid w:val="002323CC"/>
    <w:rsid w:val="00266514"/>
    <w:rsid w:val="002744E4"/>
    <w:rsid w:val="00274C7C"/>
    <w:rsid w:val="0029065B"/>
    <w:rsid w:val="00295932"/>
    <w:rsid w:val="002961BA"/>
    <w:rsid w:val="002B3539"/>
    <w:rsid w:val="002C5442"/>
    <w:rsid w:val="002E6A64"/>
    <w:rsid w:val="002F367C"/>
    <w:rsid w:val="003270CD"/>
    <w:rsid w:val="00392C39"/>
    <w:rsid w:val="00393DFF"/>
    <w:rsid w:val="003B1345"/>
    <w:rsid w:val="003B7D6D"/>
    <w:rsid w:val="00410C7E"/>
    <w:rsid w:val="00462555"/>
    <w:rsid w:val="004831BD"/>
    <w:rsid w:val="004A4610"/>
    <w:rsid w:val="004C0742"/>
    <w:rsid w:val="004D5007"/>
    <w:rsid w:val="00533F09"/>
    <w:rsid w:val="005E4F2E"/>
    <w:rsid w:val="00605C51"/>
    <w:rsid w:val="00621B25"/>
    <w:rsid w:val="00626F59"/>
    <w:rsid w:val="00636E31"/>
    <w:rsid w:val="00640E92"/>
    <w:rsid w:val="00655CD0"/>
    <w:rsid w:val="0067274C"/>
    <w:rsid w:val="006B3689"/>
    <w:rsid w:val="00710FCA"/>
    <w:rsid w:val="0071471F"/>
    <w:rsid w:val="007230FD"/>
    <w:rsid w:val="00727CB0"/>
    <w:rsid w:val="00751A67"/>
    <w:rsid w:val="00780E08"/>
    <w:rsid w:val="00835DF9"/>
    <w:rsid w:val="00866C98"/>
    <w:rsid w:val="0089325C"/>
    <w:rsid w:val="00927E27"/>
    <w:rsid w:val="00947099"/>
    <w:rsid w:val="009B2F5B"/>
    <w:rsid w:val="00A150E1"/>
    <w:rsid w:val="00A23FEF"/>
    <w:rsid w:val="00A4224E"/>
    <w:rsid w:val="00A550AC"/>
    <w:rsid w:val="00A81715"/>
    <w:rsid w:val="00B07367"/>
    <w:rsid w:val="00B36BA5"/>
    <w:rsid w:val="00B46328"/>
    <w:rsid w:val="00B55498"/>
    <w:rsid w:val="00B55BF6"/>
    <w:rsid w:val="00B630C7"/>
    <w:rsid w:val="00B63BE6"/>
    <w:rsid w:val="00B75F33"/>
    <w:rsid w:val="00B862F8"/>
    <w:rsid w:val="00B96736"/>
    <w:rsid w:val="00BB6F40"/>
    <w:rsid w:val="00BC04C9"/>
    <w:rsid w:val="00BE2598"/>
    <w:rsid w:val="00C10999"/>
    <w:rsid w:val="00C23E79"/>
    <w:rsid w:val="00C34A4F"/>
    <w:rsid w:val="00C61E9C"/>
    <w:rsid w:val="00C711E5"/>
    <w:rsid w:val="00C76354"/>
    <w:rsid w:val="00C77F58"/>
    <w:rsid w:val="00C83192"/>
    <w:rsid w:val="00CF02FB"/>
    <w:rsid w:val="00D03384"/>
    <w:rsid w:val="00D11A95"/>
    <w:rsid w:val="00D131E8"/>
    <w:rsid w:val="00D30D8F"/>
    <w:rsid w:val="00D67BD0"/>
    <w:rsid w:val="00D91381"/>
    <w:rsid w:val="00DA2283"/>
    <w:rsid w:val="00DB186D"/>
    <w:rsid w:val="00DD55E6"/>
    <w:rsid w:val="00DF3EE8"/>
    <w:rsid w:val="00E33140"/>
    <w:rsid w:val="00E57B68"/>
    <w:rsid w:val="00E67EC6"/>
    <w:rsid w:val="00E860BD"/>
    <w:rsid w:val="00F13620"/>
    <w:rsid w:val="00F50CCC"/>
    <w:rsid w:val="00FC774C"/>
    <w:rsid w:val="00FE2C60"/>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e"/>
    <w:rsid w:val="00D11A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95"/>
  </w:style>
  <w:style w:type="character" w:customStyle="1" w:styleId="eop">
    <w:name w:val="eop"/>
    <w:basedOn w:val="Carpredefinitoparagrafo"/>
    <w:rsid w:val="00D1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5368">
      <w:bodyDiv w:val="1"/>
      <w:marLeft w:val="0"/>
      <w:marRight w:val="0"/>
      <w:marTop w:val="0"/>
      <w:marBottom w:val="0"/>
      <w:divBdr>
        <w:top w:val="none" w:sz="0" w:space="0" w:color="auto"/>
        <w:left w:val="none" w:sz="0" w:space="0" w:color="auto"/>
        <w:bottom w:val="none" w:sz="0" w:space="0" w:color="auto"/>
        <w:right w:val="none" w:sz="0" w:space="0" w:color="auto"/>
      </w:divBdr>
      <w:divsChild>
        <w:div w:id="1366129808">
          <w:marLeft w:val="-75"/>
          <w:marRight w:val="0"/>
          <w:marTop w:val="30"/>
          <w:marBottom w:val="30"/>
          <w:divBdr>
            <w:top w:val="none" w:sz="0" w:space="0" w:color="auto"/>
            <w:left w:val="none" w:sz="0" w:space="0" w:color="auto"/>
            <w:bottom w:val="none" w:sz="0" w:space="0" w:color="auto"/>
            <w:right w:val="none" w:sz="0" w:space="0" w:color="auto"/>
          </w:divBdr>
          <w:divsChild>
            <w:div w:id="1082027912">
              <w:marLeft w:val="0"/>
              <w:marRight w:val="0"/>
              <w:marTop w:val="0"/>
              <w:marBottom w:val="0"/>
              <w:divBdr>
                <w:top w:val="none" w:sz="0" w:space="0" w:color="auto"/>
                <w:left w:val="none" w:sz="0" w:space="0" w:color="auto"/>
                <w:bottom w:val="none" w:sz="0" w:space="0" w:color="auto"/>
                <w:right w:val="none" w:sz="0" w:space="0" w:color="auto"/>
              </w:divBdr>
              <w:divsChild>
                <w:div w:id="1146236773">
                  <w:marLeft w:val="0"/>
                  <w:marRight w:val="0"/>
                  <w:marTop w:val="0"/>
                  <w:marBottom w:val="0"/>
                  <w:divBdr>
                    <w:top w:val="none" w:sz="0" w:space="0" w:color="auto"/>
                    <w:left w:val="none" w:sz="0" w:space="0" w:color="auto"/>
                    <w:bottom w:val="none" w:sz="0" w:space="0" w:color="auto"/>
                    <w:right w:val="none" w:sz="0" w:space="0" w:color="auto"/>
                  </w:divBdr>
                </w:div>
              </w:divsChild>
            </w:div>
            <w:div w:id="82649245">
              <w:marLeft w:val="0"/>
              <w:marRight w:val="0"/>
              <w:marTop w:val="0"/>
              <w:marBottom w:val="0"/>
              <w:divBdr>
                <w:top w:val="none" w:sz="0" w:space="0" w:color="auto"/>
                <w:left w:val="none" w:sz="0" w:space="0" w:color="auto"/>
                <w:bottom w:val="none" w:sz="0" w:space="0" w:color="auto"/>
                <w:right w:val="none" w:sz="0" w:space="0" w:color="auto"/>
              </w:divBdr>
              <w:divsChild>
                <w:div w:id="1636792071">
                  <w:marLeft w:val="0"/>
                  <w:marRight w:val="0"/>
                  <w:marTop w:val="0"/>
                  <w:marBottom w:val="0"/>
                  <w:divBdr>
                    <w:top w:val="none" w:sz="0" w:space="0" w:color="auto"/>
                    <w:left w:val="none" w:sz="0" w:space="0" w:color="auto"/>
                    <w:bottom w:val="none" w:sz="0" w:space="0" w:color="auto"/>
                    <w:right w:val="none" w:sz="0" w:space="0" w:color="auto"/>
                  </w:divBdr>
                </w:div>
              </w:divsChild>
            </w:div>
            <w:div w:id="2068988576">
              <w:marLeft w:val="0"/>
              <w:marRight w:val="0"/>
              <w:marTop w:val="0"/>
              <w:marBottom w:val="0"/>
              <w:divBdr>
                <w:top w:val="none" w:sz="0" w:space="0" w:color="auto"/>
                <w:left w:val="none" w:sz="0" w:space="0" w:color="auto"/>
                <w:bottom w:val="none" w:sz="0" w:space="0" w:color="auto"/>
                <w:right w:val="none" w:sz="0" w:space="0" w:color="auto"/>
              </w:divBdr>
              <w:divsChild>
                <w:div w:id="1179003320">
                  <w:marLeft w:val="0"/>
                  <w:marRight w:val="0"/>
                  <w:marTop w:val="0"/>
                  <w:marBottom w:val="0"/>
                  <w:divBdr>
                    <w:top w:val="none" w:sz="0" w:space="0" w:color="auto"/>
                    <w:left w:val="none" w:sz="0" w:space="0" w:color="auto"/>
                    <w:bottom w:val="none" w:sz="0" w:space="0" w:color="auto"/>
                    <w:right w:val="none" w:sz="0" w:space="0" w:color="auto"/>
                  </w:divBdr>
                </w:div>
              </w:divsChild>
            </w:div>
            <w:div w:id="1472098154">
              <w:marLeft w:val="0"/>
              <w:marRight w:val="0"/>
              <w:marTop w:val="0"/>
              <w:marBottom w:val="0"/>
              <w:divBdr>
                <w:top w:val="none" w:sz="0" w:space="0" w:color="auto"/>
                <w:left w:val="none" w:sz="0" w:space="0" w:color="auto"/>
                <w:bottom w:val="none" w:sz="0" w:space="0" w:color="auto"/>
                <w:right w:val="none" w:sz="0" w:space="0" w:color="auto"/>
              </w:divBdr>
              <w:divsChild>
                <w:div w:id="424957520">
                  <w:marLeft w:val="0"/>
                  <w:marRight w:val="0"/>
                  <w:marTop w:val="0"/>
                  <w:marBottom w:val="0"/>
                  <w:divBdr>
                    <w:top w:val="none" w:sz="0" w:space="0" w:color="auto"/>
                    <w:left w:val="none" w:sz="0" w:space="0" w:color="auto"/>
                    <w:bottom w:val="none" w:sz="0" w:space="0" w:color="auto"/>
                    <w:right w:val="none" w:sz="0" w:space="0" w:color="auto"/>
                  </w:divBdr>
                </w:div>
              </w:divsChild>
            </w:div>
            <w:div w:id="1907377477">
              <w:marLeft w:val="0"/>
              <w:marRight w:val="0"/>
              <w:marTop w:val="0"/>
              <w:marBottom w:val="0"/>
              <w:divBdr>
                <w:top w:val="none" w:sz="0" w:space="0" w:color="auto"/>
                <w:left w:val="none" w:sz="0" w:space="0" w:color="auto"/>
                <w:bottom w:val="none" w:sz="0" w:space="0" w:color="auto"/>
                <w:right w:val="none" w:sz="0" w:space="0" w:color="auto"/>
              </w:divBdr>
              <w:divsChild>
                <w:div w:id="1820069168">
                  <w:marLeft w:val="0"/>
                  <w:marRight w:val="0"/>
                  <w:marTop w:val="0"/>
                  <w:marBottom w:val="0"/>
                  <w:divBdr>
                    <w:top w:val="none" w:sz="0" w:space="0" w:color="auto"/>
                    <w:left w:val="none" w:sz="0" w:space="0" w:color="auto"/>
                    <w:bottom w:val="none" w:sz="0" w:space="0" w:color="auto"/>
                    <w:right w:val="none" w:sz="0" w:space="0" w:color="auto"/>
                  </w:divBdr>
                </w:div>
              </w:divsChild>
            </w:div>
            <w:div w:id="1943754766">
              <w:marLeft w:val="0"/>
              <w:marRight w:val="0"/>
              <w:marTop w:val="0"/>
              <w:marBottom w:val="0"/>
              <w:divBdr>
                <w:top w:val="none" w:sz="0" w:space="0" w:color="auto"/>
                <w:left w:val="none" w:sz="0" w:space="0" w:color="auto"/>
                <w:bottom w:val="none" w:sz="0" w:space="0" w:color="auto"/>
                <w:right w:val="none" w:sz="0" w:space="0" w:color="auto"/>
              </w:divBdr>
              <w:divsChild>
                <w:div w:id="326443300">
                  <w:marLeft w:val="0"/>
                  <w:marRight w:val="0"/>
                  <w:marTop w:val="0"/>
                  <w:marBottom w:val="0"/>
                  <w:divBdr>
                    <w:top w:val="none" w:sz="0" w:space="0" w:color="auto"/>
                    <w:left w:val="none" w:sz="0" w:space="0" w:color="auto"/>
                    <w:bottom w:val="none" w:sz="0" w:space="0" w:color="auto"/>
                    <w:right w:val="none" w:sz="0" w:space="0" w:color="auto"/>
                  </w:divBdr>
                </w:div>
              </w:divsChild>
            </w:div>
            <w:div w:id="1573543188">
              <w:marLeft w:val="0"/>
              <w:marRight w:val="0"/>
              <w:marTop w:val="0"/>
              <w:marBottom w:val="0"/>
              <w:divBdr>
                <w:top w:val="none" w:sz="0" w:space="0" w:color="auto"/>
                <w:left w:val="none" w:sz="0" w:space="0" w:color="auto"/>
                <w:bottom w:val="none" w:sz="0" w:space="0" w:color="auto"/>
                <w:right w:val="none" w:sz="0" w:space="0" w:color="auto"/>
              </w:divBdr>
              <w:divsChild>
                <w:div w:id="892351884">
                  <w:marLeft w:val="0"/>
                  <w:marRight w:val="0"/>
                  <w:marTop w:val="0"/>
                  <w:marBottom w:val="0"/>
                  <w:divBdr>
                    <w:top w:val="none" w:sz="0" w:space="0" w:color="auto"/>
                    <w:left w:val="none" w:sz="0" w:space="0" w:color="auto"/>
                    <w:bottom w:val="none" w:sz="0" w:space="0" w:color="auto"/>
                    <w:right w:val="none" w:sz="0" w:space="0" w:color="auto"/>
                  </w:divBdr>
                </w:div>
              </w:divsChild>
            </w:div>
            <w:div w:id="2017731976">
              <w:marLeft w:val="0"/>
              <w:marRight w:val="0"/>
              <w:marTop w:val="0"/>
              <w:marBottom w:val="0"/>
              <w:divBdr>
                <w:top w:val="none" w:sz="0" w:space="0" w:color="auto"/>
                <w:left w:val="none" w:sz="0" w:space="0" w:color="auto"/>
                <w:bottom w:val="none" w:sz="0" w:space="0" w:color="auto"/>
                <w:right w:val="none" w:sz="0" w:space="0" w:color="auto"/>
              </w:divBdr>
              <w:divsChild>
                <w:div w:id="1705860906">
                  <w:marLeft w:val="0"/>
                  <w:marRight w:val="0"/>
                  <w:marTop w:val="0"/>
                  <w:marBottom w:val="0"/>
                  <w:divBdr>
                    <w:top w:val="none" w:sz="0" w:space="0" w:color="auto"/>
                    <w:left w:val="none" w:sz="0" w:space="0" w:color="auto"/>
                    <w:bottom w:val="none" w:sz="0" w:space="0" w:color="auto"/>
                    <w:right w:val="none" w:sz="0" w:space="0" w:color="auto"/>
                  </w:divBdr>
                </w:div>
              </w:divsChild>
            </w:div>
            <w:div w:id="2104106462">
              <w:marLeft w:val="0"/>
              <w:marRight w:val="0"/>
              <w:marTop w:val="0"/>
              <w:marBottom w:val="0"/>
              <w:divBdr>
                <w:top w:val="none" w:sz="0" w:space="0" w:color="auto"/>
                <w:left w:val="none" w:sz="0" w:space="0" w:color="auto"/>
                <w:bottom w:val="none" w:sz="0" w:space="0" w:color="auto"/>
                <w:right w:val="none" w:sz="0" w:space="0" w:color="auto"/>
              </w:divBdr>
              <w:divsChild>
                <w:div w:id="1557938217">
                  <w:marLeft w:val="0"/>
                  <w:marRight w:val="0"/>
                  <w:marTop w:val="0"/>
                  <w:marBottom w:val="0"/>
                  <w:divBdr>
                    <w:top w:val="none" w:sz="0" w:space="0" w:color="auto"/>
                    <w:left w:val="none" w:sz="0" w:space="0" w:color="auto"/>
                    <w:bottom w:val="none" w:sz="0" w:space="0" w:color="auto"/>
                    <w:right w:val="none" w:sz="0" w:space="0" w:color="auto"/>
                  </w:divBdr>
                </w:div>
              </w:divsChild>
            </w:div>
            <w:div w:id="901717678">
              <w:marLeft w:val="0"/>
              <w:marRight w:val="0"/>
              <w:marTop w:val="0"/>
              <w:marBottom w:val="0"/>
              <w:divBdr>
                <w:top w:val="none" w:sz="0" w:space="0" w:color="auto"/>
                <w:left w:val="none" w:sz="0" w:space="0" w:color="auto"/>
                <w:bottom w:val="none" w:sz="0" w:space="0" w:color="auto"/>
                <w:right w:val="none" w:sz="0" w:space="0" w:color="auto"/>
              </w:divBdr>
              <w:divsChild>
                <w:div w:id="1640305803">
                  <w:marLeft w:val="0"/>
                  <w:marRight w:val="0"/>
                  <w:marTop w:val="0"/>
                  <w:marBottom w:val="0"/>
                  <w:divBdr>
                    <w:top w:val="none" w:sz="0" w:space="0" w:color="auto"/>
                    <w:left w:val="none" w:sz="0" w:space="0" w:color="auto"/>
                    <w:bottom w:val="none" w:sz="0" w:space="0" w:color="auto"/>
                    <w:right w:val="none" w:sz="0" w:space="0" w:color="auto"/>
                  </w:divBdr>
                </w:div>
              </w:divsChild>
            </w:div>
            <w:div w:id="839740107">
              <w:marLeft w:val="0"/>
              <w:marRight w:val="0"/>
              <w:marTop w:val="0"/>
              <w:marBottom w:val="0"/>
              <w:divBdr>
                <w:top w:val="none" w:sz="0" w:space="0" w:color="auto"/>
                <w:left w:val="none" w:sz="0" w:space="0" w:color="auto"/>
                <w:bottom w:val="none" w:sz="0" w:space="0" w:color="auto"/>
                <w:right w:val="none" w:sz="0" w:space="0" w:color="auto"/>
              </w:divBdr>
              <w:divsChild>
                <w:div w:id="366880388">
                  <w:marLeft w:val="0"/>
                  <w:marRight w:val="0"/>
                  <w:marTop w:val="0"/>
                  <w:marBottom w:val="0"/>
                  <w:divBdr>
                    <w:top w:val="none" w:sz="0" w:space="0" w:color="auto"/>
                    <w:left w:val="none" w:sz="0" w:space="0" w:color="auto"/>
                    <w:bottom w:val="none" w:sz="0" w:space="0" w:color="auto"/>
                    <w:right w:val="none" w:sz="0" w:space="0" w:color="auto"/>
                  </w:divBdr>
                </w:div>
              </w:divsChild>
            </w:div>
            <w:div w:id="1551500977">
              <w:marLeft w:val="0"/>
              <w:marRight w:val="0"/>
              <w:marTop w:val="0"/>
              <w:marBottom w:val="0"/>
              <w:divBdr>
                <w:top w:val="none" w:sz="0" w:space="0" w:color="auto"/>
                <w:left w:val="none" w:sz="0" w:space="0" w:color="auto"/>
                <w:bottom w:val="none" w:sz="0" w:space="0" w:color="auto"/>
                <w:right w:val="none" w:sz="0" w:space="0" w:color="auto"/>
              </w:divBdr>
              <w:divsChild>
                <w:div w:id="148057023">
                  <w:marLeft w:val="0"/>
                  <w:marRight w:val="0"/>
                  <w:marTop w:val="0"/>
                  <w:marBottom w:val="0"/>
                  <w:divBdr>
                    <w:top w:val="none" w:sz="0" w:space="0" w:color="auto"/>
                    <w:left w:val="none" w:sz="0" w:space="0" w:color="auto"/>
                    <w:bottom w:val="none" w:sz="0" w:space="0" w:color="auto"/>
                    <w:right w:val="none" w:sz="0" w:space="0" w:color="auto"/>
                  </w:divBdr>
                </w:div>
              </w:divsChild>
            </w:div>
            <w:div w:id="1848596190">
              <w:marLeft w:val="0"/>
              <w:marRight w:val="0"/>
              <w:marTop w:val="0"/>
              <w:marBottom w:val="0"/>
              <w:divBdr>
                <w:top w:val="none" w:sz="0" w:space="0" w:color="auto"/>
                <w:left w:val="none" w:sz="0" w:space="0" w:color="auto"/>
                <w:bottom w:val="none" w:sz="0" w:space="0" w:color="auto"/>
                <w:right w:val="none" w:sz="0" w:space="0" w:color="auto"/>
              </w:divBdr>
              <w:divsChild>
                <w:div w:id="960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677">
          <w:marLeft w:val="-75"/>
          <w:marRight w:val="0"/>
          <w:marTop w:val="30"/>
          <w:marBottom w:val="30"/>
          <w:divBdr>
            <w:top w:val="none" w:sz="0" w:space="0" w:color="auto"/>
            <w:left w:val="none" w:sz="0" w:space="0" w:color="auto"/>
            <w:bottom w:val="none" w:sz="0" w:space="0" w:color="auto"/>
            <w:right w:val="none" w:sz="0" w:space="0" w:color="auto"/>
          </w:divBdr>
          <w:divsChild>
            <w:div w:id="506098012">
              <w:marLeft w:val="0"/>
              <w:marRight w:val="0"/>
              <w:marTop w:val="0"/>
              <w:marBottom w:val="0"/>
              <w:divBdr>
                <w:top w:val="none" w:sz="0" w:space="0" w:color="auto"/>
                <w:left w:val="none" w:sz="0" w:space="0" w:color="auto"/>
                <w:bottom w:val="none" w:sz="0" w:space="0" w:color="auto"/>
                <w:right w:val="none" w:sz="0" w:space="0" w:color="auto"/>
              </w:divBdr>
              <w:divsChild>
                <w:div w:id="1225607978">
                  <w:marLeft w:val="0"/>
                  <w:marRight w:val="0"/>
                  <w:marTop w:val="0"/>
                  <w:marBottom w:val="0"/>
                  <w:divBdr>
                    <w:top w:val="none" w:sz="0" w:space="0" w:color="auto"/>
                    <w:left w:val="none" w:sz="0" w:space="0" w:color="auto"/>
                    <w:bottom w:val="none" w:sz="0" w:space="0" w:color="auto"/>
                    <w:right w:val="none" w:sz="0" w:space="0" w:color="auto"/>
                  </w:divBdr>
                </w:div>
              </w:divsChild>
            </w:div>
            <w:div w:id="936794005">
              <w:marLeft w:val="0"/>
              <w:marRight w:val="0"/>
              <w:marTop w:val="0"/>
              <w:marBottom w:val="0"/>
              <w:divBdr>
                <w:top w:val="none" w:sz="0" w:space="0" w:color="auto"/>
                <w:left w:val="none" w:sz="0" w:space="0" w:color="auto"/>
                <w:bottom w:val="none" w:sz="0" w:space="0" w:color="auto"/>
                <w:right w:val="none" w:sz="0" w:space="0" w:color="auto"/>
              </w:divBdr>
              <w:divsChild>
                <w:div w:id="1849900932">
                  <w:marLeft w:val="0"/>
                  <w:marRight w:val="0"/>
                  <w:marTop w:val="0"/>
                  <w:marBottom w:val="0"/>
                  <w:divBdr>
                    <w:top w:val="none" w:sz="0" w:space="0" w:color="auto"/>
                    <w:left w:val="none" w:sz="0" w:space="0" w:color="auto"/>
                    <w:bottom w:val="none" w:sz="0" w:space="0" w:color="auto"/>
                    <w:right w:val="none" w:sz="0" w:space="0" w:color="auto"/>
                  </w:divBdr>
                </w:div>
              </w:divsChild>
            </w:div>
            <w:div w:id="364328563">
              <w:marLeft w:val="0"/>
              <w:marRight w:val="0"/>
              <w:marTop w:val="0"/>
              <w:marBottom w:val="0"/>
              <w:divBdr>
                <w:top w:val="none" w:sz="0" w:space="0" w:color="auto"/>
                <w:left w:val="none" w:sz="0" w:space="0" w:color="auto"/>
                <w:bottom w:val="none" w:sz="0" w:space="0" w:color="auto"/>
                <w:right w:val="none" w:sz="0" w:space="0" w:color="auto"/>
              </w:divBdr>
              <w:divsChild>
                <w:div w:id="265890829">
                  <w:marLeft w:val="0"/>
                  <w:marRight w:val="0"/>
                  <w:marTop w:val="0"/>
                  <w:marBottom w:val="0"/>
                  <w:divBdr>
                    <w:top w:val="none" w:sz="0" w:space="0" w:color="auto"/>
                    <w:left w:val="none" w:sz="0" w:space="0" w:color="auto"/>
                    <w:bottom w:val="none" w:sz="0" w:space="0" w:color="auto"/>
                    <w:right w:val="none" w:sz="0" w:space="0" w:color="auto"/>
                  </w:divBdr>
                </w:div>
              </w:divsChild>
            </w:div>
            <w:div w:id="1413044592">
              <w:marLeft w:val="0"/>
              <w:marRight w:val="0"/>
              <w:marTop w:val="0"/>
              <w:marBottom w:val="0"/>
              <w:divBdr>
                <w:top w:val="none" w:sz="0" w:space="0" w:color="auto"/>
                <w:left w:val="none" w:sz="0" w:space="0" w:color="auto"/>
                <w:bottom w:val="none" w:sz="0" w:space="0" w:color="auto"/>
                <w:right w:val="none" w:sz="0" w:space="0" w:color="auto"/>
              </w:divBdr>
              <w:divsChild>
                <w:div w:id="1714843061">
                  <w:marLeft w:val="0"/>
                  <w:marRight w:val="0"/>
                  <w:marTop w:val="0"/>
                  <w:marBottom w:val="0"/>
                  <w:divBdr>
                    <w:top w:val="none" w:sz="0" w:space="0" w:color="auto"/>
                    <w:left w:val="none" w:sz="0" w:space="0" w:color="auto"/>
                    <w:bottom w:val="none" w:sz="0" w:space="0" w:color="auto"/>
                    <w:right w:val="none" w:sz="0" w:space="0" w:color="auto"/>
                  </w:divBdr>
                </w:div>
              </w:divsChild>
            </w:div>
            <w:div w:id="976685287">
              <w:marLeft w:val="0"/>
              <w:marRight w:val="0"/>
              <w:marTop w:val="0"/>
              <w:marBottom w:val="0"/>
              <w:divBdr>
                <w:top w:val="none" w:sz="0" w:space="0" w:color="auto"/>
                <w:left w:val="none" w:sz="0" w:space="0" w:color="auto"/>
                <w:bottom w:val="none" w:sz="0" w:space="0" w:color="auto"/>
                <w:right w:val="none" w:sz="0" w:space="0" w:color="auto"/>
              </w:divBdr>
              <w:divsChild>
                <w:div w:id="1136290148">
                  <w:marLeft w:val="0"/>
                  <w:marRight w:val="0"/>
                  <w:marTop w:val="0"/>
                  <w:marBottom w:val="0"/>
                  <w:divBdr>
                    <w:top w:val="none" w:sz="0" w:space="0" w:color="auto"/>
                    <w:left w:val="none" w:sz="0" w:space="0" w:color="auto"/>
                    <w:bottom w:val="none" w:sz="0" w:space="0" w:color="auto"/>
                    <w:right w:val="none" w:sz="0" w:space="0" w:color="auto"/>
                  </w:divBdr>
                </w:div>
              </w:divsChild>
            </w:div>
            <w:div w:id="1958176443">
              <w:marLeft w:val="0"/>
              <w:marRight w:val="0"/>
              <w:marTop w:val="0"/>
              <w:marBottom w:val="0"/>
              <w:divBdr>
                <w:top w:val="none" w:sz="0" w:space="0" w:color="auto"/>
                <w:left w:val="none" w:sz="0" w:space="0" w:color="auto"/>
                <w:bottom w:val="none" w:sz="0" w:space="0" w:color="auto"/>
                <w:right w:val="none" w:sz="0" w:space="0" w:color="auto"/>
              </w:divBdr>
              <w:divsChild>
                <w:div w:id="453598701">
                  <w:marLeft w:val="0"/>
                  <w:marRight w:val="0"/>
                  <w:marTop w:val="0"/>
                  <w:marBottom w:val="0"/>
                  <w:divBdr>
                    <w:top w:val="none" w:sz="0" w:space="0" w:color="auto"/>
                    <w:left w:val="none" w:sz="0" w:space="0" w:color="auto"/>
                    <w:bottom w:val="none" w:sz="0" w:space="0" w:color="auto"/>
                    <w:right w:val="none" w:sz="0" w:space="0" w:color="auto"/>
                  </w:divBdr>
                </w:div>
              </w:divsChild>
            </w:div>
            <w:div w:id="993414391">
              <w:marLeft w:val="0"/>
              <w:marRight w:val="0"/>
              <w:marTop w:val="0"/>
              <w:marBottom w:val="0"/>
              <w:divBdr>
                <w:top w:val="none" w:sz="0" w:space="0" w:color="auto"/>
                <w:left w:val="none" w:sz="0" w:space="0" w:color="auto"/>
                <w:bottom w:val="none" w:sz="0" w:space="0" w:color="auto"/>
                <w:right w:val="none" w:sz="0" w:space="0" w:color="auto"/>
              </w:divBdr>
              <w:divsChild>
                <w:div w:id="979724370">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972096607">
                  <w:marLeft w:val="0"/>
                  <w:marRight w:val="0"/>
                  <w:marTop w:val="0"/>
                  <w:marBottom w:val="0"/>
                  <w:divBdr>
                    <w:top w:val="none" w:sz="0" w:space="0" w:color="auto"/>
                    <w:left w:val="none" w:sz="0" w:space="0" w:color="auto"/>
                    <w:bottom w:val="none" w:sz="0" w:space="0" w:color="auto"/>
                    <w:right w:val="none" w:sz="0" w:space="0" w:color="auto"/>
                  </w:divBdr>
                </w:div>
              </w:divsChild>
            </w:div>
            <w:div w:id="45030149">
              <w:marLeft w:val="0"/>
              <w:marRight w:val="0"/>
              <w:marTop w:val="0"/>
              <w:marBottom w:val="0"/>
              <w:divBdr>
                <w:top w:val="none" w:sz="0" w:space="0" w:color="auto"/>
                <w:left w:val="none" w:sz="0" w:space="0" w:color="auto"/>
                <w:bottom w:val="none" w:sz="0" w:space="0" w:color="auto"/>
                <w:right w:val="none" w:sz="0" w:space="0" w:color="auto"/>
              </w:divBdr>
              <w:divsChild>
                <w:div w:id="1054503717">
                  <w:marLeft w:val="0"/>
                  <w:marRight w:val="0"/>
                  <w:marTop w:val="0"/>
                  <w:marBottom w:val="0"/>
                  <w:divBdr>
                    <w:top w:val="none" w:sz="0" w:space="0" w:color="auto"/>
                    <w:left w:val="none" w:sz="0" w:space="0" w:color="auto"/>
                    <w:bottom w:val="none" w:sz="0" w:space="0" w:color="auto"/>
                    <w:right w:val="none" w:sz="0" w:space="0" w:color="auto"/>
                  </w:divBdr>
                </w:div>
              </w:divsChild>
            </w:div>
            <w:div w:id="790124492">
              <w:marLeft w:val="0"/>
              <w:marRight w:val="0"/>
              <w:marTop w:val="0"/>
              <w:marBottom w:val="0"/>
              <w:divBdr>
                <w:top w:val="none" w:sz="0" w:space="0" w:color="auto"/>
                <w:left w:val="none" w:sz="0" w:space="0" w:color="auto"/>
                <w:bottom w:val="none" w:sz="0" w:space="0" w:color="auto"/>
                <w:right w:val="none" w:sz="0" w:space="0" w:color="auto"/>
              </w:divBdr>
              <w:divsChild>
                <w:div w:id="561410901">
                  <w:marLeft w:val="0"/>
                  <w:marRight w:val="0"/>
                  <w:marTop w:val="0"/>
                  <w:marBottom w:val="0"/>
                  <w:divBdr>
                    <w:top w:val="none" w:sz="0" w:space="0" w:color="auto"/>
                    <w:left w:val="none" w:sz="0" w:space="0" w:color="auto"/>
                    <w:bottom w:val="none" w:sz="0" w:space="0" w:color="auto"/>
                    <w:right w:val="none" w:sz="0" w:space="0" w:color="auto"/>
                  </w:divBdr>
                </w:div>
              </w:divsChild>
            </w:div>
            <w:div w:id="86736505">
              <w:marLeft w:val="0"/>
              <w:marRight w:val="0"/>
              <w:marTop w:val="0"/>
              <w:marBottom w:val="0"/>
              <w:divBdr>
                <w:top w:val="none" w:sz="0" w:space="0" w:color="auto"/>
                <w:left w:val="none" w:sz="0" w:space="0" w:color="auto"/>
                <w:bottom w:val="none" w:sz="0" w:space="0" w:color="auto"/>
                <w:right w:val="none" w:sz="0" w:space="0" w:color="auto"/>
              </w:divBdr>
              <w:divsChild>
                <w:div w:id="1164587018">
                  <w:marLeft w:val="0"/>
                  <w:marRight w:val="0"/>
                  <w:marTop w:val="0"/>
                  <w:marBottom w:val="0"/>
                  <w:divBdr>
                    <w:top w:val="none" w:sz="0" w:space="0" w:color="auto"/>
                    <w:left w:val="none" w:sz="0" w:space="0" w:color="auto"/>
                    <w:bottom w:val="none" w:sz="0" w:space="0" w:color="auto"/>
                    <w:right w:val="none" w:sz="0" w:space="0" w:color="auto"/>
                  </w:divBdr>
                </w:div>
              </w:divsChild>
            </w:div>
            <w:div w:id="1526560675">
              <w:marLeft w:val="0"/>
              <w:marRight w:val="0"/>
              <w:marTop w:val="0"/>
              <w:marBottom w:val="0"/>
              <w:divBdr>
                <w:top w:val="none" w:sz="0" w:space="0" w:color="auto"/>
                <w:left w:val="none" w:sz="0" w:space="0" w:color="auto"/>
                <w:bottom w:val="none" w:sz="0" w:space="0" w:color="auto"/>
                <w:right w:val="none" w:sz="0" w:space="0" w:color="auto"/>
              </w:divBdr>
              <w:divsChild>
                <w:div w:id="286938527">
                  <w:marLeft w:val="0"/>
                  <w:marRight w:val="0"/>
                  <w:marTop w:val="0"/>
                  <w:marBottom w:val="0"/>
                  <w:divBdr>
                    <w:top w:val="none" w:sz="0" w:space="0" w:color="auto"/>
                    <w:left w:val="none" w:sz="0" w:space="0" w:color="auto"/>
                    <w:bottom w:val="none" w:sz="0" w:space="0" w:color="auto"/>
                    <w:right w:val="none" w:sz="0" w:space="0" w:color="auto"/>
                  </w:divBdr>
                </w:div>
              </w:divsChild>
            </w:div>
            <w:div w:id="343212986">
              <w:marLeft w:val="0"/>
              <w:marRight w:val="0"/>
              <w:marTop w:val="0"/>
              <w:marBottom w:val="0"/>
              <w:divBdr>
                <w:top w:val="none" w:sz="0" w:space="0" w:color="auto"/>
                <w:left w:val="none" w:sz="0" w:space="0" w:color="auto"/>
                <w:bottom w:val="none" w:sz="0" w:space="0" w:color="auto"/>
                <w:right w:val="none" w:sz="0" w:space="0" w:color="auto"/>
              </w:divBdr>
              <w:divsChild>
                <w:div w:id="1292898702">
                  <w:marLeft w:val="0"/>
                  <w:marRight w:val="0"/>
                  <w:marTop w:val="0"/>
                  <w:marBottom w:val="0"/>
                  <w:divBdr>
                    <w:top w:val="none" w:sz="0" w:space="0" w:color="auto"/>
                    <w:left w:val="none" w:sz="0" w:space="0" w:color="auto"/>
                    <w:bottom w:val="none" w:sz="0" w:space="0" w:color="auto"/>
                    <w:right w:val="none" w:sz="0" w:space="0" w:color="auto"/>
                  </w:divBdr>
                </w:div>
              </w:divsChild>
            </w:div>
            <w:div w:id="650787434">
              <w:marLeft w:val="0"/>
              <w:marRight w:val="0"/>
              <w:marTop w:val="0"/>
              <w:marBottom w:val="0"/>
              <w:divBdr>
                <w:top w:val="none" w:sz="0" w:space="0" w:color="auto"/>
                <w:left w:val="none" w:sz="0" w:space="0" w:color="auto"/>
                <w:bottom w:val="none" w:sz="0" w:space="0" w:color="auto"/>
                <w:right w:val="none" w:sz="0" w:space="0" w:color="auto"/>
              </w:divBdr>
              <w:divsChild>
                <w:div w:id="33163592">
                  <w:marLeft w:val="0"/>
                  <w:marRight w:val="0"/>
                  <w:marTop w:val="0"/>
                  <w:marBottom w:val="0"/>
                  <w:divBdr>
                    <w:top w:val="none" w:sz="0" w:space="0" w:color="auto"/>
                    <w:left w:val="none" w:sz="0" w:space="0" w:color="auto"/>
                    <w:bottom w:val="none" w:sz="0" w:space="0" w:color="auto"/>
                    <w:right w:val="none" w:sz="0" w:space="0" w:color="auto"/>
                  </w:divBdr>
                </w:div>
              </w:divsChild>
            </w:div>
            <w:div w:id="604770654">
              <w:marLeft w:val="0"/>
              <w:marRight w:val="0"/>
              <w:marTop w:val="0"/>
              <w:marBottom w:val="0"/>
              <w:divBdr>
                <w:top w:val="none" w:sz="0" w:space="0" w:color="auto"/>
                <w:left w:val="none" w:sz="0" w:space="0" w:color="auto"/>
                <w:bottom w:val="none" w:sz="0" w:space="0" w:color="auto"/>
                <w:right w:val="none" w:sz="0" w:space="0" w:color="auto"/>
              </w:divBdr>
              <w:divsChild>
                <w:div w:id="283274562">
                  <w:marLeft w:val="0"/>
                  <w:marRight w:val="0"/>
                  <w:marTop w:val="0"/>
                  <w:marBottom w:val="0"/>
                  <w:divBdr>
                    <w:top w:val="none" w:sz="0" w:space="0" w:color="auto"/>
                    <w:left w:val="none" w:sz="0" w:space="0" w:color="auto"/>
                    <w:bottom w:val="none" w:sz="0" w:space="0" w:color="auto"/>
                    <w:right w:val="none" w:sz="0" w:space="0" w:color="auto"/>
                  </w:divBdr>
                </w:div>
              </w:divsChild>
            </w:div>
            <w:div w:id="1736395788">
              <w:marLeft w:val="0"/>
              <w:marRight w:val="0"/>
              <w:marTop w:val="0"/>
              <w:marBottom w:val="0"/>
              <w:divBdr>
                <w:top w:val="none" w:sz="0" w:space="0" w:color="auto"/>
                <w:left w:val="none" w:sz="0" w:space="0" w:color="auto"/>
                <w:bottom w:val="none" w:sz="0" w:space="0" w:color="auto"/>
                <w:right w:val="none" w:sz="0" w:space="0" w:color="auto"/>
              </w:divBdr>
              <w:divsChild>
                <w:div w:id="1411611232">
                  <w:marLeft w:val="0"/>
                  <w:marRight w:val="0"/>
                  <w:marTop w:val="0"/>
                  <w:marBottom w:val="0"/>
                  <w:divBdr>
                    <w:top w:val="none" w:sz="0" w:space="0" w:color="auto"/>
                    <w:left w:val="none" w:sz="0" w:space="0" w:color="auto"/>
                    <w:bottom w:val="none" w:sz="0" w:space="0" w:color="auto"/>
                    <w:right w:val="none" w:sz="0" w:space="0" w:color="auto"/>
                  </w:divBdr>
                </w:div>
              </w:divsChild>
            </w:div>
            <w:div w:id="1897423926">
              <w:marLeft w:val="0"/>
              <w:marRight w:val="0"/>
              <w:marTop w:val="0"/>
              <w:marBottom w:val="0"/>
              <w:divBdr>
                <w:top w:val="none" w:sz="0" w:space="0" w:color="auto"/>
                <w:left w:val="none" w:sz="0" w:space="0" w:color="auto"/>
                <w:bottom w:val="none" w:sz="0" w:space="0" w:color="auto"/>
                <w:right w:val="none" w:sz="0" w:space="0" w:color="auto"/>
              </w:divBdr>
              <w:divsChild>
                <w:div w:id="88743040">
                  <w:marLeft w:val="0"/>
                  <w:marRight w:val="0"/>
                  <w:marTop w:val="0"/>
                  <w:marBottom w:val="0"/>
                  <w:divBdr>
                    <w:top w:val="none" w:sz="0" w:space="0" w:color="auto"/>
                    <w:left w:val="none" w:sz="0" w:space="0" w:color="auto"/>
                    <w:bottom w:val="none" w:sz="0" w:space="0" w:color="auto"/>
                    <w:right w:val="none" w:sz="0" w:space="0" w:color="auto"/>
                  </w:divBdr>
                </w:div>
              </w:divsChild>
            </w:div>
            <w:div w:id="331956858">
              <w:marLeft w:val="0"/>
              <w:marRight w:val="0"/>
              <w:marTop w:val="0"/>
              <w:marBottom w:val="0"/>
              <w:divBdr>
                <w:top w:val="none" w:sz="0" w:space="0" w:color="auto"/>
                <w:left w:val="none" w:sz="0" w:space="0" w:color="auto"/>
                <w:bottom w:val="none" w:sz="0" w:space="0" w:color="auto"/>
                <w:right w:val="none" w:sz="0" w:space="0" w:color="auto"/>
              </w:divBdr>
              <w:divsChild>
                <w:div w:id="597060966">
                  <w:marLeft w:val="0"/>
                  <w:marRight w:val="0"/>
                  <w:marTop w:val="0"/>
                  <w:marBottom w:val="0"/>
                  <w:divBdr>
                    <w:top w:val="none" w:sz="0" w:space="0" w:color="auto"/>
                    <w:left w:val="none" w:sz="0" w:space="0" w:color="auto"/>
                    <w:bottom w:val="none" w:sz="0" w:space="0" w:color="auto"/>
                    <w:right w:val="none" w:sz="0" w:space="0" w:color="auto"/>
                  </w:divBdr>
                </w:div>
              </w:divsChild>
            </w:div>
            <w:div w:id="1967805975">
              <w:marLeft w:val="0"/>
              <w:marRight w:val="0"/>
              <w:marTop w:val="0"/>
              <w:marBottom w:val="0"/>
              <w:divBdr>
                <w:top w:val="none" w:sz="0" w:space="0" w:color="auto"/>
                <w:left w:val="none" w:sz="0" w:space="0" w:color="auto"/>
                <w:bottom w:val="none" w:sz="0" w:space="0" w:color="auto"/>
                <w:right w:val="none" w:sz="0" w:space="0" w:color="auto"/>
              </w:divBdr>
              <w:divsChild>
                <w:div w:id="1393583564">
                  <w:marLeft w:val="0"/>
                  <w:marRight w:val="0"/>
                  <w:marTop w:val="0"/>
                  <w:marBottom w:val="0"/>
                  <w:divBdr>
                    <w:top w:val="none" w:sz="0" w:space="0" w:color="auto"/>
                    <w:left w:val="none" w:sz="0" w:space="0" w:color="auto"/>
                    <w:bottom w:val="none" w:sz="0" w:space="0" w:color="auto"/>
                    <w:right w:val="none" w:sz="0" w:space="0" w:color="auto"/>
                  </w:divBdr>
                </w:div>
              </w:divsChild>
            </w:div>
            <w:div w:id="1644777943">
              <w:marLeft w:val="0"/>
              <w:marRight w:val="0"/>
              <w:marTop w:val="0"/>
              <w:marBottom w:val="0"/>
              <w:divBdr>
                <w:top w:val="none" w:sz="0" w:space="0" w:color="auto"/>
                <w:left w:val="none" w:sz="0" w:space="0" w:color="auto"/>
                <w:bottom w:val="none" w:sz="0" w:space="0" w:color="auto"/>
                <w:right w:val="none" w:sz="0" w:space="0" w:color="auto"/>
              </w:divBdr>
              <w:divsChild>
                <w:div w:id="1289436163">
                  <w:marLeft w:val="0"/>
                  <w:marRight w:val="0"/>
                  <w:marTop w:val="0"/>
                  <w:marBottom w:val="0"/>
                  <w:divBdr>
                    <w:top w:val="none" w:sz="0" w:space="0" w:color="auto"/>
                    <w:left w:val="none" w:sz="0" w:space="0" w:color="auto"/>
                    <w:bottom w:val="none" w:sz="0" w:space="0" w:color="auto"/>
                    <w:right w:val="none" w:sz="0" w:space="0" w:color="auto"/>
                  </w:divBdr>
                </w:div>
              </w:divsChild>
            </w:div>
            <w:div w:id="26564936">
              <w:marLeft w:val="0"/>
              <w:marRight w:val="0"/>
              <w:marTop w:val="0"/>
              <w:marBottom w:val="0"/>
              <w:divBdr>
                <w:top w:val="none" w:sz="0" w:space="0" w:color="auto"/>
                <w:left w:val="none" w:sz="0" w:space="0" w:color="auto"/>
                <w:bottom w:val="none" w:sz="0" w:space="0" w:color="auto"/>
                <w:right w:val="none" w:sz="0" w:space="0" w:color="auto"/>
              </w:divBdr>
              <w:divsChild>
                <w:div w:id="1294211267">
                  <w:marLeft w:val="0"/>
                  <w:marRight w:val="0"/>
                  <w:marTop w:val="0"/>
                  <w:marBottom w:val="0"/>
                  <w:divBdr>
                    <w:top w:val="none" w:sz="0" w:space="0" w:color="auto"/>
                    <w:left w:val="none" w:sz="0" w:space="0" w:color="auto"/>
                    <w:bottom w:val="none" w:sz="0" w:space="0" w:color="auto"/>
                    <w:right w:val="none" w:sz="0" w:space="0" w:color="auto"/>
                  </w:divBdr>
                </w:div>
              </w:divsChild>
            </w:div>
            <w:div w:id="834498552">
              <w:marLeft w:val="0"/>
              <w:marRight w:val="0"/>
              <w:marTop w:val="0"/>
              <w:marBottom w:val="0"/>
              <w:divBdr>
                <w:top w:val="none" w:sz="0" w:space="0" w:color="auto"/>
                <w:left w:val="none" w:sz="0" w:space="0" w:color="auto"/>
                <w:bottom w:val="none" w:sz="0" w:space="0" w:color="auto"/>
                <w:right w:val="none" w:sz="0" w:space="0" w:color="auto"/>
              </w:divBdr>
              <w:divsChild>
                <w:div w:id="1250041666">
                  <w:marLeft w:val="0"/>
                  <w:marRight w:val="0"/>
                  <w:marTop w:val="0"/>
                  <w:marBottom w:val="0"/>
                  <w:divBdr>
                    <w:top w:val="none" w:sz="0" w:space="0" w:color="auto"/>
                    <w:left w:val="none" w:sz="0" w:space="0" w:color="auto"/>
                    <w:bottom w:val="none" w:sz="0" w:space="0" w:color="auto"/>
                    <w:right w:val="none" w:sz="0" w:space="0" w:color="auto"/>
                  </w:divBdr>
                </w:div>
              </w:divsChild>
            </w:div>
            <w:div w:id="589315648">
              <w:marLeft w:val="0"/>
              <w:marRight w:val="0"/>
              <w:marTop w:val="0"/>
              <w:marBottom w:val="0"/>
              <w:divBdr>
                <w:top w:val="none" w:sz="0" w:space="0" w:color="auto"/>
                <w:left w:val="none" w:sz="0" w:space="0" w:color="auto"/>
                <w:bottom w:val="none" w:sz="0" w:space="0" w:color="auto"/>
                <w:right w:val="none" w:sz="0" w:space="0" w:color="auto"/>
              </w:divBdr>
              <w:divsChild>
                <w:div w:id="400062280">
                  <w:marLeft w:val="0"/>
                  <w:marRight w:val="0"/>
                  <w:marTop w:val="0"/>
                  <w:marBottom w:val="0"/>
                  <w:divBdr>
                    <w:top w:val="none" w:sz="0" w:space="0" w:color="auto"/>
                    <w:left w:val="none" w:sz="0" w:space="0" w:color="auto"/>
                    <w:bottom w:val="none" w:sz="0" w:space="0" w:color="auto"/>
                    <w:right w:val="none" w:sz="0" w:space="0" w:color="auto"/>
                  </w:divBdr>
                </w:div>
              </w:divsChild>
            </w:div>
            <w:div w:id="1030031095">
              <w:marLeft w:val="0"/>
              <w:marRight w:val="0"/>
              <w:marTop w:val="0"/>
              <w:marBottom w:val="0"/>
              <w:divBdr>
                <w:top w:val="none" w:sz="0" w:space="0" w:color="auto"/>
                <w:left w:val="none" w:sz="0" w:space="0" w:color="auto"/>
                <w:bottom w:val="none" w:sz="0" w:space="0" w:color="auto"/>
                <w:right w:val="none" w:sz="0" w:space="0" w:color="auto"/>
              </w:divBdr>
              <w:divsChild>
                <w:div w:id="1236938680">
                  <w:marLeft w:val="0"/>
                  <w:marRight w:val="0"/>
                  <w:marTop w:val="0"/>
                  <w:marBottom w:val="0"/>
                  <w:divBdr>
                    <w:top w:val="none" w:sz="0" w:space="0" w:color="auto"/>
                    <w:left w:val="none" w:sz="0" w:space="0" w:color="auto"/>
                    <w:bottom w:val="none" w:sz="0" w:space="0" w:color="auto"/>
                    <w:right w:val="none" w:sz="0" w:space="0" w:color="auto"/>
                  </w:divBdr>
                </w:div>
              </w:divsChild>
            </w:div>
            <w:div w:id="1102918261">
              <w:marLeft w:val="0"/>
              <w:marRight w:val="0"/>
              <w:marTop w:val="0"/>
              <w:marBottom w:val="0"/>
              <w:divBdr>
                <w:top w:val="none" w:sz="0" w:space="0" w:color="auto"/>
                <w:left w:val="none" w:sz="0" w:space="0" w:color="auto"/>
                <w:bottom w:val="none" w:sz="0" w:space="0" w:color="auto"/>
                <w:right w:val="none" w:sz="0" w:space="0" w:color="auto"/>
              </w:divBdr>
              <w:divsChild>
                <w:div w:id="985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55">
          <w:marLeft w:val="-75"/>
          <w:marRight w:val="0"/>
          <w:marTop w:val="30"/>
          <w:marBottom w:val="30"/>
          <w:divBdr>
            <w:top w:val="none" w:sz="0" w:space="0" w:color="auto"/>
            <w:left w:val="none" w:sz="0" w:space="0" w:color="auto"/>
            <w:bottom w:val="none" w:sz="0" w:space="0" w:color="auto"/>
            <w:right w:val="none" w:sz="0" w:space="0" w:color="auto"/>
          </w:divBdr>
          <w:divsChild>
            <w:div w:id="2003191422">
              <w:marLeft w:val="0"/>
              <w:marRight w:val="0"/>
              <w:marTop w:val="0"/>
              <w:marBottom w:val="0"/>
              <w:divBdr>
                <w:top w:val="none" w:sz="0" w:space="0" w:color="auto"/>
                <w:left w:val="none" w:sz="0" w:space="0" w:color="auto"/>
                <w:bottom w:val="none" w:sz="0" w:space="0" w:color="auto"/>
                <w:right w:val="none" w:sz="0" w:space="0" w:color="auto"/>
              </w:divBdr>
              <w:divsChild>
                <w:div w:id="1503082072">
                  <w:marLeft w:val="0"/>
                  <w:marRight w:val="0"/>
                  <w:marTop w:val="0"/>
                  <w:marBottom w:val="0"/>
                  <w:divBdr>
                    <w:top w:val="none" w:sz="0" w:space="0" w:color="auto"/>
                    <w:left w:val="none" w:sz="0" w:space="0" w:color="auto"/>
                    <w:bottom w:val="none" w:sz="0" w:space="0" w:color="auto"/>
                    <w:right w:val="none" w:sz="0" w:space="0" w:color="auto"/>
                  </w:divBdr>
                </w:div>
              </w:divsChild>
            </w:div>
            <w:div w:id="963927293">
              <w:marLeft w:val="0"/>
              <w:marRight w:val="0"/>
              <w:marTop w:val="0"/>
              <w:marBottom w:val="0"/>
              <w:divBdr>
                <w:top w:val="none" w:sz="0" w:space="0" w:color="auto"/>
                <w:left w:val="none" w:sz="0" w:space="0" w:color="auto"/>
                <w:bottom w:val="none" w:sz="0" w:space="0" w:color="auto"/>
                <w:right w:val="none" w:sz="0" w:space="0" w:color="auto"/>
              </w:divBdr>
              <w:divsChild>
                <w:div w:id="1841769843">
                  <w:marLeft w:val="0"/>
                  <w:marRight w:val="0"/>
                  <w:marTop w:val="0"/>
                  <w:marBottom w:val="0"/>
                  <w:divBdr>
                    <w:top w:val="none" w:sz="0" w:space="0" w:color="auto"/>
                    <w:left w:val="none" w:sz="0" w:space="0" w:color="auto"/>
                    <w:bottom w:val="none" w:sz="0" w:space="0" w:color="auto"/>
                    <w:right w:val="none" w:sz="0" w:space="0" w:color="auto"/>
                  </w:divBdr>
                </w:div>
              </w:divsChild>
            </w:div>
            <w:div w:id="1341814653">
              <w:marLeft w:val="0"/>
              <w:marRight w:val="0"/>
              <w:marTop w:val="0"/>
              <w:marBottom w:val="0"/>
              <w:divBdr>
                <w:top w:val="none" w:sz="0" w:space="0" w:color="auto"/>
                <w:left w:val="none" w:sz="0" w:space="0" w:color="auto"/>
                <w:bottom w:val="none" w:sz="0" w:space="0" w:color="auto"/>
                <w:right w:val="none" w:sz="0" w:space="0" w:color="auto"/>
              </w:divBdr>
              <w:divsChild>
                <w:div w:id="1788891497">
                  <w:marLeft w:val="0"/>
                  <w:marRight w:val="0"/>
                  <w:marTop w:val="0"/>
                  <w:marBottom w:val="0"/>
                  <w:divBdr>
                    <w:top w:val="none" w:sz="0" w:space="0" w:color="auto"/>
                    <w:left w:val="none" w:sz="0" w:space="0" w:color="auto"/>
                    <w:bottom w:val="none" w:sz="0" w:space="0" w:color="auto"/>
                    <w:right w:val="none" w:sz="0" w:space="0" w:color="auto"/>
                  </w:divBdr>
                </w:div>
              </w:divsChild>
            </w:div>
            <w:div w:id="760107774">
              <w:marLeft w:val="0"/>
              <w:marRight w:val="0"/>
              <w:marTop w:val="0"/>
              <w:marBottom w:val="0"/>
              <w:divBdr>
                <w:top w:val="none" w:sz="0" w:space="0" w:color="auto"/>
                <w:left w:val="none" w:sz="0" w:space="0" w:color="auto"/>
                <w:bottom w:val="none" w:sz="0" w:space="0" w:color="auto"/>
                <w:right w:val="none" w:sz="0" w:space="0" w:color="auto"/>
              </w:divBdr>
              <w:divsChild>
                <w:div w:id="443309651">
                  <w:marLeft w:val="0"/>
                  <w:marRight w:val="0"/>
                  <w:marTop w:val="0"/>
                  <w:marBottom w:val="0"/>
                  <w:divBdr>
                    <w:top w:val="none" w:sz="0" w:space="0" w:color="auto"/>
                    <w:left w:val="none" w:sz="0" w:space="0" w:color="auto"/>
                    <w:bottom w:val="none" w:sz="0" w:space="0" w:color="auto"/>
                    <w:right w:val="none" w:sz="0" w:space="0" w:color="auto"/>
                  </w:divBdr>
                </w:div>
              </w:divsChild>
            </w:div>
            <w:div w:id="1320421079">
              <w:marLeft w:val="0"/>
              <w:marRight w:val="0"/>
              <w:marTop w:val="0"/>
              <w:marBottom w:val="0"/>
              <w:divBdr>
                <w:top w:val="none" w:sz="0" w:space="0" w:color="auto"/>
                <w:left w:val="none" w:sz="0" w:space="0" w:color="auto"/>
                <w:bottom w:val="none" w:sz="0" w:space="0" w:color="auto"/>
                <w:right w:val="none" w:sz="0" w:space="0" w:color="auto"/>
              </w:divBdr>
              <w:divsChild>
                <w:div w:id="100418376">
                  <w:marLeft w:val="0"/>
                  <w:marRight w:val="0"/>
                  <w:marTop w:val="0"/>
                  <w:marBottom w:val="0"/>
                  <w:divBdr>
                    <w:top w:val="none" w:sz="0" w:space="0" w:color="auto"/>
                    <w:left w:val="none" w:sz="0" w:space="0" w:color="auto"/>
                    <w:bottom w:val="none" w:sz="0" w:space="0" w:color="auto"/>
                    <w:right w:val="none" w:sz="0" w:space="0" w:color="auto"/>
                  </w:divBdr>
                </w:div>
              </w:divsChild>
            </w:div>
            <w:div w:id="1511218830">
              <w:marLeft w:val="0"/>
              <w:marRight w:val="0"/>
              <w:marTop w:val="0"/>
              <w:marBottom w:val="0"/>
              <w:divBdr>
                <w:top w:val="none" w:sz="0" w:space="0" w:color="auto"/>
                <w:left w:val="none" w:sz="0" w:space="0" w:color="auto"/>
                <w:bottom w:val="none" w:sz="0" w:space="0" w:color="auto"/>
                <w:right w:val="none" w:sz="0" w:space="0" w:color="auto"/>
              </w:divBdr>
              <w:divsChild>
                <w:div w:id="1923831353">
                  <w:marLeft w:val="0"/>
                  <w:marRight w:val="0"/>
                  <w:marTop w:val="0"/>
                  <w:marBottom w:val="0"/>
                  <w:divBdr>
                    <w:top w:val="none" w:sz="0" w:space="0" w:color="auto"/>
                    <w:left w:val="none" w:sz="0" w:space="0" w:color="auto"/>
                    <w:bottom w:val="none" w:sz="0" w:space="0" w:color="auto"/>
                    <w:right w:val="none" w:sz="0" w:space="0" w:color="auto"/>
                  </w:divBdr>
                </w:div>
              </w:divsChild>
            </w:div>
            <w:div w:id="1823736384">
              <w:marLeft w:val="0"/>
              <w:marRight w:val="0"/>
              <w:marTop w:val="0"/>
              <w:marBottom w:val="0"/>
              <w:divBdr>
                <w:top w:val="none" w:sz="0" w:space="0" w:color="auto"/>
                <w:left w:val="none" w:sz="0" w:space="0" w:color="auto"/>
                <w:bottom w:val="none" w:sz="0" w:space="0" w:color="auto"/>
                <w:right w:val="none" w:sz="0" w:space="0" w:color="auto"/>
              </w:divBdr>
              <w:divsChild>
                <w:div w:id="182672620">
                  <w:marLeft w:val="0"/>
                  <w:marRight w:val="0"/>
                  <w:marTop w:val="0"/>
                  <w:marBottom w:val="0"/>
                  <w:divBdr>
                    <w:top w:val="none" w:sz="0" w:space="0" w:color="auto"/>
                    <w:left w:val="none" w:sz="0" w:space="0" w:color="auto"/>
                    <w:bottom w:val="none" w:sz="0" w:space="0" w:color="auto"/>
                    <w:right w:val="none" w:sz="0" w:space="0" w:color="auto"/>
                  </w:divBdr>
                </w:div>
              </w:divsChild>
            </w:div>
            <w:div w:id="28916233">
              <w:marLeft w:val="0"/>
              <w:marRight w:val="0"/>
              <w:marTop w:val="0"/>
              <w:marBottom w:val="0"/>
              <w:divBdr>
                <w:top w:val="none" w:sz="0" w:space="0" w:color="auto"/>
                <w:left w:val="none" w:sz="0" w:space="0" w:color="auto"/>
                <w:bottom w:val="none" w:sz="0" w:space="0" w:color="auto"/>
                <w:right w:val="none" w:sz="0" w:space="0" w:color="auto"/>
              </w:divBdr>
              <w:divsChild>
                <w:div w:id="1514110107">
                  <w:marLeft w:val="0"/>
                  <w:marRight w:val="0"/>
                  <w:marTop w:val="0"/>
                  <w:marBottom w:val="0"/>
                  <w:divBdr>
                    <w:top w:val="none" w:sz="0" w:space="0" w:color="auto"/>
                    <w:left w:val="none" w:sz="0" w:space="0" w:color="auto"/>
                    <w:bottom w:val="none" w:sz="0" w:space="0" w:color="auto"/>
                    <w:right w:val="none" w:sz="0" w:space="0" w:color="auto"/>
                  </w:divBdr>
                </w:div>
              </w:divsChild>
            </w:div>
            <w:div w:id="1385183167">
              <w:marLeft w:val="0"/>
              <w:marRight w:val="0"/>
              <w:marTop w:val="0"/>
              <w:marBottom w:val="0"/>
              <w:divBdr>
                <w:top w:val="none" w:sz="0" w:space="0" w:color="auto"/>
                <w:left w:val="none" w:sz="0" w:space="0" w:color="auto"/>
                <w:bottom w:val="none" w:sz="0" w:space="0" w:color="auto"/>
                <w:right w:val="none" w:sz="0" w:space="0" w:color="auto"/>
              </w:divBdr>
              <w:divsChild>
                <w:div w:id="248738546">
                  <w:marLeft w:val="0"/>
                  <w:marRight w:val="0"/>
                  <w:marTop w:val="0"/>
                  <w:marBottom w:val="0"/>
                  <w:divBdr>
                    <w:top w:val="none" w:sz="0" w:space="0" w:color="auto"/>
                    <w:left w:val="none" w:sz="0" w:space="0" w:color="auto"/>
                    <w:bottom w:val="none" w:sz="0" w:space="0" w:color="auto"/>
                    <w:right w:val="none" w:sz="0" w:space="0" w:color="auto"/>
                  </w:divBdr>
                </w:div>
              </w:divsChild>
            </w:div>
            <w:div w:id="1534885562">
              <w:marLeft w:val="0"/>
              <w:marRight w:val="0"/>
              <w:marTop w:val="0"/>
              <w:marBottom w:val="0"/>
              <w:divBdr>
                <w:top w:val="none" w:sz="0" w:space="0" w:color="auto"/>
                <w:left w:val="none" w:sz="0" w:space="0" w:color="auto"/>
                <w:bottom w:val="none" w:sz="0" w:space="0" w:color="auto"/>
                <w:right w:val="none" w:sz="0" w:space="0" w:color="auto"/>
              </w:divBdr>
              <w:divsChild>
                <w:div w:id="597913580">
                  <w:marLeft w:val="0"/>
                  <w:marRight w:val="0"/>
                  <w:marTop w:val="0"/>
                  <w:marBottom w:val="0"/>
                  <w:divBdr>
                    <w:top w:val="none" w:sz="0" w:space="0" w:color="auto"/>
                    <w:left w:val="none" w:sz="0" w:space="0" w:color="auto"/>
                    <w:bottom w:val="none" w:sz="0" w:space="0" w:color="auto"/>
                    <w:right w:val="none" w:sz="0" w:space="0" w:color="auto"/>
                  </w:divBdr>
                </w:div>
              </w:divsChild>
            </w:div>
            <w:div w:id="1100298007">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
              </w:divsChild>
            </w:div>
            <w:div w:id="1441074119">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sChild>
            </w:div>
            <w:div w:id="2032560504">
              <w:marLeft w:val="0"/>
              <w:marRight w:val="0"/>
              <w:marTop w:val="0"/>
              <w:marBottom w:val="0"/>
              <w:divBdr>
                <w:top w:val="none" w:sz="0" w:space="0" w:color="auto"/>
                <w:left w:val="none" w:sz="0" w:space="0" w:color="auto"/>
                <w:bottom w:val="none" w:sz="0" w:space="0" w:color="auto"/>
                <w:right w:val="none" w:sz="0" w:space="0" w:color="auto"/>
              </w:divBdr>
              <w:divsChild>
                <w:div w:id="1241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724">
          <w:marLeft w:val="-75"/>
          <w:marRight w:val="0"/>
          <w:marTop w:val="30"/>
          <w:marBottom w:val="30"/>
          <w:divBdr>
            <w:top w:val="none" w:sz="0" w:space="0" w:color="auto"/>
            <w:left w:val="none" w:sz="0" w:space="0" w:color="auto"/>
            <w:bottom w:val="none" w:sz="0" w:space="0" w:color="auto"/>
            <w:right w:val="none" w:sz="0" w:space="0" w:color="auto"/>
          </w:divBdr>
          <w:divsChild>
            <w:div w:id="2062436454">
              <w:marLeft w:val="0"/>
              <w:marRight w:val="0"/>
              <w:marTop w:val="0"/>
              <w:marBottom w:val="0"/>
              <w:divBdr>
                <w:top w:val="none" w:sz="0" w:space="0" w:color="auto"/>
                <w:left w:val="none" w:sz="0" w:space="0" w:color="auto"/>
                <w:bottom w:val="none" w:sz="0" w:space="0" w:color="auto"/>
                <w:right w:val="none" w:sz="0" w:space="0" w:color="auto"/>
              </w:divBdr>
              <w:divsChild>
                <w:div w:id="64646528">
                  <w:marLeft w:val="0"/>
                  <w:marRight w:val="0"/>
                  <w:marTop w:val="0"/>
                  <w:marBottom w:val="0"/>
                  <w:divBdr>
                    <w:top w:val="none" w:sz="0" w:space="0" w:color="auto"/>
                    <w:left w:val="none" w:sz="0" w:space="0" w:color="auto"/>
                    <w:bottom w:val="none" w:sz="0" w:space="0" w:color="auto"/>
                    <w:right w:val="none" w:sz="0" w:space="0" w:color="auto"/>
                  </w:divBdr>
                </w:div>
              </w:divsChild>
            </w:div>
            <w:div w:id="575288899">
              <w:marLeft w:val="0"/>
              <w:marRight w:val="0"/>
              <w:marTop w:val="0"/>
              <w:marBottom w:val="0"/>
              <w:divBdr>
                <w:top w:val="none" w:sz="0" w:space="0" w:color="auto"/>
                <w:left w:val="none" w:sz="0" w:space="0" w:color="auto"/>
                <w:bottom w:val="none" w:sz="0" w:space="0" w:color="auto"/>
                <w:right w:val="none" w:sz="0" w:space="0" w:color="auto"/>
              </w:divBdr>
              <w:divsChild>
                <w:div w:id="349142222">
                  <w:marLeft w:val="0"/>
                  <w:marRight w:val="0"/>
                  <w:marTop w:val="0"/>
                  <w:marBottom w:val="0"/>
                  <w:divBdr>
                    <w:top w:val="none" w:sz="0" w:space="0" w:color="auto"/>
                    <w:left w:val="none" w:sz="0" w:space="0" w:color="auto"/>
                    <w:bottom w:val="none" w:sz="0" w:space="0" w:color="auto"/>
                    <w:right w:val="none" w:sz="0" w:space="0" w:color="auto"/>
                  </w:divBdr>
                </w:div>
              </w:divsChild>
            </w:div>
            <w:div w:id="491019671">
              <w:marLeft w:val="0"/>
              <w:marRight w:val="0"/>
              <w:marTop w:val="0"/>
              <w:marBottom w:val="0"/>
              <w:divBdr>
                <w:top w:val="none" w:sz="0" w:space="0" w:color="auto"/>
                <w:left w:val="none" w:sz="0" w:space="0" w:color="auto"/>
                <w:bottom w:val="none" w:sz="0" w:space="0" w:color="auto"/>
                <w:right w:val="none" w:sz="0" w:space="0" w:color="auto"/>
              </w:divBdr>
              <w:divsChild>
                <w:div w:id="806818885">
                  <w:marLeft w:val="0"/>
                  <w:marRight w:val="0"/>
                  <w:marTop w:val="0"/>
                  <w:marBottom w:val="0"/>
                  <w:divBdr>
                    <w:top w:val="none" w:sz="0" w:space="0" w:color="auto"/>
                    <w:left w:val="none" w:sz="0" w:space="0" w:color="auto"/>
                    <w:bottom w:val="none" w:sz="0" w:space="0" w:color="auto"/>
                    <w:right w:val="none" w:sz="0" w:space="0" w:color="auto"/>
                  </w:divBdr>
                </w:div>
              </w:divsChild>
            </w:div>
            <w:div w:id="459493273">
              <w:marLeft w:val="0"/>
              <w:marRight w:val="0"/>
              <w:marTop w:val="0"/>
              <w:marBottom w:val="0"/>
              <w:divBdr>
                <w:top w:val="none" w:sz="0" w:space="0" w:color="auto"/>
                <w:left w:val="none" w:sz="0" w:space="0" w:color="auto"/>
                <w:bottom w:val="none" w:sz="0" w:space="0" w:color="auto"/>
                <w:right w:val="none" w:sz="0" w:space="0" w:color="auto"/>
              </w:divBdr>
              <w:divsChild>
                <w:div w:id="322046597">
                  <w:marLeft w:val="0"/>
                  <w:marRight w:val="0"/>
                  <w:marTop w:val="0"/>
                  <w:marBottom w:val="0"/>
                  <w:divBdr>
                    <w:top w:val="none" w:sz="0" w:space="0" w:color="auto"/>
                    <w:left w:val="none" w:sz="0" w:space="0" w:color="auto"/>
                    <w:bottom w:val="none" w:sz="0" w:space="0" w:color="auto"/>
                    <w:right w:val="none" w:sz="0" w:space="0" w:color="auto"/>
                  </w:divBdr>
                </w:div>
              </w:divsChild>
            </w:div>
            <w:div w:id="1033574728">
              <w:marLeft w:val="0"/>
              <w:marRight w:val="0"/>
              <w:marTop w:val="0"/>
              <w:marBottom w:val="0"/>
              <w:divBdr>
                <w:top w:val="none" w:sz="0" w:space="0" w:color="auto"/>
                <w:left w:val="none" w:sz="0" w:space="0" w:color="auto"/>
                <w:bottom w:val="none" w:sz="0" w:space="0" w:color="auto"/>
                <w:right w:val="none" w:sz="0" w:space="0" w:color="auto"/>
              </w:divBdr>
              <w:divsChild>
                <w:div w:id="893392385">
                  <w:marLeft w:val="0"/>
                  <w:marRight w:val="0"/>
                  <w:marTop w:val="0"/>
                  <w:marBottom w:val="0"/>
                  <w:divBdr>
                    <w:top w:val="none" w:sz="0" w:space="0" w:color="auto"/>
                    <w:left w:val="none" w:sz="0" w:space="0" w:color="auto"/>
                    <w:bottom w:val="none" w:sz="0" w:space="0" w:color="auto"/>
                    <w:right w:val="none" w:sz="0" w:space="0" w:color="auto"/>
                  </w:divBdr>
                </w:div>
              </w:divsChild>
            </w:div>
            <w:div w:id="1173376264">
              <w:marLeft w:val="0"/>
              <w:marRight w:val="0"/>
              <w:marTop w:val="0"/>
              <w:marBottom w:val="0"/>
              <w:divBdr>
                <w:top w:val="none" w:sz="0" w:space="0" w:color="auto"/>
                <w:left w:val="none" w:sz="0" w:space="0" w:color="auto"/>
                <w:bottom w:val="none" w:sz="0" w:space="0" w:color="auto"/>
                <w:right w:val="none" w:sz="0" w:space="0" w:color="auto"/>
              </w:divBdr>
              <w:divsChild>
                <w:div w:id="1993873638">
                  <w:marLeft w:val="0"/>
                  <w:marRight w:val="0"/>
                  <w:marTop w:val="0"/>
                  <w:marBottom w:val="0"/>
                  <w:divBdr>
                    <w:top w:val="none" w:sz="0" w:space="0" w:color="auto"/>
                    <w:left w:val="none" w:sz="0" w:space="0" w:color="auto"/>
                    <w:bottom w:val="none" w:sz="0" w:space="0" w:color="auto"/>
                    <w:right w:val="none" w:sz="0" w:space="0" w:color="auto"/>
                  </w:divBdr>
                </w:div>
              </w:divsChild>
            </w:div>
            <w:div w:id="1822305371">
              <w:marLeft w:val="0"/>
              <w:marRight w:val="0"/>
              <w:marTop w:val="0"/>
              <w:marBottom w:val="0"/>
              <w:divBdr>
                <w:top w:val="none" w:sz="0" w:space="0" w:color="auto"/>
                <w:left w:val="none" w:sz="0" w:space="0" w:color="auto"/>
                <w:bottom w:val="none" w:sz="0" w:space="0" w:color="auto"/>
                <w:right w:val="none" w:sz="0" w:space="0" w:color="auto"/>
              </w:divBdr>
              <w:divsChild>
                <w:div w:id="1220634637">
                  <w:marLeft w:val="0"/>
                  <w:marRight w:val="0"/>
                  <w:marTop w:val="0"/>
                  <w:marBottom w:val="0"/>
                  <w:divBdr>
                    <w:top w:val="none" w:sz="0" w:space="0" w:color="auto"/>
                    <w:left w:val="none" w:sz="0" w:space="0" w:color="auto"/>
                    <w:bottom w:val="none" w:sz="0" w:space="0" w:color="auto"/>
                    <w:right w:val="none" w:sz="0" w:space="0" w:color="auto"/>
                  </w:divBdr>
                </w:div>
              </w:divsChild>
            </w:div>
            <w:div w:id="59910692">
              <w:marLeft w:val="0"/>
              <w:marRight w:val="0"/>
              <w:marTop w:val="0"/>
              <w:marBottom w:val="0"/>
              <w:divBdr>
                <w:top w:val="none" w:sz="0" w:space="0" w:color="auto"/>
                <w:left w:val="none" w:sz="0" w:space="0" w:color="auto"/>
                <w:bottom w:val="none" w:sz="0" w:space="0" w:color="auto"/>
                <w:right w:val="none" w:sz="0" w:space="0" w:color="auto"/>
              </w:divBdr>
              <w:divsChild>
                <w:div w:id="618951615">
                  <w:marLeft w:val="0"/>
                  <w:marRight w:val="0"/>
                  <w:marTop w:val="0"/>
                  <w:marBottom w:val="0"/>
                  <w:divBdr>
                    <w:top w:val="none" w:sz="0" w:space="0" w:color="auto"/>
                    <w:left w:val="none" w:sz="0" w:space="0" w:color="auto"/>
                    <w:bottom w:val="none" w:sz="0" w:space="0" w:color="auto"/>
                    <w:right w:val="none" w:sz="0" w:space="0" w:color="auto"/>
                  </w:divBdr>
                </w:div>
              </w:divsChild>
            </w:div>
            <w:div w:id="302852696">
              <w:marLeft w:val="0"/>
              <w:marRight w:val="0"/>
              <w:marTop w:val="0"/>
              <w:marBottom w:val="0"/>
              <w:divBdr>
                <w:top w:val="none" w:sz="0" w:space="0" w:color="auto"/>
                <w:left w:val="none" w:sz="0" w:space="0" w:color="auto"/>
                <w:bottom w:val="none" w:sz="0" w:space="0" w:color="auto"/>
                <w:right w:val="none" w:sz="0" w:space="0" w:color="auto"/>
              </w:divBdr>
              <w:divsChild>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730617185">
              <w:marLeft w:val="0"/>
              <w:marRight w:val="0"/>
              <w:marTop w:val="0"/>
              <w:marBottom w:val="0"/>
              <w:divBdr>
                <w:top w:val="none" w:sz="0" w:space="0" w:color="auto"/>
                <w:left w:val="none" w:sz="0" w:space="0" w:color="auto"/>
                <w:bottom w:val="none" w:sz="0" w:space="0" w:color="auto"/>
                <w:right w:val="none" w:sz="0" w:space="0" w:color="auto"/>
              </w:divBdr>
              <w:divsChild>
                <w:div w:id="277298198">
                  <w:marLeft w:val="0"/>
                  <w:marRight w:val="0"/>
                  <w:marTop w:val="0"/>
                  <w:marBottom w:val="0"/>
                  <w:divBdr>
                    <w:top w:val="none" w:sz="0" w:space="0" w:color="auto"/>
                    <w:left w:val="none" w:sz="0" w:space="0" w:color="auto"/>
                    <w:bottom w:val="none" w:sz="0" w:space="0" w:color="auto"/>
                    <w:right w:val="none" w:sz="0" w:space="0" w:color="auto"/>
                  </w:divBdr>
                </w:div>
              </w:divsChild>
            </w:div>
            <w:div w:id="1941453971">
              <w:marLeft w:val="0"/>
              <w:marRight w:val="0"/>
              <w:marTop w:val="0"/>
              <w:marBottom w:val="0"/>
              <w:divBdr>
                <w:top w:val="none" w:sz="0" w:space="0" w:color="auto"/>
                <w:left w:val="none" w:sz="0" w:space="0" w:color="auto"/>
                <w:bottom w:val="none" w:sz="0" w:space="0" w:color="auto"/>
                <w:right w:val="none" w:sz="0" w:space="0" w:color="auto"/>
              </w:divBdr>
              <w:divsChild>
                <w:div w:id="225190137">
                  <w:marLeft w:val="0"/>
                  <w:marRight w:val="0"/>
                  <w:marTop w:val="0"/>
                  <w:marBottom w:val="0"/>
                  <w:divBdr>
                    <w:top w:val="none" w:sz="0" w:space="0" w:color="auto"/>
                    <w:left w:val="none" w:sz="0" w:space="0" w:color="auto"/>
                    <w:bottom w:val="none" w:sz="0" w:space="0" w:color="auto"/>
                    <w:right w:val="none" w:sz="0" w:space="0" w:color="auto"/>
                  </w:divBdr>
                </w:div>
              </w:divsChild>
            </w:div>
            <w:div w:id="2091655925">
              <w:marLeft w:val="0"/>
              <w:marRight w:val="0"/>
              <w:marTop w:val="0"/>
              <w:marBottom w:val="0"/>
              <w:divBdr>
                <w:top w:val="none" w:sz="0" w:space="0" w:color="auto"/>
                <w:left w:val="none" w:sz="0" w:space="0" w:color="auto"/>
                <w:bottom w:val="none" w:sz="0" w:space="0" w:color="auto"/>
                <w:right w:val="none" w:sz="0" w:space="0" w:color="auto"/>
              </w:divBdr>
              <w:divsChild>
                <w:div w:id="1900969375">
                  <w:marLeft w:val="0"/>
                  <w:marRight w:val="0"/>
                  <w:marTop w:val="0"/>
                  <w:marBottom w:val="0"/>
                  <w:divBdr>
                    <w:top w:val="none" w:sz="0" w:space="0" w:color="auto"/>
                    <w:left w:val="none" w:sz="0" w:space="0" w:color="auto"/>
                    <w:bottom w:val="none" w:sz="0" w:space="0" w:color="auto"/>
                    <w:right w:val="none" w:sz="0" w:space="0" w:color="auto"/>
                  </w:divBdr>
                </w:div>
              </w:divsChild>
            </w:div>
            <w:div w:id="161358302">
              <w:marLeft w:val="0"/>
              <w:marRight w:val="0"/>
              <w:marTop w:val="0"/>
              <w:marBottom w:val="0"/>
              <w:divBdr>
                <w:top w:val="none" w:sz="0" w:space="0" w:color="auto"/>
                <w:left w:val="none" w:sz="0" w:space="0" w:color="auto"/>
                <w:bottom w:val="none" w:sz="0" w:space="0" w:color="auto"/>
                <w:right w:val="none" w:sz="0" w:space="0" w:color="auto"/>
              </w:divBdr>
              <w:divsChild>
                <w:div w:id="879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022">
          <w:marLeft w:val="-75"/>
          <w:marRight w:val="0"/>
          <w:marTop w:val="30"/>
          <w:marBottom w:val="30"/>
          <w:divBdr>
            <w:top w:val="none" w:sz="0" w:space="0" w:color="auto"/>
            <w:left w:val="none" w:sz="0" w:space="0" w:color="auto"/>
            <w:bottom w:val="none" w:sz="0" w:space="0" w:color="auto"/>
            <w:right w:val="none" w:sz="0" w:space="0" w:color="auto"/>
          </w:divBdr>
          <w:divsChild>
            <w:div w:id="1041591199">
              <w:marLeft w:val="0"/>
              <w:marRight w:val="0"/>
              <w:marTop w:val="0"/>
              <w:marBottom w:val="0"/>
              <w:divBdr>
                <w:top w:val="none" w:sz="0" w:space="0" w:color="auto"/>
                <w:left w:val="none" w:sz="0" w:space="0" w:color="auto"/>
                <w:bottom w:val="none" w:sz="0" w:space="0" w:color="auto"/>
                <w:right w:val="none" w:sz="0" w:space="0" w:color="auto"/>
              </w:divBdr>
              <w:divsChild>
                <w:div w:id="356741897">
                  <w:marLeft w:val="0"/>
                  <w:marRight w:val="0"/>
                  <w:marTop w:val="0"/>
                  <w:marBottom w:val="0"/>
                  <w:divBdr>
                    <w:top w:val="none" w:sz="0" w:space="0" w:color="auto"/>
                    <w:left w:val="none" w:sz="0" w:space="0" w:color="auto"/>
                    <w:bottom w:val="none" w:sz="0" w:space="0" w:color="auto"/>
                    <w:right w:val="none" w:sz="0" w:space="0" w:color="auto"/>
                  </w:divBdr>
                </w:div>
              </w:divsChild>
            </w:div>
            <w:div w:id="571819658">
              <w:marLeft w:val="0"/>
              <w:marRight w:val="0"/>
              <w:marTop w:val="0"/>
              <w:marBottom w:val="0"/>
              <w:divBdr>
                <w:top w:val="none" w:sz="0" w:space="0" w:color="auto"/>
                <w:left w:val="none" w:sz="0" w:space="0" w:color="auto"/>
                <w:bottom w:val="none" w:sz="0" w:space="0" w:color="auto"/>
                <w:right w:val="none" w:sz="0" w:space="0" w:color="auto"/>
              </w:divBdr>
              <w:divsChild>
                <w:div w:id="1738164377">
                  <w:marLeft w:val="0"/>
                  <w:marRight w:val="0"/>
                  <w:marTop w:val="0"/>
                  <w:marBottom w:val="0"/>
                  <w:divBdr>
                    <w:top w:val="none" w:sz="0" w:space="0" w:color="auto"/>
                    <w:left w:val="none" w:sz="0" w:space="0" w:color="auto"/>
                    <w:bottom w:val="none" w:sz="0" w:space="0" w:color="auto"/>
                    <w:right w:val="none" w:sz="0" w:space="0" w:color="auto"/>
                  </w:divBdr>
                </w:div>
              </w:divsChild>
            </w:div>
            <w:div w:id="420225082">
              <w:marLeft w:val="0"/>
              <w:marRight w:val="0"/>
              <w:marTop w:val="0"/>
              <w:marBottom w:val="0"/>
              <w:divBdr>
                <w:top w:val="none" w:sz="0" w:space="0" w:color="auto"/>
                <w:left w:val="none" w:sz="0" w:space="0" w:color="auto"/>
                <w:bottom w:val="none" w:sz="0" w:space="0" w:color="auto"/>
                <w:right w:val="none" w:sz="0" w:space="0" w:color="auto"/>
              </w:divBdr>
              <w:divsChild>
                <w:div w:id="666591830">
                  <w:marLeft w:val="0"/>
                  <w:marRight w:val="0"/>
                  <w:marTop w:val="0"/>
                  <w:marBottom w:val="0"/>
                  <w:divBdr>
                    <w:top w:val="none" w:sz="0" w:space="0" w:color="auto"/>
                    <w:left w:val="none" w:sz="0" w:space="0" w:color="auto"/>
                    <w:bottom w:val="none" w:sz="0" w:space="0" w:color="auto"/>
                    <w:right w:val="none" w:sz="0" w:space="0" w:color="auto"/>
                  </w:divBdr>
                </w:div>
              </w:divsChild>
            </w:div>
            <w:div w:id="1173840856">
              <w:marLeft w:val="0"/>
              <w:marRight w:val="0"/>
              <w:marTop w:val="0"/>
              <w:marBottom w:val="0"/>
              <w:divBdr>
                <w:top w:val="none" w:sz="0" w:space="0" w:color="auto"/>
                <w:left w:val="none" w:sz="0" w:space="0" w:color="auto"/>
                <w:bottom w:val="none" w:sz="0" w:space="0" w:color="auto"/>
                <w:right w:val="none" w:sz="0" w:space="0" w:color="auto"/>
              </w:divBdr>
              <w:divsChild>
                <w:div w:id="1819954493">
                  <w:marLeft w:val="0"/>
                  <w:marRight w:val="0"/>
                  <w:marTop w:val="0"/>
                  <w:marBottom w:val="0"/>
                  <w:divBdr>
                    <w:top w:val="none" w:sz="0" w:space="0" w:color="auto"/>
                    <w:left w:val="none" w:sz="0" w:space="0" w:color="auto"/>
                    <w:bottom w:val="none" w:sz="0" w:space="0" w:color="auto"/>
                    <w:right w:val="none" w:sz="0" w:space="0" w:color="auto"/>
                  </w:divBdr>
                </w:div>
              </w:divsChild>
            </w:div>
            <w:div w:id="68121268">
              <w:marLeft w:val="0"/>
              <w:marRight w:val="0"/>
              <w:marTop w:val="0"/>
              <w:marBottom w:val="0"/>
              <w:divBdr>
                <w:top w:val="none" w:sz="0" w:space="0" w:color="auto"/>
                <w:left w:val="none" w:sz="0" w:space="0" w:color="auto"/>
                <w:bottom w:val="none" w:sz="0" w:space="0" w:color="auto"/>
                <w:right w:val="none" w:sz="0" w:space="0" w:color="auto"/>
              </w:divBdr>
              <w:divsChild>
                <w:div w:id="88432500">
                  <w:marLeft w:val="0"/>
                  <w:marRight w:val="0"/>
                  <w:marTop w:val="0"/>
                  <w:marBottom w:val="0"/>
                  <w:divBdr>
                    <w:top w:val="none" w:sz="0" w:space="0" w:color="auto"/>
                    <w:left w:val="none" w:sz="0" w:space="0" w:color="auto"/>
                    <w:bottom w:val="none" w:sz="0" w:space="0" w:color="auto"/>
                    <w:right w:val="none" w:sz="0" w:space="0" w:color="auto"/>
                  </w:divBdr>
                </w:div>
              </w:divsChild>
            </w:div>
            <w:div w:id="152795458">
              <w:marLeft w:val="0"/>
              <w:marRight w:val="0"/>
              <w:marTop w:val="0"/>
              <w:marBottom w:val="0"/>
              <w:divBdr>
                <w:top w:val="none" w:sz="0" w:space="0" w:color="auto"/>
                <w:left w:val="none" w:sz="0" w:space="0" w:color="auto"/>
                <w:bottom w:val="none" w:sz="0" w:space="0" w:color="auto"/>
                <w:right w:val="none" w:sz="0" w:space="0" w:color="auto"/>
              </w:divBdr>
              <w:divsChild>
                <w:div w:id="133910050">
                  <w:marLeft w:val="0"/>
                  <w:marRight w:val="0"/>
                  <w:marTop w:val="0"/>
                  <w:marBottom w:val="0"/>
                  <w:divBdr>
                    <w:top w:val="none" w:sz="0" w:space="0" w:color="auto"/>
                    <w:left w:val="none" w:sz="0" w:space="0" w:color="auto"/>
                    <w:bottom w:val="none" w:sz="0" w:space="0" w:color="auto"/>
                    <w:right w:val="none" w:sz="0" w:space="0" w:color="auto"/>
                  </w:divBdr>
                </w:div>
              </w:divsChild>
            </w:div>
            <w:div w:id="2067603803">
              <w:marLeft w:val="0"/>
              <w:marRight w:val="0"/>
              <w:marTop w:val="0"/>
              <w:marBottom w:val="0"/>
              <w:divBdr>
                <w:top w:val="none" w:sz="0" w:space="0" w:color="auto"/>
                <w:left w:val="none" w:sz="0" w:space="0" w:color="auto"/>
                <w:bottom w:val="none" w:sz="0" w:space="0" w:color="auto"/>
                <w:right w:val="none" w:sz="0" w:space="0" w:color="auto"/>
              </w:divBdr>
              <w:divsChild>
                <w:div w:id="1985620304">
                  <w:marLeft w:val="0"/>
                  <w:marRight w:val="0"/>
                  <w:marTop w:val="0"/>
                  <w:marBottom w:val="0"/>
                  <w:divBdr>
                    <w:top w:val="none" w:sz="0" w:space="0" w:color="auto"/>
                    <w:left w:val="none" w:sz="0" w:space="0" w:color="auto"/>
                    <w:bottom w:val="none" w:sz="0" w:space="0" w:color="auto"/>
                    <w:right w:val="none" w:sz="0" w:space="0" w:color="auto"/>
                  </w:divBdr>
                </w:div>
              </w:divsChild>
            </w:div>
            <w:div w:id="129448607">
              <w:marLeft w:val="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1939100396">
              <w:marLeft w:val="0"/>
              <w:marRight w:val="0"/>
              <w:marTop w:val="0"/>
              <w:marBottom w:val="0"/>
              <w:divBdr>
                <w:top w:val="none" w:sz="0" w:space="0" w:color="auto"/>
                <w:left w:val="none" w:sz="0" w:space="0" w:color="auto"/>
                <w:bottom w:val="none" w:sz="0" w:space="0" w:color="auto"/>
                <w:right w:val="none" w:sz="0" w:space="0" w:color="auto"/>
              </w:divBdr>
              <w:divsChild>
                <w:div w:id="1914313426">
                  <w:marLeft w:val="0"/>
                  <w:marRight w:val="0"/>
                  <w:marTop w:val="0"/>
                  <w:marBottom w:val="0"/>
                  <w:divBdr>
                    <w:top w:val="none" w:sz="0" w:space="0" w:color="auto"/>
                    <w:left w:val="none" w:sz="0" w:space="0" w:color="auto"/>
                    <w:bottom w:val="none" w:sz="0" w:space="0" w:color="auto"/>
                    <w:right w:val="none" w:sz="0" w:space="0" w:color="auto"/>
                  </w:divBdr>
                </w:div>
              </w:divsChild>
            </w:div>
            <w:div w:id="2138832971">
              <w:marLeft w:val="0"/>
              <w:marRight w:val="0"/>
              <w:marTop w:val="0"/>
              <w:marBottom w:val="0"/>
              <w:divBdr>
                <w:top w:val="none" w:sz="0" w:space="0" w:color="auto"/>
                <w:left w:val="none" w:sz="0" w:space="0" w:color="auto"/>
                <w:bottom w:val="none" w:sz="0" w:space="0" w:color="auto"/>
                <w:right w:val="none" w:sz="0" w:space="0" w:color="auto"/>
              </w:divBdr>
              <w:divsChild>
                <w:div w:id="1245535202">
                  <w:marLeft w:val="0"/>
                  <w:marRight w:val="0"/>
                  <w:marTop w:val="0"/>
                  <w:marBottom w:val="0"/>
                  <w:divBdr>
                    <w:top w:val="none" w:sz="0" w:space="0" w:color="auto"/>
                    <w:left w:val="none" w:sz="0" w:space="0" w:color="auto"/>
                    <w:bottom w:val="none" w:sz="0" w:space="0" w:color="auto"/>
                    <w:right w:val="none" w:sz="0" w:space="0" w:color="auto"/>
                  </w:divBdr>
                </w:div>
              </w:divsChild>
            </w:div>
            <w:div w:id="76679516">
              <w:marLeft w:val="0"/>
              <w:marRight w:val="0"/>
              <w:marTop w:val="0"/>
              <w:marBottom w:val="0"/>
              <w:divBdr>
                <w:top w:val="none" w:sz="0" w:space="0" w:color="auto"/>
                <w:left w:val="none" w:sz="0" w:space="0" w:color="auto"/>
                <w:bottom w:val="none" w:sz="0" w:space="0" w:color="auto"/>
                <w:right w:val="none" w:sz="0" w:space="0" w:color="auto"/>
              </w:divBdr>
              <w:divsChild>
                <w:div w:id="1039285749">
                  <w:marLeft w:val="0"/>
                  <w:marRight w:val="0"/>
                  <w:marTop w:val="0"/>
                  <w:marBottom w:val="0"/>
                  <w:divBdr>
                    <w:top w:val="none" w:sz="0" w:space="0" w:color="auto"/>
                    <w:left w:val="none" w:sz="0" w:space="0" w:color="auto"/>
                    <w:bottom w:val="none" w:sz="0" w:space="0" w:color="auto"/>
                    <w:right w:val="none" w:sz="0" w:space="0" w:color="auto"/>
                  </w:divBdr>
                </w:div>
              </w:divsChild>
            </w:div>
            <w:div w:id="915549809">
              <w:marLeft w:val="0"/>
              <w:marRight w:val="0"/>
              <w:marTop w:val="0"/>
              <w:marBottom w:val="0"/>
              <w:divBdr>
                <w:top w:val="none" w:sz="0" w:space="0" w:color="auto"/>
                <w:left w:val="none" w:sz="0" w:space="0" w:color="auto"/>
                <w:bottom w:val="none" w:sz="0" w:space="0" w:color="auto"/>
                <w:right w:val="none" w:sz="0" w:space="0" w:color="auto"/>
              </w:divBdr>
              <w:divsChild>
                <w:div w:id="181863576">
                  <w:marLeft w:val="0"/>
                  <w:marRight w:val="0"/>
                  <w:marTop w:val="0"/>
                  <w:marBottom w:val="0"/>
                  <w:divBdr>
                    <w:top w:val="none" w:sz="0" w:space="0" w:color="auto"/>
                    <w:left w:val="none" w:sz="0" w:space="0" w:color="auto"/>
                    <w:bottom w:val="none" w:sz="0" w:space="0" w:color="auto"/>
                    <w:right w:val="none" w:sz="0" w:space="0" w:color="auto"/>
                  </w:divBdr>
                </w:div>
              </w:divsChild>
            </w:div>
            <w:div w:id="725834978">
              <w:marLeft w:val="0"/>
              <w:marRight w:val="0"/>
              <w:marTop w:val="0"/>
              <w:marBottom w:val="0"/>
              <w:divBdr>
                <w:top w:val="none" w:sz="0" w:space="0" w:color="auto"/>
                <w:left w:val="none" w:sz="0" w:space="0" w:color="auto"/>
                <w:bottom w:val="none" w:sz="0" w:space="0" w:color="auto"/>
                <w:right w:val="none" w:sz="0" w:space="0" w:color="auto"/>
              </w:divBdr>
              <w:divsChild>
                <w:div w:id="101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821">
          <w:marLeft w:val="-75"/>
          <w:marRight w:val="0"/>
          <w:marTop w:val="30"/>
          <w:marBottom w:val="30"/>
          <w:divBdr>
            <w:top w:val="none" w:sz="0" w:space="0" w:color="auto"/>
            <w:left w:val="none" w:sz="0" w:space="0" w:color="auto"/>
            <w:bottom w:val="none" w:sz="0" w:space="0" w:color="auto"/>
            <w:right w:val="none" w:sz="0" w:space="0" w:color="auto"/>
          </w:divBdr>
          <w:divsChild>
            <w:div w:id="1047338393">
              <w:marLeft w:val="0"/>
              <w:marRight w:val="0"/>
              <w:marTop w:val="0"/>
              <w:marBottom w:val="0"/>
              <w:divBdr>
                <w:top w:val="none" w:sz="0" w:space="0" w:color="auto"/>
                <w:left w:val="none" w:sz="0" w:space="0" w:color="auto"/>
                <w:bottom w:val="none" w:sz="0" w:space="0" w:color="auto"/>
                <w:right w:val="none" w:sz="0" w:space="0" w:color="auto"/>
              </w:divBdr>
              <w:divsChild>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 w:id="1991598147">
              <w:marLeft w:val="0"/>
              <w:marRight w:val="0"/>
              <w:marTop w:val="0"/>
              <w:marBottom w:val="0"/>
              <w:divBdr>
                <w:top w:val="none" w:sz="0" w:space="0" w:color="auto"/>
                <w:left w:val="none" w:sz="0" w:space="0" w:color="auto"/>
                <w:bottom w:val="none" w:sz="0" w:space="0" w:color="auto"/>
                <w:right w:val="none" w:sz="0" w:space="0" w:color="auto"/>
              </w:divBdr>
              <w:divsChild>
                <w:div w:id="136921212">
                  <w:marLeft w:val="0"/>
                  <w:marRight w:val="0"/>
                  <w:marTop w:val="0"/>
                  <w:marBottom w:val="0"/>
                  <w:divBdr>
                    <w:top w:val="none" w:sz="0" w:space="0" w:color="auto"/>
                    <w:left w:val="none" w:sz="0" w:space="0" w:color="auto"/>
                    <w:bottom w:val="none" w:sz="0" w:space="0" w:color="auto"/>
                    <w:right w:val="none" w:sz="0" w:space="0" w:color="auto"/>
                  </w:divBdr>
                </w:div>
              </w:divsChild>
            </w:div>
            <w:div w:id="430930070">
              <w:marLeft w:val="0"/>
              <w:marRight w:val="0"/>
              <w:marTop w:val="0"/>
              <w:marBottom w:val="0"/>
              <w:divBdr>
                <w:top w:val="none" w:sz="0" w:space="0" w:color="auto"/>
                <w:left w:val="none" w:sz="0" w:space="0" w:color="auto"/>
                <w:bottom w:val="none" w:sz="0" w:space="0" w:color="auto"/>
                <w:right w:val="none" w:sz="0" w:space="0" w:color="auto"/>
              </w:divBdr>
              <w:divsChild>
                <w:div w:id="18968744">
                  <w:marLeft w:val="0"/>
                  <w:marRight w:val="0"/>
                  <w:marTop w:val="0"/>
                  <w:marBottom w:val="0"/>
                  <w:divBdr>
                    <w:top w:val="none" w:sz="0" w:space="0" w:color="auto"/>
                    <w:left w:val="none" w:sz="0" w:space="0" w:color="auto"/>
                    <w:bottom w:val="none" w:sz="0" w:space="0" w:color="auto"/>
                    <w:right w:val="none" w:sz="0" w:space="0" w:color="auto"/>
                  </w:divBdr>
                </w:div>
              </w:divsChild>
            </w:div>
            <w:div w:id="1804419286">
              <w:marLeft w:val="0"/>
              <w:marRight w:val="0"/>
              <w:marTop w:val="0"/>
              <w:marBottom w:val="0"/>
              <w:divBdr>
                <w:top w:val="none" w:sz="0" w:space="0" w:color="auto"/>
                <w:left w:val="none" w:sz="0" w:space="0" w:color="auto"/>
                <w:bottom w:val="none" w:sz="0" w:space="0" w:color="auto"/>
                <w:right w:val="none" w:sz="0" w:space="0" w:color="auto"/>
              </w:divBdr>
              <w:divsChild>
                <w:div w:id="907810797">
                  <w:marLeft w:val="0"/>
                  <w:marRight w:val="0"/>
                  <w:marTop w:val="0"/>
                  <w:marBottom w:val="0"/>
                  <w:divBdr>
                    <w:top w:val="none" w:sz="0" w:space="0" w:color="auto"/>
                    <w:left w:val="none" w:sz="0" w:space="0" w:color="auto"/>
                    <w:bottom w:val="none" w:sz="0" w:space="0" w:color="auto"/>
                    <w:right w:val="none" w:sz="0" w:space="0" w:color="auto"/>
                  </w:divBdr>
                </w:div>
              </w:divsChild>
            </w:div>
            <w:div w:id="411240765">
              <w:marLeft w:val="0"/>
              <w:marRight w:val="0"/>
              <w:marTop w:val="0"/>
              <w:marBottom w:val="0"/>
              <w:divBdr>
                <w:top w:val="none" w:sz="0" w:space="0" w:color="auto"/>
                <w:left w:val="none" w:sz="0" w:space="0" w:color="auto"/>
                <w:bottom w:val="none" w:sz="0" w:space="0" w:color="auto"/>
                <w:right w:val="none" w:sz="0" w:space="0" w:color="auto"/>
              </w:divBdr>
              <w:divsChild>
                <w:div w:id="1562903793">
                  <w:marLeft w:val="0"/>
                  <w:marRight w:val="0"/>
                  <w:marTop w:val="0"/>
                  <w:marBottom w:val="0"/>
                  <w:divBdr>
                    <w:top w:val="none" w:sz="0" w:space="0" w:color="auto"/>
                    <w:left w:val="none" w:sz="0" w:space="0" w:color="auto"/>
                    <w:bottom w:val="none" w:sz="0" w:space="0" w:color="auto"/>
                    <w:right w:val="none" w:sz="0" w:space="0" w:color="auto"/>
                  </w:divBdr>
                </w:div>
              </w:divsChild>
            </w:div>
            <w:div w:id="867567974">
              <w:marLeft w:val="0"/>
              <w:marRight w:val="0"/>
              <w:marTop w:val="0"/>
              <w:marBottom w:val="0"/>
              <w:divBdr>
                <w:top w:val="none" w:sz="0" w:space="0" w:color="auto"/>
                <w:left w:val="none" w:sz="0" w:space="0" w:color="auto"/>
                <w:bottom w:val="none" w:sz="0" w:space="0" w:color="auto"/>
                <w:right w:val="none" w:sz="0" w:space="0" w:color="auto"/>
              </w:divBdr>
              <w:divsChild>
                <w:div w:id="1883512999">
                  <w:marLeft w:val="0"/>
                  <w:marRight w:val="0"/>
                  <w:marTop w:val="0"/>
                  <w:marBottom w:val="0"/>
                  <w:divBdr>
                    <w:top w:val="none" w:sz="0" w:space="0" w:color="auto"/>
                    <w:left w:val="none" w:sz="0" w:space="0" w:color="auto"/>
                    <w:bottom w:val="none" w:sz="0" w:space="0" w:color="auto"/>
                    <w:right w:val="none" w:sz="0" w:space="0" w:color="auto"/>
                  </w:divBdr>
                </w:div>
              </w:divsChild>
            </w:div>
            <w:div w:id="322122061">
              <w:marLeft w:val="0"/>
              <w:marRight w:val="0"/>
              <w:marTop w:val="0"/>
              <w:marBottom w:val="0"/>
              <w:divBdr>
                <w:top w:val="none" w:sz="0" w:space="0" w:color="auto"/>
                <w:left w:val="none" w:sz="0" w:space="0" w:color="auto"/>
                <w:bottom w:val="none" w:sz="0" w:space="0" w:color="auto"/>
                <w:right w:val="none" w:sz="0" w:space="0" w:color="auto"/>
              </w:divBdr>
              <w:divsChild>
                <w:div w:id="71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794">
          <w:marLeft w:val="-75"/>
          <w:marRight w:val="0"/>
          <w:marTop w:val="30"/>
          <w:marBottom w:val="30"/>
          <w:divBdr>
            <w:top w:val="none" w:sz="0" w:space="0" w:color="auto"/>
            <w:left w:val="none" w:sz="0" w:space="0" w:color="auto"/>
            <w:bottom w:val="none" w:sz="0" w:space="0" w:color="auto"/>
            <w:right w:val="none" w:sz="0" w:space="0" w:color="auto"/>
          </w:divBdr>
          <w:divsChild>
            <w:div w:id="260071940">
              <w:marLeft w:val="0"/>
              <w:marRight w:val="0"/>
              <w:marTop w:val="0"/>
              <w:marBottom w:val="0"/>
              <w:divBdr>
                <w:top w:val="none" w:sz="0" w:space="0" w:color="auto"/>
                <w:left w:val="none" w:sz="0" w:space="0" w:color="auto"/>
                <w:bottom w:val="none" w:sz="0" w:space="0" w:color="auto"/>
                <w:right w:val="none" w:sz="0" w:space="0" w:color="auto"/>
              </w:divBdr>
              <w:divsChild>
                <w:div w:id="803304817">
                  <w:marLeft w:val="0"/>
                  <w:marRight w:val="0"/>
                  <w:marTop w:val="0"/>
                  <w:marBottom w:val="0"/>
                  <w:divBdr>
                    <w:top w:val="none" w:sz="0" w:space="0" w:color="auto"/>
                    <w:left w:val="none" w:sz="0" w:space="0" w:color="auto"/>
                    <w:bottom w:val="none" w:sz="0" w:space="0" w:color="auto"/>
                    <w:right w:val="none" w:sz="0" w:space="0" w:color="auto"/>
                  </w:divBdr>
                </w:div>
              </w:divsChild>
            </w:div>
            <w:div w:id="1748570011">
              <w:marLeft w:val="0"/>
              <w:marRight w:val="0"/>
              <w:marTop w:val="0"/>
              <w:marBottom w:val="0"/>
              <w:divBdr>
                <w:top w:val="none" w:sz="0" w:space="0" w:color="auto"/>
                <w:left w:val="none" w:sz="0" w:space="0" w:color="auto"/>
                <w:bottom w:val="none" w:sz="0" w:space="0" w:color="auto"/>
                <w:right w:val="none" w:sz="0" w:space="0" w:color="auto"/>
              </w:divBdr>
              <w:divsChild>
                <w:div w:id="1450128470">
                  <w:marLeft w:val="0"/>
                  <w:marRight w:val="0"/>
                  <w:marTop w:val="0"/>
                  <w:marBottom w:val="0"/>
                  <w:divBdr>
                    <w:top w:val="none" w:sz="0" w:space="0" w:color="auto"/>
                    <w:left w:val="none" w:sz="0" w:space="0" w:color="auto"/>
                    <w:bottom w:val="none" w:sz="0" w:space="0" w:color="auto"/>
                    <w:right w:val="none" w:sz="0" w:space="0" w:color="auto"/>
                  </w:divBdr>
                </w:div>
              </w:divsChild>
            </w:div>
            <w:div w:id="1926306345">
              <w:marLeft w:val="0"/>
              <w:marRight w:val="0"/>
              <w:marTop w:val="0"/>
              <w:marBottom w:val="0"/>
              <w:divBdr>
                <w:top w:val="none" w:sz="0" w:space="0" w:color="auto"/>
                <w:left w:val="none" w:sz="0" w:space="0" w:color="auto"/>
                <w:bottom w:val="none" w:sz="0" w:space="0" w:color="auto"/>
                <w:right w:val="none" w:sz="0" w:space="0" w:color="auto"/>
              </w:divBdr>
              <w:divsChild>
                <w:div w:id="991374038">
                  <w:marLeft w:val="0"/>
                  <w:marRight w:val="0"/>
                  <w:marTop w:val="0"/>
                  <w:marBottom w:val="0"/>
                  <w:divBdr>
                    <w:top w:val="none" w:sz="0" w:space="0" w:color="auto"/>
                    <w:left w:val="none" w:sz="0" w:space="0" w:color="auto"/>
                    <w:bottom w:val="none" w:sz="0" w:space="0" w:color="auto"/>
                    <w:right w:val="none" w:sz="0" w:space="0" w:color="auto"/>
                  </w:divBdr>
                </w:div>
              </w:divsChild>
            </w:div>
            <w:div w:id="547836042">
              <w:marLeft w:val="0"/>
              <w:marRight w:val="0"/>
              <w:marTop w:val="0"/>
              <w:marBottom w:val="0"/>
              <w:divBdr>
                <w:top w:val="none" w:sz="0" w:space="0" w:color="auto"/>
                <w:left w:val="none" w:sz="0" w:space="0" w:color="auto"/>
                <w:bottom w:val="none" w:sz="0" w:space="0" w:color="auto"/>
                <w:right w:val="none" w:sz="0" w:space="0" w:color="auto"/>
              </w:divBdr>
              <w:divsChild>
                <w:div w:id="799374843">
                  <w:marLeft w:val="0"/>
                  <w:marRight w:val="0"/>
                  <w:marTop w:val="0"/>
                  <w:marBottom w:val="0"/>
                  <w:divBdr>
                    <w:top w:val="none" w:sz="0" w:space="0" w:color="auto"/>
                    <w:left w:val="none" w:sz="0" w:space="0" w:color="auto"/>
                    <w:bottom w:val="none" w:sz="0" w:space="0" w:color="auto"/>
                    <w:right w:val="none" w:sz="0" w:space="0" w:color="auto"/>
                  </w:divBdr>
                </w:div>
              </w:divsChild>
            </w:div>
            <w:div w:id="974218402">
              <w:marLeft w:val="0"/>
              <w:marRight w:val="0"/>
              <w:marTop w:val="0"/>
              <w:marBottom w:val="0"/>
              <w:divBdr>
                <w:top w:val="none" w:sz="0" w:space="0" w:color="auto"/>
                <w:left w:val="none" w:sz="0" w:space="0" w:color="auto"/>
                <w:bottom w:val="none" w:sz="0" w:space="0" w:color="auto"/>
                <w:right w:val="none" w:sz="0" w:space="0" w:color="auto"/>
              </w:divBdr>
              <w:divsChild>
                <w:div w:id="1894998064">
                  <w:marLeft w:val="0"/>
                  <w:marRight w:val="0"/>
                  <w:marTop w:val="0"/>
                  <w:marBottom w:val="0"/>
                  <w:divBdr>
                    <w:top w:val="none" w:sz="0" w:space="0" w:color="auto"/>
                    <w:left w:val="none" w:sz="0" w:space="0" w:color="auto"/>
                    <w:bottom w:val="none" w:sz="0" w:space="0" w:color="auto"/>
                    <w:right w:val="none" w:sz="0" w:space="0" w:color="auto"/>
                  </w:divBdr>
                </w:div>
              </w:divsChild>
            </w:div>
            <w:div w:id="1165783275">
              <w:marLeft w:val="0"/>
              <w:marRight w:val="0"/>
              <w:marTop w:val="0"/>
              <w:marBottom w:val="0"/>
              <w:divBdr>
                <w:top w:val="none" w:sz="0" w:space="0" w:color="auto"/>
                <w:left w:val="none" w:sz="0" w:space="0" w:color="auto"/>
                <w:bottom w:val="none" w:sz="0" w:space="0" w:color="auto"/>
                <w:right w:val="none" w:sz="0" w:space="0" w:color="auto"/>
              </w:divBdr>
              <w:divsChild>
                <w:div w:id="1129737525">
                  <w:marLeft w:val="0"/>
                  <w:marRight w:val="0"/>
                  <w:marTop w:val="0"/>
                  <w:marBottom w:val="0"/>
                  <w:divBdr>
                    <w:top w:val="none" w:sz="0" w:space="0" w:color="auto"/>
                    <w:left w:val="none" w:sz="0" w:space="0" w:color="auto"/>
                    <w:bottom w:val="none" w:sz="0" w:space="0" w:color="auto"/>
                    <w:right w:val="none" w:sz="0" w:space="0" w:color="auto"/>
                  </w:divBdr>
                </w:div>
              </w:divsChild>
            </w:div>
            <w:div w:id="2102674139">
              <w:marLeft w:val="0"/>
              <w:marRight w:val="0"/>
              <w:marTop w:val="0"/>
              <w:marBottom w:val="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
              </w:divsChild>
            </w:div>
            <w:div w:id="273875755">
              <w:marLeft w:val="0"/>
              <w:marRight w:val="0"/>
              <w:marTop w:val="0"/>
              <w:marBottom w:val="0"/>
              <w:divBdr>
                <w:top w:val="none" w:sz="0" w:space="0" w:color="auto"/>
                <w:left w:val="none" w:sz="0" w:space="0" w:color="auto"/>
                <w:bottom w:val="none" w:sz="0" w:space="0" w:color="auto"/>
                <w:right w:val="none" w:sz="0" w:space="0" w:color="auto"/>
              </w:divBdr>
              <w:divsChild>
                <w:div w:id="1725329900">
                  <w:marLeft w:val="0"/>
                  <w:marRight w:val="0"/>
                  <w:marTop w:val="0"/>
                  <w:marBottom w:val="0"/>
                  <w:divBdr>
                    <w:top w:val="none" w:sz="0" w:space="0" w:color="auto"/>
                    <w:left w:val="none" w:sz="0" w:space="0" w:color="auto"/>
                    <w:bottom w:val="none" w:sz="0" w:space="0" w:color="auto"/>
                    <w:right w:val="none" w:sz="0" w:space="0" w:color="auto"/>
                  </w:divBdr>
                </w:div>
              </w:divsChild>
            </w:div>
            <w:div w:id="365567316">
              <w:marLeft w:val="0"/>
              <w:marRight w:val="0"/>
              <w:marTop w:val="0"/>
              <w:marBottom w:val="0"/>
              <w:divBdr>
                <w:top w:val="none" w:sz="0" w:space="0" w:color="auto"/>
                <w:left w:val="none" w:sz="0" w:space="0" w:color="auto"/>
                <w:bottom w:val="none" w:sz="0" w:space="0" w:color="auto"/>
                <w:right w:val="none" w:sz="0" w:space="0" w:color="auto"/>
              </w:divBdr>
              <w:divsChild>
                <w:div w:id="6324113">
                  <w:marLeft w:val="0"/>
                  <w:marRight w:val="0"/>
                  <w:marTop w:val="0"/>
                  <w:marBottom w:val="0"/>
                  <w:divBdr>
                    <w:top w:val="none" w:sz="0" w:space="0" w:color="auto"/>
                    <w:left w:val="none" w:sz="0" w:space="0" w:color="auto"/>
                    <w:bottom w:val="none" w:sz="0" w:space="0" w:color="auto"/>
                    <w:right w:val="none" w:sz="0" w:space="0" w:color="auto"/>
                  </w:divBdr>
                </w:div>
              </w:divsChild>
            </w:div>
            <w:div w:id="1057976632">
              <w:marLeft w:val="0"/>
              <w:marRight w:val="0"/>
              <w:marTop w:val="0"/>
              <w:marBottom w:val="0"/>
              <w:divBdr>
                <w:top w:val="none" w:sz="0" w:space="0" w:color="auto"/>
                <w:left w:val="none" w:sz="0" w:space="0" w:color="auto"/>
                <w:bottom w:val="none" w:sz="0" w:space="0" w:color="auto"/>
                <w:right w:val="none" w:sz="0" w:space="0" w:color="auto"/>
              </w:divBdr>
              <w:divsChild>
                <w:div w:id="493450984">
                  <w:marLeft w:val="0"/>
                  <w:marRight w:val="0"/>
                  <w:marTop w:val="0"/>
                  <w:marBottom w:val="0"/>
                  <w:divBdr>
                    <w:top w:val="none" w:sz="0" w:space="0" w:color="auto"/>
                    <w:left w:val="none" w:sz="0" w:space="0" w:color="auto"/>
                    <w:bottom w:val="none" w:sz="0" w:space="0" w:color="auto"/>
                    <w:right w:val="none" w:sz="0" w:space="0" w:color="auto"/>
                  </w:divBdr>
                </w:div>
              </w:divsChild>
            </w:div>
            <w:div w:id="793526561">
              <w:marLeft w:val="0"/>
              <w:marRight w:val="0"/>
              <w:marTop w:val="0"/>
              <w:marBottom w:val="0"/>
              <w:divBdr>
                <w:top w:val="none" w:sz="0" w:space="0" w:color="auto"/>
                <w:left w:val="none" w:sz="0" w:space="0" w:color="auto"/>
                <w:bottom w:val="none" w:sz="0" w:space="0" w:color="auto"/>
                <w:right w:val="none" w:sz="0" w:space="0" w:color="auto"/>
              </w:divBdr>
              <w:divsChild>
                <w:div w:id="704135507">
                  <w:marLeft w:val="0"/>
                  <w:marRight w:val="0"/>
                  <w:marTop w:val="0"/>
                  <w:marBottom w:val="0"/>
                  <w:divBdr>
                    <w:top w:val="none" w:sz="0" w:space="0" w:color="auto"/>
                    <w:left w:val="none" w:sz="0" w:space="0" w:color="auto"/>
                    <w:bottom w:val="none" w:sz="0" w:space="0" w:color="auto"/>
                    <w:right w:val="none" w:sz="0" w:space="0" w:color="auto"/>
                  </w:divBdr>
                </w:div>
              </w:divsChild>
            </w:div>
            <w:div w:id="1190069963">
              <w:marLeft w:val="0"/>
              <w:marRight w:val="0"/>
              <w:marTop w:val="0"/>
              <w:marBottom w:val="0"/>
              <w:divBdr>
                <w:top w:val="none" w:sz="0" w:space="0" w:color="auto"/>
                <w:left w:val="none" w:sz="0" w:space="0" w:color="auto"/>
                <w:bottom w:val="none" w:sz="0" w:space="0" w:color="auto"/>
                <w:right w:val="none" w:sz="0" w:space="0" w:color="auto"/>
              </w:divBdr>
              <w:divsChild>
                <w:div w:id="508833377">
                  <w:marLeft w:val="0"/>
                  <w:marRight w:val="0"/>
                  <w:marTop w:val="0"/>
                  <w:marBottom w:val="0"/>
                  <w:divBdr>
                    <w:top w:val="none" w:sz="0" w:space="0" w:color="auto"/>
                    <w:left w:val="none" w:sz="0" w:space="0" w:color="auto"/>
                    <w:bottom w:val="none" w:sz="0" w:space="0" w:color="auto"/>
                    <w:right w:val="none" w:sz="0" w:space="0" w:color="auto"/>
                  </w:divBdr>
                </w:div>
              </w:divsChild>
            </w:div>
            <w:div w:id="884683543">
              <w:marLeft w:val="0"/>
              <w:marRight w:val="0"/>
              <w:marTop w:val="0"/>
              <w:marBottom w:val="0"/>
              <w:divBdr>
                <w:top w:val="none" w:sz="0" w:space="0" w:color="auto"/>
                <w:left w:val="none" w:sz="0" w:space="0" w:color="auto"/>
                <w:bottom w:val="none" w:sz="0" w:space="0" w:color="auto"/>
                <w:right w:val="none" w:sz="0" w:space="0" w:color="auto"/>
              </w:divBdr>
              <w:divsChild>
                <w:div w:id="901059300">
                  <w:marLeft w:val="0"/>
                  <w:marRight w:val="0"/>
                  <w:marTop w:val="0"/>
                  <w:marBottom w:val="0"/>
                  <w:divBdr>
                    <w:top w:val="none" w:sz="0" w:space="0" w:color="auto"/>
                    <w:left w:val="none" w:sz="0" w:space="0" w:color="auto"/>
                    <w:bottom w:val="none" w:sz="0" w:space="0" w:color="auto"/>
                    <w:right w:val="none" w:sz="0" w:space="0" w:color="auto"/>
                  </w:divBdr>
                </w:div>
              </w:divsChild>
            </w:div>
            <w:div w:id="121731726">
              <w:marLeft w:val="0"/>
              <w:marRight w:val="0"/>
              <w:marTop w:val="0"/>
              <w:marBottom w:val="0"/>
              <w:divBdr>
                <w:top w:val="none" w:sz="0" w:space="0" w:color="auto"/>
                <w:left w:val="none" w:sz="0" w:space="0" w:color="auto"/>
                <w:bottom w:val="none" w:sz="0" w:space="0" w:color="auto"/>
                <w:right w:val="none" w:sz="0" w:space="0" w:color="auto"/>
              </w:divBdr>
              <w:divsChild>
                <w:div w:id="233590236">
                  <w:marLeft w:val="0"/>
                  <w:marRight w:val="0"/>
                  <w:marTop w:val="0"/>
                  <w:marBottom w:val="0"/>
                  <w:divBdr>
                    <w:top w:val="none" w:sz="0" w:space="0" w:color="auto"/>
                    <w:left w:val="none" w:sz="0" w:space="0" w:color="auto"/>
                    <w:bottom w:val="none" w:sz="0" w:space="0" w:color="auto"/>
                    <w:right w:val="none" w:sz="0" w:space="0" w:color="auto"/>
                  </w:divBdr>
                </w:div>
              </w:divsChild>
            </w:div>
            <w:div w:id="117338558">
              <w:marLeft w:val="0"/>
              <w:marRight w:val="0"/>
              <w:marTop w:val="0"/>
              <w:marBottom w:val="0"/>
              <w:divBdr>
                <w:top w:val="none" w:sz="0" w:space="0" w:color="auto"/>
                <w:left w:val="none" w:sz="0" w:space="0" w:color="auto"/>
                <w:bottom w:val="none" w:sz="0" w:space="0" w:color="auto"/>
                <w:right w:val="none" w:sz="0" w:space="0" w:color="auto"/>
              </w:divBdr>
              <w:divsChild>
                <w:div w:id="1340159957">
                  <w:marLeft w:val="0"/>
                  <w:marRight w:val="0"/>
                  <w:marTop w:val="0"/>
                  <w:marBottom w:val="0"/>
                  <w:divBdr>
                    <w:top w:val="none" w:sz="0" w:space="0" w:color="auto"/>
                    <w:left w:val="none" w:sz="0" w:space="0" w:color="auto"/>
                    <w:bottom w:val="none" w:sz="0" w:space="0" w:color="auto"/>
                    <w:right w:val="none" w:sz="0" w:space="0" w:color="auto"/>
                  </w:divBdr>
                </w:div>
              </w:divsChild>
            </w:div>
            <w:div w:id="1329016820">
              <w:marLeft w:val="0"/>
              <w:marRight w:val="0"/>
              <w:marTop w:val="0"/>
              <w:marBottom w:val="0"/>
              <w:divBdr>
                <w:top w:val="none" w:sz="0" w:space="0" w:color="auto"/>
                <w:left w:val="none" w:sz="0" w:space="0" w:color="auto"/>
                <w:bottom w:val="none" w:sz="0" w:space="0" w:color="auto"/>
                <w:right w:val="none" w:sz="0" w:space="0" w:color="auto"/>
              </w:divBdr>
              <w:divsChild>
                <w:div w:id="762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005">
          <w:marLeft w:val="-75"/>
          <w:marRight w:val="0"/>
          <w:marTop w:val="30"/>
          <w:marBottom w:val="30"/>
          <w:divBdr>
            <w:top w:val="none" w:sz="0" w:space="0" w:color="auto"/>
            <w:left w:val="none" w:sz="0" w:space="0" w:color="auto"/>
            <w:bottom w:val="none" w:sz="0" w:space="0" w:color="auto"/>
            <w:right w:val="none" w:sz="0" w:space="0" w:color="auto"/>
          </w:divBdr>
          <w:divsChild>
            <w:div w:id="336856320">
              <w:marLeft w:val="0"/>
              <w:marRight w:val="0"/>
              <w:marTop w:val="0"/>
              <w:marBottom w:val="0"/>
              <w:divBdr>
                <w:top w:val="none" w:sz="0" w:space="0" w:color="auto"/>
                <w:left w:val="none" w:sz="0" w:space="0" w:color="auto"/>
                <w:bottom w:val="none" w:sz="0" w:space="0" w:color="auto"/>
                <w:right w:val="none" w:sz="0" w:space="0" w:color="auto"/>
              </w:divBdr>
              <w:divsChild>
                <w:div w:id="824399678">
                  <w:marLeft w:val="0"/>
                  <w:marRight w:val="0"/>
                  <w:marTop w:val="0"/>
                  <w:marBottom w:val="0"/>
                  <w:divBdr>
                    <w:top w:val="none" w:sz="0" w:space="0" w:color="auto"/>
                    <w:left w:val="none" w:sz="0" w:space="0" w:color="auto"/>
                    <w:bottom w:val="none" w:sz="0" w:space="0" w:color="auto"/>
                    <w:right w:val="none" w:sz="0" w:space="0" w:color="auto"/>
                  </w:divBdr>
                </w:div>
              </w:divsChild>
            </w:div>
            <w:div w:id="1442728773">
              <w:marLeft w:val="0"/>
              <w:marRight w:val="0"/>
              <w:marTop w:val="0"/>
              <w:marBottom w:val="0"/>
              <w:divBdr>
                <w:top w:val="none" w:sz="0" w:space="0" w:color="auto"/>
                <w:left w:val="none" w:sz="0" w:space="0" w:color="auto"/>
                <w:bottom w:val="none" w:sz="0" w:space="0" w:color="auto"/>
                <w:right w:val="none" w:sz="0" w:space="0" w:color="auto"/>
              </w:divBdr>
              <w:divsChild>
                <w:div w:id="1798454051">
                  <w:marLeft w:val="0"/>
                  <w:marRight w:val="0"/>
                  <w:marTop w:val="0"/>
                  <w:marBottom w:val="0"/>
                  <w:divBdr>
                    <w:top w:val="none" w:sz="0" w:space="0" w:color="auto"/>
                    <w:left w:val="none" w:sz="0" w:space="0" w:color="auto"/>
                    <w:bottom w:val="none" w:sz="0" w:space="0" w:color="auto"/>
                    <w:right w:val="none" w:sz="0" w:space="0" w:color="auto"/>
                  </w:divBdr>
                </w:div>
              </w:divsChild>
            </w:div>
            <w:div w:id="1802066596">
              <w:marLeft w:val="0"/>
              <w:marRight w:val="0"/>
              <w:marTop w:val="0"/>
              <w:marBottom w:val="0"/>
              <w:divBdr>
                <w:top w:val="none" w:sz="0" w:space="0" w:color="auto"/>
                <w:left w:val="none" w:sz="0" w:space="0" w:color="auto"/>
                <w:bottom w:val="none" w:sz="0" w:space="0" w:color="auto"/>
                <w:right w:val="none" w:sz="0" w:space="0" w:color="auto"/>
              </w:divBdr>
              <w:divsChild>
                <w:div w:id="863132594">
                  <w:marLeft w:val="0"/>
                  <w:marRight w:val="0"/>
                  <w:marTop w:val="0"/>
                  <w:marBottom w:val="0"/>
                  <w:divBdr>
                    <w:top w:val="none" w:sz="0" w:space="0" w:color="auto"/>
                    <w:left w:val="none" w:sz="0" w:space="0" w:color="auto"/>
                    <w:bottom w:val="none" w:sz="0" w:space="0" w:color="auto"/>
                    <w:right w:val="none" w:sz="0" w:space="0" w:color="auto"/>
                  </w:divBdr>
                </w:div>
              </w:divsChild>
            </w:div>
            <w:div w:id="784889486">
              <w:marLeft w:val="0"/>
              <w:marRight w:val="0"/>
              <w:marTop w:val="0"/>
              <w:marBottom w:val="0"/>
              <w:divBdr>
                <w:top w:val="none" w:sz="0" w:space="0" w:color="auto"/>
                <w:left w:val="none" w:sz="0" w:space="0" w:color="auto"/>
                <w:bottom w:val="none" w:sz="0" w:space="0" w:color="auto"/>
                <w:right w:val="none" w:sz="0" w:space="0" w:color="auto"/>
              </w:divBdr>
              <w:divsChild>
                <w:div w:id="2039354437">
                  <w:marLeft w:val="0"/>
                  <w:marRight w:val="0"/>
                  <w:marTop w:val="0"/>
                  <w:marBottom w:val="0"/>
                  <w:divBdr>
                    <w:top w:val="none" w:sz="0" w:space="0" w:color="auto"/>
                    <w:left w:val="none" w:sz="0" w:space="0" w:color="auto"/>
                    <w:bottom w:val="none" w:sz="0" w:space="0" w:color="auto"/>
                    <w:right w:val="none" w:sz="0" w:space="0" w:color="auto"/>
                  </w:divBdr>
                </w:div>
              </w:divsChild>
            </w:div>
            <w:div w:id="345406509">
              <w:marLeft w:val="0"/>
              <w:marRight w:val="0"/>
              <w:marTop w:val="0"/>
              <w:marBottom w:val="0"/>
              <w:divBdr>
                <w:top w:val="none" w:sz="0" w:space="0" w:color="auto"/>
                <w:left w:val="none" w:sz="0" w:space="0" w:color="auto"/>
                <w:bottom w:val="none" w:sz="0" w:space="0" w:color="auto"/>
                <w:right w:val="none" w:sz="0" w:space="0" w:color="auto"/>
              </w:divBdr>
              <w:divsChild>
                <w:div w:id="1093626835">
                  <w:marLeft w:val="0"/>
                  <w:marRight w:val="0"/>
                  <w:marTop w:val="0"/>
                  <w:marBottom w:val="0"/>
                  <w:divBdr>
                    <w:top w:val="none" w:sz="0" w:space="0" w:color="auto"/>
                    <w:left w:val="none" w:sz="0" w:space="0" w:color="auto"/>
                    <w:bottom w:val="none" w:sz="0" w:space="0" w:color="auto"/>
                    <w:right w:val="none" w:sz="0" w:space="0" w:color="auto"/>
                  </w:divBdr>
                </w:div>
              </w:divsChild>
            </w:div>
            <w:div w:id="1450516144">
              <w:marLeft w:val="0"/>
              <w:marRight w:val="0"/>
              <w:marTop w:val="0"/>
              <w:marBottom w:val="0"/>
              <w:divBdr>
                <w:top w:val="none" w:sz="0" w:space="0" w:color="auto"/>
                <w:left w:val="none" w:sz="0" w:space="0" w:color="auto"/>
                <w:bottom w:val="none" w:sz="0" w:space="0" w:color="auto"/>
                <w:right w:val="none" w:sz="0" w:space="0" w:color="auto"/>
              </w:divBdr>
              <w:divsChild>
                <w:div w:id="1783962565">
                  <w:marLeft w:val="0"/>
                  <w:marRight w:val="0"/>
                  <w:marTop w:val="0"/>
                  <w:marBottom w:val="0"/>
                  <w:divBdr>
                    <w:top w:val="none" w:sz="0" w:space="0" w:color="auto"/>
                    <w:left w:val="none" w:sz="0" w:space="0" w:color="auto"/>
                    <w:bottom w:val="none" w:sz="0" w:space="0" w:color="auto"/>
                    <w:right w:val="none" w:sz="0" w:space="0" w:color="auto"/>
                  </w:divBdr>
                </w:div>
              </w:divsChild>
            </w:div>
            <w:div w:id="695235879">
              <w:marLeft w:val="0"/>
              <w:marRight w:val="0"/>
              <w:marTop w:val="0"/>
              <w:marBottom w:val="0"/>
              <w:divBdr>
                <w:top w:val="none" w:sz="0" w:space="0" w:color="auto"/>
                <w:left w:val="none" w:sz="0" w:space="0" w:color="auto"/>
                <w:bottom w:val="none" w:sz="0" w:space="0" w:color="auto"/>
                <w:right w:val="none" w:sz="0" w:space="0" w:color="auto"/>
              </w:divBdr>
              <w:divsChild>
                <w:div w:id="1706514462">
                  <w:marLeft w:val="0"/>
                  <w:marRight w:val="0"/>
                  <w:marTop w:val="0"/>
                  <w:marBottom w:val="0"/>
                  <w:divBdr>
                    <w:top w:val="none" w:sz="0" w:space="0" w:color="auto"/>
                    <w:left w:val="none" w:sz="0" w:space="0" w:color="auto"/>
                    <w:bottom w:val="none" w:sz="0" w:space="0" w:color="auto"/>
                    <w:right w:val="none" w:sz="0" w:space="0" w:color="auto"/>
                  </w:divBdr>
                </w:div>
              </w:divsChild>
            </w:div>
            <w:div w:id="1465539243">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 w:id="1129935319">
              <w:marLeft w:val="0"/>
              <w:marRight w:val="0"/>
              <w:marTop w:val="0"/>
              <w:marBottom w:val="0"/>
              <w:divBdr>
                <w:top w:val="none" w:sz="0" w:space="0" w:color="auto"/>
                <w:left w:val="none" w:sz="0" w:space="0" w:color="auto"/>
                <w:bottom w:val="none" w:sz="0" w:space="0" w:color="auto"/>
                <w:right w:val="none" w:sz="0" w:space="0" w:color="auto"/>
              </w:divBdr>
              <w:divsChild>
                <w:div w:id="1854371693">
                  <w:marLeft w:val="0"/>
                  <w:marRight w:val="0"/>
                  <w:marTop w:val="0"/>
                  <w:marBottom w:val="0"/>
                  <w:divBdr>
                    <w:top w:val="none" w:sz="0" w:space="0" w:color="auto"/>
                    <w:left w:val="none" w:sz="0" w:space="0" w:color="auto"/>
                    <w:bottom w:val="none" w:sz="0" w:space="0" w:color="auto"/>
                    <w:right w:val="none" w:sz="0" w:space="0" w:color="auto"/>
                  </w:divBdr>
                </w:div>
              </w:divsChild>
            </w:div>
            <w:div w:id="2011135486">
              <w:marLeft w:val="0"/>
              <w:marRight w:val="0"/>
              <w:marTop w:val="0"/>
              <w:marBottom w:val="0"/>
              <w:divBdr>
                <w:top w:val="none" w:sz="0" w:space="0" w:color="auto"/>
                <w:left w:val="none" w:sz="0" w:space="0" w:color="auto"/>
                <w:bottom w:val="none" w:sz="0" w:space="0" w:color="auto"/>
                <w:right w:val="none" w:sz="0" w:space="0" w:color="auto"/>
              </w:divBdr>
              <w:divsChild>
                <w:div w:id="2021393098">
                  <w:marLeft w:val="0"/>
                  <w:marRight w:val="0"/>
                  <w:marTop w:val="0"/>
                  <w:marBottom w:val="0"/>
                  <w:divBdr>
                    <w:top w:val="none" w:sz="0" w:space="0" w:color="auto"/>
                    <w:left w:val="none" w:sz="0" w:space="0" w:color="auto"/>
                    <w:bottom w:val="none" w:sz="0" w:space="0" w:color="auto"/>
                    <w:right w:val="none" w:sz="0" w:space="0" w:color="auto"/>
                  </w:divBdr>
                </w:div>
              </w:divsChild>
            </w:div>
            <w:div w:id="48235172">
              <w:marLeft w:val="0"/>
              <w:marRight w:val="0"/>
              <w:marTop w:val="0"/>
              <w:marBottom w:val="0"/>
              <w:divBdr>
                <w:top w:val="none" w:sz="0" w:space="0" w:color="auto"/>
                <w:left w:val="none" w:sz="0" w:space="0" w:color="auto"/>
                <w:bottom w:val="none" w:sz="0" w:space="0" w:color="auto"/>
                <w:right w:val="none" w:sz="0" w:space="0" w:color="auto"/>
              </w:divBdr>
              <w:divsChild>
                <w:div w:id="648704825">
                  <w:marLeft w:val="0"/>
                  <w:marRight w:val="0"/>
                  <w:marTop w:val="0"/>
                  <w:marBottom w:val="0"/>
                  <w:divBdr>
                    <w:top w:val="none" w:sz="0" w:space="0" w:color="auto"/>
                    <w:left w:val="none" w:sz="0" w:space="0" w:color="auto"/>
                    <w:bottom w:val="none" w:sz="0" w:space="0" w:color="auto"/>
                    <w:right w:val="none" w:sz="0" w:space="0" w:color="auto"/>
                  </w:divBdr>
                </w:div>
              </w:divsChild>
            </w:div>
            <w:div w:id="1448162847">
              <w:marLeft w:val="0"/>
              <w:marRight w:val="0"/>
              <w:marTop w:val="0"/>
              <w:marBottom w:val="0"/>
              <w:divBdr>
                <w:top w:val="none" w:sz="0" w:space="0" w:color="auto"/>
                <w:left w:val="none" w:sz="0" w:space="0" w:color="auto"/>
                <w:bottom w:val="none" w:sz="0" w:space="0" w:color="auto"/>
                <w:right w:val="none" w:sz="0" w:space="0" w:color="auto"/>
              </w:divBdr>
              <w:divsChild>
                <w:div w:id="1197424420">
                  <w:marLeft w:val="0"/>
                  <w:marRight w:val="0"/>
                  <w:marTop w:val="0"/>
                  <w:marBottom w:val="0"/>
                  <w:divBdr>
                    <w:top w:val="none" w:sz="0" w:space="0" w:color="auto"/>
                    <w:left w:val="none" w:sz="0" w:space="0" w:color="auto"/>
                    <w:bottom w:val="none" w:sz="0" w:space="0" w:color="auto"/>
                    <w:right w:val="none" w:sz="0" w:space="0" w:color="auto"/>
                  </w:divBdr>
                </w:div>
              </w:divsChild>
            </w:div>
            <w:div w:id="797649334">
              <w:marLeft w:val="0"/>
              <w:marRight w:val="0"/>
              <w:marTop w:val="0"/>
              <w:marBottom w:val="0"/>
              <w:divBdr>
                <w:top w:val="none" w:sz="0" w:space="0" w:color="auto"/>
                <w:left w:val="none" w:sz="0" w:space="0" w:color="auto"/>
                <w:bottom w:val="none" w:sz="0" w:space="0" w:color="auto"/>
                <w:right w:val="none" w:sz="0" w:space="0" w:color="auto"/>
              </w:divBdr>
              <w:divsChild>
                <w:div w:id="1604148075">
                  <w:marLeft w:val="0"/>
                  <w:marRight w:val="0"/>
                  <w:marTop w:val="0"/>
                  <w:marBottom w:val="0"/>
                  <w:divBdr>
                    <w:top w:val="none" w:sz="0" w:space="0" w:color="auto"/>
                    <w:left w:val="none" w:sz="0" w:space="0" w:color="auto"/>
                    <w:bottom w:val="none" w:sz="0" w:space="0" w:color="auto"/>
                    <w:right w:val="none" w:sz="0" w:space="0" w:color="auto"/>
                  </w:divBdr>
                </w:div>
              </w:divsChild>
            </w:div>
            <w:div w:id="2108426865">
              <w:marLeft w:val="0"/>
              <w:marRight w:val="0"/>
              <w:marTop w:val="0"/>
              <w:marBottom w:val="0"/>
              <w:divBdr>
                <w:top w:val="none" w:sz="0" w:space="0" w:color="auto"/>
                <w:left w:val="none" w:sz="0" w:space="0" w:color="auto"/>
                <w:bottom w:val="none" w:sz="0" w:space="0" w:color="auto"/>
                <w:right w:val="none" w:sz="0" w:space="0" w:color="auto"/>
              </w:divBdr>
              <w:divsChild>
                <w:div w:id="1233009591">
                  <w:marLeft w:val="0"/>
                  <w:marRight w:val="0"/>
                  <w:marTop w:val="0"/>
                  <w:marBottom w:val="0"/>
                  <w:divBdr>
                    <w:top w:val="none" w:sz="0" w:space="0" w:color="auto"/>
                    <w:left w:val="none" w:sz="0" w:space="0" w:color="auto"/>
                    <w:bottom w:val="none" w:sz="0" w:space="0" w:color="auto"/>
                    <w:right w:val="none" w:sz="0" w:space="0" w:color="auto"/>
                  </w:divBdr>
                </w:div>
              </w:divsChild>
            </w:div>
            <w:div w:id="1986933955">
              <w:marLeft w:val="0"/>
              <w:marRight w:val="0"/>
              <w:marTop w:val="0"/>
              <w:marBottom w:val="0"/>
              <w:divBdr>
                <w:top w:val="none" w:sz="0" w:space="0" w:color="auto"/>
                <w:left w:val="none" w:sz="0" w:space="0" w:color="auto"/>
                <w:bottom w:val="none" w:sz="0" w:space="0" w:color="auto"/>
                <w:right w:val="none" w:sz="0" w:space="0" w:color="auto"/>
              </w:divBdr>
              <w:divsChild>
                <w:div w:id="333342000">
                  <w:marLeft w:val="0"/>
                  <w:marRight w:val="0"/>
                  <w:marTop w:val="0"/>
                  <w:marBottom w:val="0"/>
                  <w:divBdr>
                    <w:top w:val="none" w:sz="0" w:space="0" w:color="auto"/>
                    <w:left w:val="none" w:sz="0" w:space="0" w:color="auto"/>
                    <w:bottom w:val="none" w:sz="0" w:space="0" w:color="auto"/>
                    <w:right w:val="none" w:sz="0" w:space="0" w:color="auto"/>
                  </w:divBdr>
                </w:div>
              </w:divsChild>
            </w:div>
            <w:div w:id="1889024348">
              <w:marLeft w:val="0"/>
              <w:marRight w:val="0"/>
              <w:marTop w:val="0"/>
              <w:marBottom w:val="0"/>
              <w:divBdr>
                <w:top w:val="none" w:sz="0" w:space="0" w:color="auto"/>
                <w:left w:val="none" w:sz="0" w:space="0" w:color="auto"/>
                <w:bottom w:val="none" w:sz="0" w:space="0" w:color="auto"/>
                <w:right w:val="none" w:sz="0" w:space="0" w:color="auto"/>
              </w:divBdr>
              <w:divsChild>
                <w:div w:id="852912355">
                  <w:marLeft w:val="0"/>
                  <w:marRight w:val="0"/>
                  <w:marTop w:val="0"/>
                  <w:marBottom w:val="0"/>
                  <w:divBdr>
                    <w:top w:val="none" w:sz="0" w:space="0" w:color="auto"/>
                    <w:left w:val="none" w:sz="0" w:space="0" w:color="auto"/>
                    <w:bottom w:val="none" w:sz="0" w:space="0" w:color="auto"/>
                    <w:right w:val="none" w:sz="0" w:space="0" w:color="auto"/>
                  </w:divBdr>
                </w:div>
              </w:divsChild>
            </w:div>
            <w:div w:id="1726903055">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
              </w:divsChild>
            </w:div>
            <w:div w:id="1683436280">
              <w:marLeft w:val="0"/>
              <w:marRight w:val="0"/>
              <w:marTop w:val="0"/>
              <w:marBottom w:val="0"/>
              <w:divBdr>
                <w:top w:val="none" w:sz="0" w:space="0" w:color="auto"/>
                <w:left w:val="none" w:sz="0" w:space="0" w:color="auto"/>
                <w:bottom w:val="none" w:sz="0" w:space="0" w:color="auto"/>
                <w:right w:val="none" w:sz="0" w:space="0" w:color="auto"/>
              </w:divBdr>
              <w:divsChild>
                <w:div w:id="844437672">
                  <w:marLeft w:val="0"/>
                  <w:marRight w:val="0"/>
                  <w:marTop w:val="0"/>
                  <w:marBottom w:val="0"/>
                  <w:divBdr>
                    <w:top w:val="none" w:sz="0" w:space="0" w:color="auto"/>
                    <w:left w:val="none" w:sz="0" w:space="0" w:color="auto"/>
                    <w:bottom w:val="none" w:sz="0" w:space="0" w:color="auto"/>
                    <w:right w:val="none" w:sz="0" w:space="0" w:color="auto"/>
                  </w:divBdr>
                </w:div>
              </w:divsChild>
            </w:div>
            <w:div w:id="1160004859">
              <w:marLeft w:val="0"/>
              <w:marRight w:val="0"/>
              <w:marTop w:val="0"/>
              <w:marBottom w:val="0"/>
              <w:divBdr>
                <w:top w:val="none" w:sz="0" w:space="0" w:color="auto"/>
                <w:left w:val="none" w:sz="0" w:space="0" w:color="auto"/>
                <w:bottom w:val="none" w:sz="0" w:space="0" w:color="auto"/>
                <w:right w:val="none" w:sz="0" w:space="0" w:color="auto"/>
              </w:divBdr>
              <w:divsChild>
                <w:div w:id="1950307672">
                  <w:marLeft w:val="0"/>
                  <w:marRight w:val="0"/>
                  <w:marTop w:val="0"/>
                  <w:marBottom w:val="0"/>
                  <w:divBdr>
                    <w:top w:val="none" w:sz="0" w:space="0" w:color="auto"/>
                    <w:left w:val="none" w:sz="0" w:space="0" w:color="auto"/>
                    <w:bottom w:val="none" w:sz="0" w:space="0" w:color="auto"/>
                    <w:right w:val="none" w:sz="0" w:space="0" w:color="auto"/>
                  </w:divBdr>
                </w:div>
              </w:divsChild>
            </w:div>
            <w:div w:id="68843496">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175072365">
              <w:marLeft w:val="0"/>
              <w:marRight w:val="0"/>
              <w:marTop w:val="0"/>
              <w:marBottom w:val="0"/>
              <w:divBdr>
                <w:top w:val="none" w:sz="0" w:space="0" w:color="auto"/>
                <w:left w:val="none" w:sz="0" w:space="0" w:color="auto"/>
                <w:bottom w:val="none" w:sz="0" w:space="0" w:color="auto"/>
                <w:right w:val="none" w:sz="0" w:space="0" w:color="auto"/>
              </w:divBdr>
              <w:divsChild>
                <w:div w:id="1001157822">
                  <w:marLeft w:val="0"/>
                  <w:marRight w:val="0"/>
                  <w:marTop w:val="0"/>
                  <w:marBottom w:val="0"/>
                  <w:divBdr>
                    <w:top w:val="none" w:sz="0" w:space="0" w:color="auto"/>
                    <w:left w:val="none" w:sz="0" w:space="0" w:color="auto"/>
                    <w:bottom w:val="none" w:sz="0" w:space="0" w:color="auto"/>
                    <w:right w:val="none" w:sz="0" w:space="0" w:color="auto"/>
                  </w:divBdr>
                </w:div>
              </w:divsChild>
            </w:div>
            <w:div w:id="1002007416">
              <w:marLeft w:val="0"/>
              <w:marRight w:val="0"/>
              <w:marTop w:val="0"/>
              <w:marBottom w:val="0"/>
              <w:divBdr>
                <w:top w:val="none" w:sz="0" w:space="0" w:color="auto"/>
                <w:left w:val="none" w:sz="0" w:space="0" w:color="auto"/>
                <w:bottom w:val="none" w:sz="0" w:space="0" w:color="auto"/>
                <w:right w:val="none" w:sz="0" w:space="0" w:color="auto"/>
              </w:divBdr>
              <w:divsChild>
                <w:div w:id="87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17">
          <w:marLeft w:val="-75"/>
          <w:marRight w:val="0"/>
          <w:marTop w:val="30"/>
          <w:marBottom w:val="30"/>
          <w:divBdr>
            <w:top w:val="none" w:sz="0" w:space="0" w:color="auto"/>
            <w:left w:val="none" w:sz="0" w:space="0" w:color="auto"/>
            <w:bottom w:val="none" w:sz="0" w:space="0" w:color="auto"/>
            <w:right w:val="none" w:sz="0" w:space="0" w:color="auto"/>
          </w:divBdr>
          <w:divsChild>
            <w:div w:id="1817649341">
              <w:marLeft w:val="0"/>
              <w:marRight w:val="0"/>
              <w:marTop w:val="0"/>
              <w:marBottom w:val="0"/>
              <w:divBdr>
                <w:top w:val="none" w:sz="0" w:space="0" w:color="auto"/>
                <w:left w:val="none" w:sz="0" w:space="0" w:color="auto"/>
                <w:bottom w:val="none" w:sz="0" w:space="0" w:color="auto"/>
                <w:right w:val="none" w:sz="0" w:space="0" w:color="auto"/>
              </w:divBdr>
              <w:divsChild>
                <w:div w:id="168105244">
                  <w:marLeft w:val="0"/>
                  <w:marRight w:val="0"/>
                  <w:marTop w:val="0"/>
                  <w:marBottom w:val="0"/>
                  <w:divBdr>
                    <w:top w:val="none" w:sz="0" w:space="0" w:color="auto"/>
                    <w:left w:val="none" w:sz="0" w:space="0" w:color="auto"/>
                    <w:bottom w:val="none" w:sz="0" w:space="0" w:color="auto"/>
                    <w:right w:val="none" w:sz="0" w:space="0" w:color="auto"/>
                  </w:divBdr>
                </w:div>
              </w:divsChild>
            </w:div>
            <w:div w:id="503470315">
              <w:marLeft w:val="0"/>
              <w:marRight w:val="0"/>
              <w:marTop w:val="0"/>
              <w:marBottom w:val="0"/>
              <w:divBdr>
                <w:top w:val="none" w:sz="0" w:space="0" w:color="auto"/>
                <w:left w:val="none" w:sz="0" w:space="0" w:color="auto"/>
                <w:bottom w:val="none" w:sz="0" w:space="0" w:color="auto"/>
                <w:right w:val="none" w:sz="0" w:space="0" w:color="auto"/>
              </w:divBdr>
              <w:divsChild>
                <w:div w:id="91360327">
                  <w:marLeft w:val="0"/>
                  <w:marRight w:val="0"/>
                  <w:marTop w:val="0"/>
                  <w:marBottom w:val="0"/>
                  <w:divBdr>
                    <w:top w:val="none" w:sz="0" w:space="0" w:color="auto"/>
                    <w:left w:val="none" w:sz="0" w:space="0" w:color="auto"/>
                    <w:bottom w:val="none" w:sz="0" w:space="0" w:color="auto"/>
                    <w:right w:val="none" w:sz="0" w:space="0" w:color="auto"/>
                  </w:divBdr>
                </w:div>
              </w:divsChild>
            </w:div>
            <w:div w:id="362095070">
              <w:marLeft w:val="0"/>
              <w:marRight w:val="0"/>
              <w:marTop w:val="0"/>
              <w:marBottom w:val="0"/>
              <w:divBdr>
                <w:top w:val="none" w:sz="0" w:space="0" w:color="auto"/>
                <w:left w:val="none" w:sz="0" w:space="0" w:color="auto"/>
                <w:bottom w:val="none" w:sz="0" w:space="0" w:color="auto"/>
                <w:right w:val="none" w:sz="0" w:space="0" w:color="auto"/>
              </w:divBdr>
              <w:divsChild>
                <w:div w:id="1605961435">
                  <w:marLeft w:val="0"/>
                  <w:marRight w:val="0"/>
                  <w:marTop w:val="0"/>
                  <w:marBottom w:val="0"/>
                  <w:divBdr>
                    <w:top w:val="none" w:sz="0" w:space="0" w:color="auto"/>
                    <w:left w:val="none" w:sz="0" w:space="0" w:color="auto"/>
                    <w:bottom w:val="none" w:sz="0" w:space="0" w:color="auto"/>
                    <w:right w:val="none" w:sz="0" w:space="0" w:color="auto"/>
                  </w:divBdr>
                </w:div>
              </w:divsChild>
            </w:div>
            <w:div w:id="338384660">
              <w:marLeft w:val="0"/>
              <w:marRight w:val="0"/>
              <w:marTop w:val="0"/>
              <w:marBottom w:val="0"/>
              <w:divBdr>
                <w:top w:val="none" w:sz="0" w:space="0" w:color="auto"/>
                <w:left w:val="none" w:sz="0" w:space="0" w:color="auto"/>
                <w:bottom w:val="none" w:sz="0" w:space="0" w:color="auto"/>
                <w:right w:val="none" w:sz="0" w:space="0" w:color="auto"/>
              </w:divBdr>
              <w:divsChild>
                <w:div w:id="1666518414">
                  <w:marLeft w:val="0"/>
                  <w:marRight w:val="0"/>
                  <w:marTop w:val="0"/>
                  <w:marBottom w:val="0"/>
                  <w:divBdr>
                    <w:top w:val="none" w:sz="0" w:space="0" w:color="auto"/>
                    <w:left w:val="none" w:sz="0" w:space="0" w:color="auto"/>
                    <w:bottom w:val="none" w:sz="0" w:space="0" w:color="auto"/>
                    <w:right w:val="none" w:sz="0" w:space="0" w:color="auto"/>
                  </w:divBdr>
                </w:div>
              </w:divsChild>
            </w:div>
            <w:div w:id="564755353">
              <w:marLeft w:val="0"/>
              <w:marRight w:val="0"/>
              <w:marTop w:val="0"/>
              <w:marBottom w:val="0"/>
              <w:divBdr>
                <w:top w:val="none" w:sz="0" w:space="0" w:color="auto"/>
                <w:left w:val="none" w:sz="0" w:space="0" w:color="auto"/>
                <w:bottom w:val="none" w:sz="0" w:space="0" w:color="auto"/>
                <w:right w:val="none" w:sz="0" w:space="0" w:color="auto"/>
              </w:divBdr>
              <w:divsChild>
                <w:div w:id="847913570">
                  <w:marLeft w:val="0"/>
                  <w:marRight w:val="0"/>
                  <w:marTop w:val="0"/>
                  <w:marBottom w:val="0"/>
                  <w:divBdr>
                    <w:top w:val="none" w:sz="0" w:space="0" w:color="auto"/>
                    <w:left w:val="none" w:sz="0" w:space="0" w:color="auto"/>
                    <w:bottom w:val="none" w:sz="0" w:space="0" w:color="auto"/>
                    <w:right w:val="none" w:sz="0" w:space="0" w:color="auto"/>
                  </w:divBdr>
                </w:div>
              </w:divsChild>
            </w:div>
            <w:div w:id="980303451">
              <w:marLeft w:val="0"/>
              <w:marRight w:val="0"/>
              <w:marTop w:val="0"/>
              <w:marBottom w:val="0"/>
              <w:divBdr>
                <w:top w:val="none" w:sz="0" w:space="0" w:color="auto"/>
                <w:left w:val="none" w:sz="0" w:space="0" w:color="auto"/>
                <w:bottom w:val="none" w:sz="0" w:space="0" w:color="auto"/>
                <w:right w:val="none" w:sz="0" w:space="0" w:color="auto"/>
              </w:divBdr>
              <w:divsChild>
                <w:div w:id="932400485">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263613210">
                  <w:marLeft w:val="0"/>
                  <w:marRight w:val="0"/>
                  <w:marTop w:val="0"/>
                  <w:marBottom w:val="0"/>
                  <w:divBdr>
                    <w:top w:val="none" w:sz="0" w:space="0" w:color="auto"/>
                    <w:left w:val="none" w:sz="0" w:space="0" w:color="auto"/>
                    <w:bottom w:val="none" w:sz="0" w:space="0" w:color="auto"/>
                    <w:right w:val="none" w:sz="0" w:space="0" w:color="auto"/>
                  </w:divBdr>
                </w:div>
              </w:divsChild>
            </w:div>
            <w:div w:id="696349797">
              <w:marLeft w:val="0"/>
              <w:marRight w:val="0"/>
              <w:marTop w:val="0"/>
              <w:marBottom w:val="0"/>
              <w:divBdr>
                <w:top w:val="none" w:sz="0" w:space="0" w:color="auto"/>
                <w:left w:val="none" w:sz="0" w:space="0" w:color="auto"/>
                <w:bottom w:val="none" w:sz="0" w:space="0" w:color="auto"/>
                <w:right w:val="none" w:sz="0" w:space="0" w:color="auto"/>
              </w:divBdr>
              <w:divsChild>
                <w:div w:id="458652088">
                  <w:marLeft w:val="0"/>
                  <w:marRight w:val="0"/>
                  <w:marTop w:val="0"/>
                  <w:marBottom w:val="0"/>
                  <w:divBdr>
                    <w:top w:val="none" w:sz="0" w:space="0" w:color="auto"/>
                    <w:left w:val="none" w:sz="0" w:space="0" w:color="auto"/>
                    <w:bottom w:val="none" w:sz="0" w:space="0" w:color="auto"/>
                    <w:right w:val="none" w:sz="0" w:space="0" w:color="auto"/>
                  </w:divBdr>
                </w:div>
              </w:divsChild>
            </w:div>
            <w:div w:id="189225635">
              <w:marLeft w:val="0"/>
              <w:marRight w:val="0"/>
              <w:marTop w:val="0"/>
              <w:marBottom w:val="0"/>
              <w:divBdr>
                <w:top w:val="none" w:sz="0" w:space="0" w:color="auto"/>
                <w:left w:val="none" w:sz="0" w:space="0" w:color="auto"/>
                <w:bottom w:val="none" w:sz="0" w:space="0" w:color="auto"/>
                <w:right w:val="none" w:sz="0" w:space="0" w:color="auto"/>
              </w:divBdr>
              <w:divsChild>
                <w:div w:id="2082173286">
                  <w:marLeft w:val="0"/>
                  <w:marRight w:val="0"/>
                  <w:marTop w:val="0"/>
                  <w:marBottom w:val="0"/>
                  <w:divBdr>
                    <w:top w:val="none" w:sz="0" w:space="0" w:color="auto"/>
                    <w:left w:val="none" w:sz="0" w:space="0" w:color="auto"/>
                    <w:bottom w:val="none" w:sz="0" w:space="0" w:color="auto"/>
                    <w:right w:val="none" w:sz="0" w:space="0" w:color="auto"/>
                  </w:divBdr>
                </w:div>
              </w:divsChild>
            </w:div>
            <w:div w:id="1382555664">
              <w:marLeft w:val="0"/>
              <w:marRight w:val="0"/>
              <w:marTop w:val="0"/>
              <w:marBottom w:val="0"/>
              <w:divBdr>
                <w:top w:val="none" w:sz="0" w:space="0" w:color="auto"/>
                <w:left w:val="none" w:sz="0" w:space="0" w:color="auto"/>
                <w:bottom w:val="none" w:sz="0" w:space="0" w:color="auto"/>
                <w:right w:val="none" w:sz="0" w:space="0" w:color="auto"/>
              </w:divBdr>
              <w:divsChild>
                <w:div w:id="1073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239">
          <w:marLeft w:val="0"/>
          <w:marRight w:val="0"/>
          <w:marTop w:val="0"/>
          <w:marBottom w:val="0"/>
          <w:divBdr>
            <w:top w:val="none" w:sz="0" w:space="0" w:color="auto"/>
            <w:left w:val="none" w:sz="0" w:space="0" w:color="auto"/>
            <w:bottom w:val="none" w:sz="0" w:space="0" w:color="auto"/>
            <w:right w:val="none" w:sz="0" w:space="0" w:color="auto"/>
          </w:divBdr>
        </w:div>
        <w:div w:id="1372876898">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2080210117">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160047364">
          <w:marLeft w:val="0"/>
          <w:marRight w:val="0"/>
          <w:marTop w:val="0"/>
          <w:marBottom w:val="0"/>
          <w:divBdr>
            <w:top w:val="none" w:sz="0" w:space="0" w:color="auto"/>
            <w:left w:val="none" w:sz="0" w:space="0" w:color="auto"/>
            <w:bottom w:val="none" w:sz="0" w:space="0" w:color="auto"/>
            <w:right w:val="none" w:sz="0" w:space="0" w:color="auto"/>
          </w:divBdr>
        </w:div>
        <w:div w:id="913469369">
          <w:marLeft w:val="0"/>
          <w:marRight w:val="0"/>
          <w:marTop w:val="0"/>
          <w:marBottom w:val="0"/>
          <w:divBdr>
            <w:top w:val="none" w:sz="0" w:space="0" w:color="auto"/>
            <w:left w:val="none" w:sz="0" w:space="0" w:color="auto"/>
            <w:bottom w:val="none" w:sz="0" w:space="0" w:color="auto"/>
            <w:right w:val="none" w:sz="0" w:space="0" w:color="auto"/>
          </w:divBdr>
        </w:div>
        <w:div w:id="1210416842">
          <w:marLeft w:val="0"/>
          <w:marRight w:val="0"/>
          <w:marTop w:val="0"/>
          <w:marBottom w:val="0"/>
          <w:divBdr>
            <w:top w:val="none" w:sz="0" w:space="0" w:color="auto"/>
            <w:left w:val="none" w:sz="0" w:space="0" w:color="auto"/>
            <w:bottom w:val="none" w:sz="0" w:space="0" w:color="auto"/>
            <w:right w:val="none" w:sz="0" w:space="0" w:color="auto"/>
          </w:divBdr>
        </w:div>
        <w:div w:id="747968136">
          <w:marLeft w:val="0"/>
          <w:marRight w:val="0"/>
          <w:marTop w:val="0"/>
          <w:marBottom w:val="0"/>
          <w:divBdr>
            <w:top w:val="none" w:sz="0" w:space="0" w:color="auto"/>
            <w:left w:val="none" w:sz="0" w:space="0" w:color="auto"/>
            <w:bottom w:val="none" w:sz="0" w:space="0" w:color="auto"/>
            <w:right w:val="none" w:sz="0" w:space="0" w:color="auto"/>
          </w:divBdr>
        </w:div>
        <w:div w:id="288173689">
          <w:marLeft w:val="0"/>
          <w:marRight w:val="0"/>
          <w:marTop w:val="0"/>
          <w:marBottom w:val="0"/>
          <w:divBdr>
            <w:top w:val="none" w:sz="0" w:space="0" w:color="auto"/>
            <w:left w:val="none" w:sz="0" w:space="0" w:color="auto"/>
            <w:bottom w:val="none" w:sz="0" w:space="0" w:color="auto"/>
            <w:right w:val="none" w:sz="0" w:space="0" w:color="auto"/>
          </w:divBdr>
        </w:div>
        <w:div w:id="1815952309">
          <w:marLeft w:val="0"/>
          <w:marRight w:val="0"/>
          <w:marTop w:val="0"/>
          <w:marBottom w:val="0"/>
          <w:divBdr>
            <w:top w:val="none" w:sz="0" w:space="0" w:color="auto"/>
            <w:left w:val="none" w:sz="0" w:space="0" w:color="auto"/>
            <w:bottom w:val="none" w:sz="0" w:space="0" w:color="auto"/>
            <w:right w:val="none" w:sz="0" w:space="0" w:color="auto"/>
          </w:divBdr>
        </w:div>
        <w:div w:id="1895962965">
          <w:marLeft w:val="0"/>
          <w:marRight w:val="0"/>
          <w:marTop w:val="0"/>
          <w:marBottom w:val="0"/>
          <w:divBdr>
            <w:top w:val="none" w:sz="0" w:space="0" w:color="auto"/>
            <w:left w:val="none" w:sz="0" w:space="0" w:color="auto"/>
            <w:bottom w:val="none" w:sz="0" w:space="0" w:color="auto"/>
            <w:right w:val="none" w:sz="0" w:space="0" w:color="auto"/>
          </w:divBdr>
        </w:div>
        <w:div w:id="696659686">
          <w:marLeft w:val="0"/>
          <w:marRight w:val="0"/>
          <w:marTop w:val="0"/>
          <w:marBottom w:val="0"/>
          <w:divBdr>
            <w:top w:val="none" w:sz="0" w:space="0" w:color="auto"/>
            <w:left w:val="none" w:sz="0" w:space="0" w:color="auto"/>
            <w:bottom w:val="none" w:sz="0" w:space="0" w:color="auto"/>
            <w:right w:val="none" w:sz="0" w:space="0" w:color="auto"/>
          </w:divBdr>
        </w:div>
        <w:div w:id="1378772512">
          <w:marLeft w:val="0"/>
          <w:marRight w:val="0"/>
          <w:marTop w:val="0"/>
          <w:marBottom w:val="0"/>
          <w:divBdr>
            <w:top w:val="none" w:sz="0" w:space="0" w:color="auto"/>
            <w:left w:val="none" w:sz="0" w:space="0" w:color="auto"/>
            <w:bottom w:val="none" w:sz="0" w:space="0" w:color="auto"/>
            <w:right w:val="none" w:sz="0" w:space="0" w:color="auto"/>
          </w:divBdr>
        </w:div>
        <w:div w:id="1451050706">
          <w:marLeft w:val="0"/>
          <w:marRight w:val="0"/>
          <w:marTop w:val="0"/>
          <w:marBottom w:val="0"/>
          <w:divBdr>
            <w:top w:val="none" w:sz="0" w:space="0" w:color="auto"/>
            <w:left w:val="none" w:sz="0" w:space="0" w:color="auto"/>
            <w:bottom w:val="none" w:sz="0" w:space="0" w:color="auto"/>
            <w:right w:val="none" w:sz="0" w:space="0" w:color="auto"/>
          </w:divBdr>
        </w:div>
        <w:div w:id="1895775687">
          <w:marLeft w:val="0"/>
          <w:marRight w:val="0"/>
          <w:marTop w:val="0"/>
          <w:marBottom w:val="0"/>
          <w:divBdr>
            <w:top w:val="none" w:sz="0" w:space="0" w:color="auto"/>
            <w:left w:val="none" w:sz="0" w:space="0" w:color="auto"/>
            <w:bottom w:val="none" w:sz="0" w:space="0" w:color="auto"/>
            <w:right w:val="none" w:sz="0" w:space="0" w:color="auto"/>
          </w:divBdr>
        </w:div>
        <w:div w:id="1555463228">
          <w:marLeft w:val="0"/>
          <w:marRight w:val="0"/>
          <w:marTop w:val="0"/>
          <w:marBottom w:val="0"/>
          <w:divBdr>
            <w:top w:val="none" w:sz="0" w:space="0" w:color="auto"/>
            <w:left w:val="none" w:sz="0" w:space="0" w:color="auto"/>
            <w:bottom w:val="none" w:sz="0" w:space="0" w:color="auto"/>
            <w:right w:val="none" w:sz="0" w:space="0" w:color="auto"/>
          </w:divBdr>
        </w:div>
        <w:div w:id="1101950635">
          <w:marLeft w:val="0"/>
          <w:marRight w:val="0"/>
          <w:marTop w:val="0"/>
          <w:marBottom w:val="0"/>
          <w:divBdr>
            <w:top w:val="none" w:sz="0" w:space="0" w:color="auto"/>
            <w:left w:val="none" w:sz="0" w:space="0" w:color="auto"/>
            <w:bottom w:val="none" w:sz="0" w:space="0" w:color="auto"/>
            <w:right w:val="none" w:sz="0" w:space="0" w:color="auto"/>
          </w:divBdr>
        </w:div>
        <w:div w:id="1956711344">
          <w:marLeft w:val="0"/>
          <w:marRight w:val="0"/>
          <w:marTop w:val="0"/>
          <w:marBottom w:val="0"/>
          <w:divBdr>
            <w:top w:val="none" w:sz="0" w:space="0" w:color="auto"/>
            <w:left w:val="none" w:sz="0" w:space="0" w:color="auto"/>
            <w:bottom w:val="none" w:sz="0" w:space="0" w:color="auto"/>
            <w:right w:val="none" w:sz="0" w:space="0" w:color="auto"/>
          </w:divBdr>
        </w:div>
        <w:div w:id="1893081812">
          <w:marLeft w:val="0"/>
          <w:marRight w:val="0"/>
          <w:marTop w:val="0"/>
          <w:marBottom w:val="0"/>
          <w:divBdr>
            <w:top w:val="none" w:sz="0" w:space="0" w:color="auto"/>
            <w:left w:val="none" w:sz="0" w:space="0" w:color="auto"/>
            <w:bottom w:val="none" w:sz="0" w:space="0" w:color="auto"/>
            <w:right w:val="none" w:sz="0" w:space="0" w:color="auto"/>
          </w:divBdr>
        </w:div>
        <w:div w:id="954143902">
          <w:marLeft w:val="0"/>
          <w:marRight w:val="0"/>
          <w:marTop w:val="0"/>
          <w:marBottom w:val="0"/>
          <w:divBdr>
            <w:top w:val="none" w:sz="0" w:space="0" w:color="auto"/>
            <w:left w:val="none" w:sz="0" w:space="0" w:color="auto"/>
            <w:bottom w:val="none" w:sz="0" w:space="0" w:color="auto"/>
            <w:right w:val="none" w:sz="0" w:space="0" w:color="auto"/>
          </w:divBdr>
        </w:div>
        <w:div w:id="1690374796">
          <w:marLeft w:val="0"/>
          <w:marRight w:val="0"/>
          <w:marTop w:val="0"/>
          <w:marBottom w:val="0"/>
          <w:divBdr>
            <w:top w:val="none" w:sz="0" w:space="0" w:color="auto"/>
            <w:left w:val="none" w:sz="0" w:space="0" w:color="auto"/>
            <w:bottom w:val="none" w:sz="0" w:space="0" w:color="auto"/>
            <w:right w:val="none" w:sz="0" w:space="0" w:color="auto"/>
          </w:divBdr>
        </w:div>
        <w:div w:id="299463082">
          <w:marLeft w:val="0"/>
          <w:marRight w:val="0"/>
          <w:marTop w:val="0"/>
          <w:marBottom w:val="0"/>
          <w:divBdr>
            <w:top w:val="none" w:sz="0" w:space="0" w:color="auto"/>
            <w:left w:val="none" w:sz="0" w:space="0" w:color="auto"/>
            <w:bottom w:val="none" w:sz="0" w:space="0" w:color="auto"/>
            <w:right w:val="none" w:sz="0" w:space="0" w:color="auto"/>
          </w:divBdr>
        </w:div>
        <w:div w:id="51736227">
          <w:marLeft w:val="0"/>
          <w:marRight w:val="0"/>
          <w:marTop w:val="0"/>
          <w:marBottom w:val="0"/>
          <w:divBdr>
            <w:top w:val="none" w:sz="0" w:space="0" w:color="auto"/>
            <w:left w:val="none" w:sz="0" w:space="0" w:color="auto"/>
            <w:bottom w:val="none" w:sz="0" w:space="0" w:color="auto"/>
            <w:right w:val="none" w:sz="0" w:space="0" w:color="auto"/>
          </w:divBdr>
        </w:div>
        <w:div w:id="252975384">
          <w:marLeft w:val="0"/>
          <w:marRight w:val="0"/>
          <w:marTop w:val="0"/>
          <w:marBottom w:val="0"/>
          <w:divBdr>
            <w:top w:val="none" w:sz="0" w:space="0" w:color="auto"/>
            <w:left w:val="none" w:sz="0" w:space="0" w:color="auto"/>
            <w:bottom w:val="none" w:sz="0" w:space="0" w:color="auto"/>
            <w:right w:val="none" w:sz="0" w:space="0" w:color="auto"/>
          </w:divBdr>
        </w:div>
        <w:div w:id="415906849">
          <w:marLeft w:val="0"/>
          <w:marRight w:val="0"/>
          <w:marTop w:val="0"/>
          <w:marBottom w:val="0"/>
          <w:divBdr>
            <w:top w:val="none" w:sz="0" w:space="0" w:color="auto"/>
            <w:left w:val="none" w:sz="0" w:space="0" w:color="auto"/>
            <w:bottom w:val="none" w:sz="0" w:space="0" w:color="auto"/>
            <w:right w:val="none" w:sz="0" w:space="0" w:color="auto"/>
          </w:divBdr>
        </w:div>
        <w:div w:id="1336225520">
          <w:marLeft w:val="0"/>
          <w:marRight w:val="0"/>
          <w:marTop w:val="0"/>
          <w:marBottom w:val="0"/>
          <w:divBdr>
            <w:top w:val="none" w:sz="0" w:space="0" w:color="auto"/>
            <w:left w:val="none" w:sz="0" w:space="0" w:color="auto"/>
            <w:bottom w:val="none" w:sz="0" w:space="0" w:color="auto"/>
            <w:right w:val="none" w:sz="0" w:space="0" w:color="auto"/>
          </w:divBdr>
        </w:div>
        <w:div w:id="73012355">
          <w:marLeft w:val="0"/>
          <w:marRight w:val="0"/>
          <w:marTop w:val="0"/>
          <w:marBottom w:val="0"/>
          <w:divBdr>
            <w:top w:val="none" w:sz="0" w:space="0" w:color="auto"/>
            <w:left w:val="none" w:sz="0" w:space="0" w:color="auto"/>
            <w:bottom w:val="none" w:sz="0" w:space="0" w:color="auto"/>
            <w:right w:val="none" w:sz="0" w:space="0" w:color="auto"/>
          </w:divBdr>
        </w:div>
        <w:div w:id="1814253653">
          <w:marLeft w:val="0"/>
          <w:marRight w:val="0"/>
          <w:marTop w:val="0"/>
          <w:marBottom w:val="0"/>
          <w:divBdr>
            <w:top w:val="none" w:sz="0" w:space="0" w:color="auto"/>
            <w:left w:val="none" w:sz="0" w:space="0" w:color="auto"/>
            <w:bottom w:val="none" w:sz="0" w:space="0" w:color="auto"/>
            <w:right w:val="none" w:sz="0" w:space="0" w:color="auto"/>
          </w:divBdr>
        </w:div>
        <w:div w:id="1208251896">
          <w:marLeft w:val="0"/>
          <w:marRight w:val="0"/>
          <w:marTop w:val="0"/>
          <w:marBottom w:val="0"/>
          <w:divBdr>
            <w:top w:val="none" w:sz="0" w:space="0" w:color="auto"/>
            <w:left w:val="none" w:sz="0" w:space="0" w:color="auto"/>
            <w:bottom w:val="none" w:sz="0" w:space="0" w:color="auto"/>
            <w:right w:val="none" w:sz="0" w:space="0" w:color="auto"/>
          </w:divBdr>
        </w:div>
        <w:div w:id="849487556">
          <w:marLeft w:val="0"/>
          <w:marRight w:val="0"/>
          <w:marTop w:val="0"/>
          <w:marBottom w:val="0"/>
          <w:divBdr>
            <w:top w:val="none" w:sz="0" w:space="0" w:color="auto"/>
            <w:left w:val="none" w:sz="0" w:space="0" w:color="auto"/>
            <w:bottom w:val="none" w:sz="0" w:space="0" w:color="auto"/>
            <w:right w:val="none" w:sz="0" w:space="0" w:color="auto"/>
          </w:divBdr>
        </w:div>
        <w:div w:id="1087462908">
          <w:marLeft w:val="0"/>
          <w:marRight w:val="0"/>
          <w:marTop w:val="0"/>
          <w:marBottom w:val="0"/>
          <w:divBdr>
            <w:top w:val="none" w:sz="0" w:space="0" w:color="auto"/>
            <w:left w:val="none" w:sz="0" w:space="0" w:color="auto"/>
            <w:bottom w:val="none" w:sz="0" w:space="0" w:color="auto"/>
            <w:right w:val="none" w:sz="0" w:space="0" w:color="auto"/>
          </w:divBdr>
        </w:div>
        <w:div w:id="1528251363">
          <w:marLeft w:val="0"/>
          <w:marRight w:val="0"/>
          <w:marTop w:val="0"/>
          <w:marBottom w:val="0"/>
          <w:divBdr>
            <w:top w:val="none" w:sz="0" w:space="0" w:color="auto"/>
            <w:left w:val="none" w:sz="0" w:space="0" w:color="auto"/>
            <w:bottom w:val="none" w:sz="0" w:space="0" w:color="auto"/>
            <w:right w:val="none" w:sz="0" w:space="0" w:color="auto"/>
          </w:divBdr>
        </w:div>
        <w:div w:id="1741291720">
          <w:marLeft w:val="0"/>
          <w:marRight w:val="0"/>
          <w:marTop w:val="0"/>
          <w:marBottom w:val="0"/>
          <w:divBdr>
            <w:top w:val="none" w:sz="0" w:space="0" w:color="auto"/>
            <w:left w:val="none" w:sz="0" w:space="0" w:color="auto"/>
            <w:bottom w:val="none" w:sz="0" w:space="0" w:color="auto"/>
            <w:right w:val="none" w:sz="0" w:space="0" w:color="auto"/>
          </w:divBdr>
        </w:div>
        <w:div w:id="1813522111">
          <w:marLeft w:val="0"/>
          <w:marRight w:val="0"/>
          <w:marTop w:val="0"/>
          <w:marBottom w:val="0"/>
          <w:divBdr>
            <w:top w:val="none" w:sz="0" w:space="0" w:color="auto"/>
            <w:left w:val="none" w:sz="0" w:space="0" w:color="auto"/>
            <w:bottom w:val="none" w:sz="0" w:space="0" w:color="auto"/>
            <w:right w:val="none" w:sz="0" w:space="0" w:color="auto"/>
          </w:divBdr>
        </w:div>
        <w:div w:id="1843157022">
          <w:marLeft w:val="0"/>
          <w:marRight w:val="0"/>
          <w:marTop w:val="0"/>
          <w:marBottom w:val="0"/>
          <w:divBdr>
            <w:top w:val="none" w:sz="0" w:space="0" w:color="auto"/>
            <w:left w:val="none" w:sz="0" w:space="0" w:color="auto"/>
            <w:bottom w:val="none" w:sz="0" w:space="0" w:color="auto"/>
            <w:right w:val="none" w:sz="0" w:space="0" w:color="auto"/>
          </w:divBdr>
        </w:div>
        <w:div w:id="958293455">
          <w:marLeft w:val="0"/>
          <w:marRight w:val="0"/>
          <w:marTop w:val="0"/>
          <w:marBottom w:val="0"/>
          <w:divBdr>
            <w:top w:val="none" w:sz="0" w:space="0" w:color="auto"/>
            <w:left w:val="none" w:sz="0" w:space="0" w:color="auto"/>
            <w:bottom w:val="none" w:sz="0" w:space="0" w:color="auto"/>
            <w:right w:val="none" w:sz="0" w:space="0" w:color="auto"/>
          </w:divBdr>
        </w:div>
        <w:div w:id="1703939433">
          <w:marLeft w:val="0"/>
          <w:marRight w:val="0"/>
          <w:marTop w:val="0"/>
          <w:marBottom w:val="0"/>
          <w:divBdr>
            <w:top w:val="none" w:sz="0" w:space="0" w:color="auto"/>
            <w:left w:val="none" w:sz="0" w:space="0" w:color="auto"/>
            <w:bottom w:val="none" w:sz="0" w:space="0" w:color="auto"/>
            <w:right w:val="none" w:sz="0" w:space="0" w:color="auto"/>
          </w:divBdr>
        </w:div>
        <w:div w:id="2042778196">
          <w:marLeft w:val="0"/>
          <w:marRight w:val="0"/>
          <w:marTop w:val="0"/>
          <w:marBottom w:val="0"/>
          <w:divBdr>
            <w:top w:val="none" w:sz="0" w:space="0" w:color="auto"/>
            <w:left w:val="none" w:sz="0" w:space="0" w:color="auto"/>
            <w:bottom w:val="none" w:sz="0" w:space="0" w:color="auto"/>
            <w:right w:val="none" w:sz="0" w:space="0" w:color="auto"/>
          </w:divBdr>
        </w:div>
        <w:div w:id="13941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7CA7-FA37-4C96-AF9C-DD85820D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8</Pages>
  <Words>2507</Words>
  <Characters>14293</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Casonato Matteo</cp:lastModifiedBy>
  <cp:revision>74</cp:revision>
  <dcterms:created xsi:type="dcterms:W3CDTF">2020-12-21T14:28:00Z</dcterms:created>
  <dcterms:modified xsi:type="dcterms:W3CDTF">2021-01-02T18:09:00Z</dcterms:modified>
</cp:coreProperties>
</file>