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49" w:rsidRDefault="00292221">
      <w:pPr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114300" distR="114300">
            <wp:extent cx="1320800" cy="868045"/>
            <wp:effectExtent l="0" t="0" r="12700" b="8255"/>
            <wp:docPr id="2" name="图片 2" descr="互联网+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互联网+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 </w:t>
      </w:r>
      <w:r>
        <w:rPr>
          <w:rFonts w:hint="eastAsia"/>
          <w:noProof/>
          <w:sz w:val="32"/>
        </w:rPr>
        <w:drawing>
          <wp:inline distT="0" distB="0" distL="114300" distR="114300">
            <wp:extent cx="990600" cy="990600"/>
            <wp:effectExtent l="0" t="0" r="0" b="0"/>
            <wp:docPr id="1" name="图片 1" descr="学校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49" w:rsidRDefault="00BF2749">
      <w:pPr>
        <w:rPr>
          <w:sz w:val="32"/>
        </w:rPr>
      </w:pPr>
    </w:p>
    <w:p w:rsidR="00BF2749" w:rsidRDefault="0029222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第五届中国“互联网</w:t>
      </w:r>
      <w:r>
        <w:rPr>
          <w:rFonts w:hint="eastAsia"/>
          <w:b/>
          <w:bCs/>
          <w:sz w:val="36"/>
          <w:szCs w:val="36"/>
        </w:rPr>
        <w:t>+</w:t>
      </w:r>
      <w:r>
        <w:rPr>
          <w:rFonts w:hint="eastAsia"/>
          <w:b/>
          <w:bCs/>
          <w:sz w:val="36"/>
          <w:szCs w:val="36"/>
        </w:rPr>
        <w:t>”大学生创新创业大赛</w:t>
      </w:r>
    </w:p>
    <w:p w:rsidR="00BF2749" w:rsidRDefault="0029222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项目策划书</w:t>
      </w:r>
    </w:p>
    <w:p w:rsidR="00BF2749" w:rsidRDefault="00BF2749">
      <w:pPr>
        <w:rPr>
          <w:sz w:val="32"/>
        </w:rPr>
      </w:pPr>
    </w:p>
    <w:p w:rsidR="00BF2749" w:rsidRDefault="00BF2749">
      <w:pPr>
        <w:rPr>
          <w:sz w:val="32"/>
        </w:rPr>
      </w:pPr>
    </w:p>
    <w:p w:rsidR="00BF2749" w:rsidRDefault="00BF2749">
      <w:pPr>
        <w:rPr>
          <w:sz w:val="32"/>
        </w:rPr>
      </w:pPr>
    </w:p>
    <w:p w:rsidR="00BF2749" w:rsidRDefault="00292221">
      <w:pPr>
        <w:jc w:val="center"/>
        <w:rPr>
          <w:rFonts w:ascii="黑体" w:eastAsia="黑体" w:hAnsi="黑体" w:cs="黑体"/>
          <w:color w:val="FF0000"/>
          <w:sz w:val="72"/>
        </w:rPr>
      </w:pPr>
      <w:r>
        <w:rPr>
          <w:rFonts w:ascii="黑体" w:eastAsia="黑体" w:hAnsi="黑体" w:cs="黑体" w:hint="eastAsia"/>
          <w:color w:val="FF0000"/>
          <w:sz w:val="72"/>
        </w:rPr>
        <w:t>（项目名称）</w:t>
      </w:r>
    </w:p>
    <w:p w:rsidR="00BF2749" w:rsidRDefault="00163E2F">
      <w:pPr>
        <w:jc w:val="center"/>
        <w:rPr>
          <w:sz w:val="40"/>
        </w:rPr>
      </w:pPr>
      <w:bookmarkStart w:id="0" w:name="_GoBack"/>
      <w:r>
        <w:rPr>
          <w:rFonts w:ascii="宋体" w:hAnsi="宋体"/>
        </w:rPr>
        <w:t>“</w:t>
      </w:r>
      <w:r>
        <w:rPr>
          <w:rFonts w:ascii="宋体" w:hAnsi="宋体" w:hint="eastAsia"/>
        </w:rPr>
        <w:t>超日程表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APP开发</w:t>
      </w:r>
      <w:r w:rsidR="00292221">
        <w:rPr>
          <w:rFonts w:hint="eastAsia"/>
          <w:sz w:val="40"/>
        </w:rPr>
        <w:t xml:space="preserve"> </w:t>
      </w:r>
      <w:bookmarkEnd w:id="0"/>
      <w:r w:rsidR="00292221">
        <w:rPr>
          <w:rFonts w:hint="eastAsia"/>
          <w:sz w:val="40"/>
        </w:rPr>
        <w:t xml:space="preserve">       </w:t>
      </w:r>
    </w:p>
    <w:p w:rsidR="00BF2749" w:rsidRDefault="00BF2749">
      <w:pPr>
        <w:jc w:val="center"/>
        <w:rPr>
          <w:sz w:val="40"/>
        </w:rPr>
      </w:pPr>
    </w:p>
    <w:p w:rsidR="00BF2749" w:rsidRDefault="00BF2749">
      <w:pPr>
        <w:jc w:val="center"/>
        <w:rPr>
          <w:sz w:val="40"/>
        </w:rPr>
      </w:pPr>
    </w:p>
    <w:p w:rsidR="00BF2749" w:rsidRDefault="00BF2749">
      <w:pPr>
        <w:jc w:val="center"/>
        <w:rPr>
          <w:sz w:val="40"/>
        </w:rPr>
      </w:pPr>
    </w:p>
    <w:p w:rsidR="00BF2749" w:rsidRDefault="00292221">
      <w:pPr>
        <w:rPr>
          <w:sz w:val="44"/>
        </w:rPr>
      </w:pPr>
      <w:r>
        <w:rPr>
          <w:rFonts w:hint="eastAsia"/>
          <w:sz w:val="40"/>
        </w:rPr>
        <w:t xml:space="preserve">        </w:t>
      </w:r>
      <w:r>
        <w:rPr>
          <w:rFonts w:hint="eastAsia"/>
          <w:sz w:val="32"/>
        </w:rPr>
        <w:t xml:space="preserve">       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作品名称：同项目名称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作品组别：(如: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初创组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作品类型：“互联网+”制造业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负 责 人： 姓名+联系方式</w:t>
      </w:r>
    </w:p>
    <w:p w:rsidR="00163E2F" w:rsidRDefault="00163E2F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</w:p>
    <w:p w:rsidR="00163E2F" w:rsidRDefault="00163E2F">
      <w:pPr>
        <w:ind w:firstLineChars="150" w:firstLine="420"/>
        <w:rPr>
          <w:rFonts w:asciiTheme="minorEastAsia" w:hAnsiTheme="minorEastAsia" w:cstheme="minorEastAsia" w:hint="eastAsia"/>
          <w:sz w:val="28"/>
          <w:szCs w:val="28"/>
        </w:rPr>
      </w:pPr>
    </w:p>
    <w:sdt>
      <w:sdtPr>
        <w:rPr>
          <w:lang w:val="zh-CN"/>
        </w:rPr>
        <w:id w:val="166833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63E2F" w:rsidRDefault="00163E2F" w:rsidP="00163E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63E2F" w:rsidRDefault="00163E2F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1033" w:history="1">
            <w:r w:rsidRPr="0078000B">
              <w:rPr>
                <w:rStyle w:val="af0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78000B">
              <w:rPr>
                <w:rStyle w:val="af0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2F" w:rsidRDefault="00163E2F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1034" w:history="1">
            <w:r w:rsidRPr="0078000B">
              <w:rPr>
                <w:rStyle w:val="af0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78000B">
              <w:rPr>
                <w:rStyle w:val="af0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2F" w:rsidRDefault="00163E2F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1035" w:history="1">
            <w:r w:rsidRPr="0078000B">
              <w:rPr>
                <w:rStyle w:val="af0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78000B">
              <w:rPr>
                <w:rStyle w:val="af0"/>
                <w:noProof/>
              </w:rPr>
              <w:t>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2F" w:rsidRDefault="00163E2F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1036" w:history="1">
            <w:r w:rsidRPr="0078000B">
              <w:rPr>
                <w:rStyle w:val="af0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78000B">
              <w:rPr>
                <w:rStyle w:val="af0"/>
                <w:noProof/>
              </w:rPr>
              <w:t>Swot</w:t>
            </w:r>
            <w:r w:rsidRPr="0078000B">
              <w:rPr>
                <w:rStyle w:val="af0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2F" w:rsidRDefault="00163E2F">
          <w:r>
            <w:rPr>
              <w:b/>
              <w:bCs/>
              <w:lang w:val="zh-CN"/>
            </w:rPr>
            <w:fldChar w:fldCharType="end"/>
          </w:r>
        </w:p>
      </w:sdtContent>
    </w:sdt>
    <w:p w:rsidR="00BF2749" w:rsidRDefault="00292221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:rsidR="00BF2749" w:rsidRPr="00163E2F" w:rsidRDefault="00292221" w:rsidP="00163E2F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r w:rsidRPr="00163E2F">
        <w:rPr>
          <w:rStyle w:val="ac"/>
          <w:rFonts w:hint="eastAsia"/>
          <w:sz w:val="28"/>
          <w:szCs w:val="28"/>
        </w:rPr>
        <w:lastRenderedPageBreak/>
        <w:t xml:space="preserve">  </w:t>
      </w:r>
      <w:bookmarkStart w:id="1" w:name="_Toc11401033"/>
      <w:r w:rsidR="00DF7960" w:rsidRPr="00163E2F">
        <w:rPr>
          <w:rStyle w:val="ac"/>
          <w:rFonts w:hint="eastAsia"/>
          <w:sz w:val="28"/>
          <w:szCs w:val="28"/>
        </w:rPr>
        <w:t>项目背景</w:t>
      </w:r>
      <w:bookmarkEnd w:id="1"/>
    </w:p>
    <w:p w:rsidR="00163E2F" w:rsidRPr="00163E2F" w:rsidRDefault="00163E2F" w:rsidP="00163E2F">
      <w:pPr>
        <w:ind w:firstLineChars="200" w:firstLine="480"/>
        <w:jc w:val="left"/>
        <w:rPr>
          <w:rStyle w:val="ac"/>
          <w:rFonts w:ascii="宋体" w:hAnsi="宋体" w:hint="eastAsia"/>
          <w:b w:val="0"/>
          <w:bCs w:val="0"/>
          <w:sz w:val="24"/>
        </w:rPr>
      </w:pPr>
      <w:r>
        <w:rPr>
          <w:rFonts w:ascii="宋体" w:hAnsi="宋体" w:hint="eastAsia"/>
          <w:sz w:val="24"/>
        </w:rPr>
        <w:t>随着智能手机的迅速普及，基于智能手机的手机APP近年来得到了迅速发展。与一般商业化的APP相比，面向高校学生的智能手机APP又有着自身的特点。目前国内，随着中国互联网用户群的日益庞大，互联网产业正扮演着市场经济的重要角色，在移动互联网快速成长期，产业</w:t>
      </w:r>
      <w:proofErr w:type="gramStart"/>
      <w:r>
        <w:rPr>
          <w:rFonts w:ascii="宋体" w:hAnsi="宋体" w:hint="eastAsia"/>
          <w:sz w:val="24"/>
        </w:rPr>
        <w:t>链各方</w:t>
      </w:r>
      <w:proofErr w:type="gramEnd"/>
      <w:r>
        <w:rPr>
          <w:rFonts w:ascii="宋体" w:hAnsi="宋体" w:hint="eastAsia"/>
          <w:sz w:val="24"/>
        </w:rPr>
        <w:t>不放弃任何可能商机，积极布局应用商店，产生了各种各样的手机APP，然而获得用户广泛认可的应用在各大应用商店都可以下载，个性化和差异化</w:t>
      </w:r>
      <w:proofErr w:type="gramStart"/>
      <w:r>
        <w:rPr>
          <w:rFonts w:ascii="宋体" w:hAnsi="宋体" w:hint="eastAsia"/>
          <w:sz w:val="24"/>
        </w:rPr>
        <w:t>应用少</w:t>
      </w:r>
      <w:proofErr w:type="gramEnd"/>
      <w:r>
        <w:rPr>
          <w:rFonts w:ascii="宋体" w:hAnsi="宋体" w:hint="eastAsia"/>
          <w:sz w:val="24"/>
        </w:rPr>
        <w:t>之又少，各大应用商店的应用软件相似程度非常高，在学习类APP上灵活性不够，针对性不强。当前国外，终端厂家都推出自己的应用商店，由于终端厂家自身的应用商店只是操作系统应用商店的补充，以提供精品应用为主，其发展相对缓慢。主要的应用商店中资源丰富但同类软件也一样数量巨大，与国内APP存在同样的“多而不实”问题。人们已将手机作为接受</w:t>
      </w:r>
      <w:proofErr w:type="gramStart"/>
      <w:r>
        <w:rPr>
          <w:rFonts w:ascii="宋体" w:hAnsi="宋体" w:hint="eastAsia"/>
          <w:sz w:val="24"/>
        </w:rPr>
        <w:t>讯息</w:t>
      </w:r>
      <w:proofErr w:type="gramEnd"/>
      <w:r>
        <w:rPr>
          <w:rFonts w:ascii="宋体" w:hAnsi="宋体" w:hint="eastAsia"/>
          <w:sz w:val="24"/>
        </w:rPr>
        <w:t>的工具，了解时事的工具，游戏娱乐的工具，而作为一个便利生活的工具，也相当受到热捧。</w:t>
      </w:r>
    </w:p>
    <w:p w:rsidR="00DF7960" w:rsidRPr="00163E2F" w:rsidRDefault="00DF7960" w:rsidP="00163E2F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2" w:name="_Toc11401034"/>
      <w:r w:rsidRPr="00163E2F">
        <w:rPr>
          <w:rStyle w:val="ac"/>
          <w:rFonts w:hint="eastAsia"/>
          <w:sz w:val="28"/>
          <w:szCs w:val="28"/>
        </w:rPr>
        <w:t>项目简介</w:t>
      </w:r>
      <w:bookmarkEnd w:id="2"/>
    </w:p>
    <w:p w:rsidR="00163E2F" w:rsidRDefault="00163E2F" w:rsidP="00163E2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运用Java语言基于</w:t>
      </w:r>
      <w:proofErr w:type="spellStart"/>
      <w:r>
        <w:rPr>
          <w:rFonts w:ascii="宋体" w:hAnsi="宋体" w:hint="eastAsia"/>
          <w:sz w:val="24"/>
        </w:rPr>
        <w:t>Andriod</w:t>
      </w:r>
      <w:proofErr w:type="spellEnd"/>
      <w:r>
        <w:rPr>
          <w:rFonts w:ascii="宋体" w:hAnsi="宋体" w:hint="eastAsia"/>
          <w:sz w:val="24"/>
        </w:rPr>
        <w:t>平台开发，符合规范。Windows操作系统上进行开发，开发工具主要采用Eclipse。利用</w:t>
      </w:r>
      <w:r>
        <w:rPr>
          <w:rFonts w:ascii="宋体" w:hAnsi="宋体"/>
          <w:sz w:val="24"/>
        </w:rPr>
        <w:t>Android手机</w:t>
      </w:r>
      <w:r>
        <w:rPr>
          <w:rFonts w:ascii="宋体" w:hAnsi="宋体" w:hint="eastAsia"/>
          <w:sz w:val="24"/>
        </w:rPr>
        <w:t>进行安装测试。Eclipse 是一个开放源代码的、基于Jav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的可扩展开发平台，众多的插件支持使得其拥有其他功能相对固定的IDE软件很难具有的灵活性。许多软件开发商以Eclipse为框架开发自己的IDE。综合现有APP如课程表、日程表、学习计划等功能，界面以简介明了的风格为指导，将用户添加的日程综合课表进行安排，以科学的算法得出合适的综合日程计划。产品具有可靠的技术保障，并由大学生直接开发，更为贴合实际需求。采用持续推出更新附属功能模式</w:t>
      </w:r>
    </w:p>
    <w:p w:rsidR="007B717A" w:rsidRPr="00163E2F" w:rsidRDefault="007B717A" w:rsidP="00163E2F">
      <w:pPr>
        <w:rPr>
          <w:rStyle w:val="ac"/>
          <w:rFonts w:ascii="宋体" w:hAnsi="宋体"/>
          <w:b w:val="0"/>
          <w:bCs w:val="0"/>
          <w:sz w:val="24"/>
        </w:rPr>
      </w:pPr>
    </w:p>
    <w:p w:rsidR="00DF7960" w:rsidRPr="00163E2F" w:rsidRDefault="00DF7960" w:rsidP="00163E2F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3" w:name="_Toc11401035"/>
      <w:r w:rsidRPr="00163E2F">
        <w:rPr>
          <w:rStyle w:val="ac"/>
          <w:rFonts w:hint="eastAsia"/>
          <w:sz w:val="28"/>
          <w:szCs w:val="28"/>
        </w:rPr>
        <w:t>市场分析</w:t>
      </w:r>
      <w:bookmarkEnd w:id="3"/>
    </w:p>
    <w:p w:rsidR="007B717A" w:rsidRDefault="00163E2F" w:rsidP="00163E2F">
      <w:pPr>
        <w:widowControl/>
        <w:ind w:firstLineChars="200" w:firstLine="480"/>
        <w:jc w:val="left"/>
        <w:rPr>
          <w:rStyle w:val="ac"/>
          <w:b w:val="0"/>
          <w:bCs w:val="0"/>
        </w:rPr>
      </w:pPr>
      <w:r>
        <w:rPr>
          <w:rFonts w:ascii="宋体" w:hAnsi="宋体" w:hint="eastAsia"/>
          <w:sz w:val="24"/>
        </w:rPr>
        <w:t>为何企业要开发自己的校园APP呢？开发校园APP，不仅能帮助学生随时随地了解校园新闻信息，校园APP软件，帮助学生寻找同校知己，还能方便学校的统一管理。但是类似“超级课程表”这样的APP，功能虽广但也有信息量大、个人针对性不强等缺点，这样极大降低了学生学习生活的效率。“超日程表”APP以提高学生生活效率为目的，综合学习计划、健康计划、理财计划制定合理日程表，为大学生的大学生活增添光彩。</w:t>
      </w:r>
      <w:r>
        <w:rPr>
          <w:rFonts w:ascii="宋体" w:hAnsi="宋体" w:hint="eastAsia"/>
          <w:sz w:val="24"/>
        </w:rPr>
        <w:t>具有很高开发价值</w:t>
      </w:r>
    </w:p>
    <w:p w:rsidR="00DF7960" w:rsidRPr="00163E2F" w:rsidRDefault="00DF7960" w:rsidP="00163E2F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4" w:name="_Toc11401036"/>
      <w:r w:rsidRPr="00163E2F">
        <w:rPr>
          <w:rStyle w:val="ac"/>
          <w:sz w:val="28"/>
          <w:szCs w:val="28"/>
        </w:rPr>
        <w:lastRenderedPageBreak/>
        <w:t>Swot</w:t>
      </w:r>
      <w:r w:rsidRPr="00163E2F">
        <w:rPr>
          <w:rStyle w:val="ac"/>
          <w:rFonts w:hint="eastAsia"/>
          <w:sz w:val="28"/>
          <w:szCs w:val="28"/>
        </w:rPr>
        <w:t>分析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717A" w:rsidTr="007B717A"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优势（Strengths)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具有创新思想，分工明确、合作意识强</w:t>
            </w:r>
            <w:r>
              <w:rPr>
                <w:rFonts w:hint="eastAsia"/>
              </w:rPr>
              <w:t>，有利于平台</w:t>
            </w:r>
            <w:r>
              <w:t>后续</w:t>
            </w:r>
            <w:r>
              <w:rPr>
                <w:rFonts w:hint="eastAsia"/>
              </w:rPr>
              <w:t>完善。</w:t>
            </w:r>
          </w:p>
          <w:p w:rsidR="007B717A" w:rsidRDefault="007B717A" w:rsidP="007B717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、已与</w:t>
            </w:r>
            <w:r>
              <w:t>一</w:t>
            </w:r>
            <w:r>
              <w:rPr>
                <w:rFonts w:hint="eastAsia"/>
              </w:rPr>
              <w:t>些机构</w:t>
            </w:r>
            <w:r>
              <w:t>达成合作意向</w:t>
            </w:r>
            <w:r>
              <w:rPr>
                <w:rFonts w:hint="eastAsia"/>
              </w:rPr>
              <w:t>。</w:t>
            </w:r>
          </w:p>
          <w:p w:rsidR="007B717A" w:rsidRDefault="007B717A" w:rsidP="007B717A">
            <w:r>
              <w:rPr>
                <w:rFonts w:hint="eastAsia"/>
              </w:rPr>
              <w:t>3</w:t>
            </w:r>
            <w:r>
              <w:t>、</w:t>
            </w:r>
            <w:r>
              <w:rPr>
                <w:rFonts w:hint="eastAsia"/>
              </w:rPr>
              <w:t>公司规模相对小，在各</w:t>
            </w:r>
            <w:proofErr w:type="gramStart"/>
            <w:r>
              <w:rPr>
                <w:rFonts w:hint="eastAsia"/>
              </w:rPr>
              <w:t>类政策</w:t>
            </w:r>
            <w:proofErr w:type="gramEnd"/>
            <w:r>
              <w:rPr>
                <w:rFonts w:hint="eastAsia"/>
              </w:rPr>
              <w:t>的制定、实施时可有效变通。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平台功能完善，几乎涵盖了所要求的所需的全部功能。</w:t>
            </w:r>
          </w:p>
        </w:tc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劣势（Weaknesses）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资金、</w:t>
            </w:r>
            <w:r>
              <w:t>人才短缺，作为大学生团队</w:t>
            </w:r>
            <w:r>
              <w:rPr>
                <w:rFonts w:hint="eastAsia"/>
              </w:rPr>
              <w:t>经验</w:t>
            </w:r>
            <w:r>
              <w:t>有待提高。</w:t>
            </w:r>
          </w:p>
          <w:p w:rsidR="007B717A" w:rsidRDefault="007B717A" w:rsidP="007B717A">
            <w:r>
              <w:rPr>
                <w:rFonts w:hint="eastAsia"/>
              </w:rPr>
              <w:t>2</w:t>
            </w:r>
            <w:r>
              <w:t>、公众号</w:t>
            </w:r>
            <w:r>
              <w:rPr>
                <w:rFonts w:hint="eastAsia"/>
              </w:rPr>
              <w:t>的</w:t>
            </w:r>
            <w:r>
              <w:t>推广。</w:t>
            </w:r>
          </w:p>
          <w:p w:rsidR="007B717A" w:rsidRDefault="007B717A" w:rsidP="007B717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、客户占有量小，知名度低。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互联网上存在激烈的平台竞争和市场竞争。</w:t>
            </w:r>
          </w:p>
        </w:tc>
      </w:tr>
      <w:tr w:rsidR="007B717A" w:rsidTr="007B717A"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机会（Opportunities)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、国家、</w:t>
            </w:r>
            <w:r>
              <w:t>学校</w:t>
            </w:r>
            <w:r>
              <w:rPr>
                <w:rFonts w:hint="eastAsia"/>
              </w:rPr>
              <w:t>对</w:t>
            </w:r>
            <w:r>
              <w:t>大学生创新创业</w:t>
            </w:r>
            <w:r>
              <w:rPr>
                <w:rFonts w:hint="eastAsia"/>
              </w:rPr>
              <w:t>十分支持，并给予了许多优惠政策</w:t>
            </w:r>
            <w:r>
              <w:t>。</w:t>
            </w:r>
          </w:p>
          <w:p w:rsidR="007B717A" w:rsidRPr="00AE2857" w:rsidRDefault="007B717A" w:rsidP="007B717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、消费在学生群体中，资金、济源市场比较大</w:t>
            </w:r>
            <w:r>
              <w:t>。全面的</w:t>
            </w:r>
            <w:r w:rsidR="00163E2F">
              <w:rPr>
                <w:rFonts w:asciiTheme="majorEastAsia" w:eastAsiaTheme="majorEastAsia" w:hAnsiTheme="majorEastAsia" w:hint="eastAsia"/>
                <w:szCs w:val="21"/>
              </w:rPr>
              <w:t>此类A</w:t>
            </w:r>
            <w:r w:rsidR="00163E2F">
              <w:rPr>
                <w:rFonts w:asciiTheme="majorEastAsia" w:eastAsiaTheme="majorEastAsia" w:hAnsiTheme="majorEastAsia"/>
                <w:szCs w:val="21"/>
              </w:rPr>
              <w:t>PP</w:t>
            </w:r>
            <w:r>
              <w:t>在市场中较为缺乏。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威胁（Threats）</w:t>
            </w:r>
          </w:p>
          <w:p w:rsidR="007B717A" w:rsidRDefault="007B717A" w:rsidP="007B717A">
            <w:pPr>
              <w:jc w:val="left"/>
            </w:pPr>
            <w:r>
              <w:rPr>
                <w:rFonts w:eastAsia="宋体" w:cs="宋体" w:hint="eastAsia"/>
                <w:szCs w:val="21"/>
                <w:shd w:val="clear" w:color="auto" w:fill="FFFFFF"/>
              </w:rPr>
              <w:t>1</w:t>
            </w:r>
            <w:r>
              <w:rPr>
                <w:rFonts w:eastAsia="宋体" w:cs="宋体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还有其他教辅平台的竞争。</w:t>
            </w:r>
          </w:p>
          <w:p w:rsidR="007B717A" w:rsidRDefault="007B717A" w:rsidP="007B717A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t>互联网</w:t>
            </w:r>
            <w:r>
              <w:t>+”</w:t>
            </w:r>
            <w:r>
              <w:rPr>
                <w:rFonts w:hint="eastAsia"/>
              </w:rPr>
              <w:t>时代</w:t>
            </w:r>
            <w:r>
              <w:t>，各种信息更新</w:t>
            </w:r>
            <w:r>
              <w:rPr>
                <w:rFonts w:hint="eastAsia"/>
              </w:rPr>
              <w:t>得</w:t>
            </w:r>
            <w:r>
              <w:t>快。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  <w:r>
              <w:t>、容易被模仿。</w:t>
            </w:r>
          </w:p>
        </w:tc>
      </w:tr>
    </w:tbl>
    <w:p w:rsidR="00DF7960" w:rsidRPr="00DF7960" w:rsidRDefault="00DF7960" w:rsidP="00DF7960">
      <w:pPr>
        <w:widowControl/>
        <w:jc w:val="left"/>
        <w:rPr>
          <w:rStyle w:val="ac"/>
          <w:rFonts w:ascii="宋体" w:eastAsia="宋体" w:hAnsi="宋体" w:cs="宋体"/>
          <w:b w:val="0"/>
          <w:bCs w:val="0"/>
          <w:kern w:val="0"/>
          <w:sz w:val="24"/>
          <w:szCs w:val="24"/>
        </w:rPr>
      </w:pPr>
    </w:p>
    <w:sectPr w:rsidR="00DF7960" w:rsidRPr="00DF7960">
      <w:headerReference w:type="default" r:id="rId11"/>
      <w:pgSz w:w="11906" w:h="16838"/>
      <w:pgMar w:top="1440" w:right="1800" w:bottom="1440" w:left="1800" w:header="5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9BA" w:rsidRDefault="006259BA">
      <w:r>
        <w:separator/>
      </w:r>
    </w:p>
  </w:endnote>
  <w:endnote w:type="continuationSeparator" w:id="0">
    <w:p w:rsidR="006259BA" w:rsidRDefault="0062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9BA" w:rsidRDefault="006259BA">
      <w:r>
        <w:separator/>
      </w:r>
    </w:p>
  </w:footnote>
  <w:footnote w:type="continuationSeparator" w:id="0">
    <w:p w:rsidR="006259BA" w:rsidRDefault="0062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749" w:rsidRDefault="00292221">
    <w:pPr>
      <w:widowControl/>
      <w:jc w:val="left"/>
      <w:rPr>
        <w:rFonts w:ascii="宋体" w:eastAsia="宋体" w:hAnsi="宋体" w:cs="宋体"/>
        <w:kern w:val="0"/>
        <w:sz w:val="24"/>
        <w:szCs w:val="24"/>
      </w:rPr>
    </w:pPr>
    <w:r>
      <w:rPr>
        <w:rFonts w:ascii="宋体" w:eastAsia="宋体" w:hAnsi="宋体" w:cs="宋体" w:hint="eastAsia"/>
        <w:kern w:val="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C95"/>
    <w:multiLevelType w:val="multilevel"/>
    <w:tmpl w:val="00B25C95"/>
    <w:lvl w:ilvl="0">
      <w:start w:val="1"/>
      <w:numFmt w:val="decimal"/>
      <w:pStyle w:val="a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84"/>
    <w:rsid w:val="00163E2F"/>
    <w:rsid w:val="00292221"/>
    <w:rsid w:val="0034089F"/>
    <w:rsid w:val="004831C5"/>
    <w:rsid w:val="006259BA"/>
    <w:rsid w:val="00757D88"/>
    <w:rsid w:val="007B717A"/>
    <w:rsid w:val="00A635C0"/>
    <w:rsid w:val="00AE5453"/>
    <w:rsid w:val="00BF2749"/>
    <w:rsid w:val="00C22D27"/>
    <w:rsid w:val="00DF7960"/>
    <w:rsid w:val="00E56184"/>
    <w:rsid w:val="00FC49EB"/>
    <w:rsid w:val="6D3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4580D"/>
  <w15:docId w15:val="{BCAFC029-99CF-4C15-9A05-7B057704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240" w:lineRule="atLeast"/>
      <w:ind w:leftChars="100" w:left="10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240" w:lineRule="exact"/>
      <w:outlineLvl w:val="2"/>
    </w:pPr>
    <w:rPr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Date"/>
    <w:basedOn w:val="a0"/>
    <w:next w:val="a0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Strong"/>
    <w:basedOn w:val="a1"/>
    <w:uiPriority w:val="22"/>
    <w:qFormat/>
    <w:rPr>
      <w:b/>
      <w:bCs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a">
    <w:name w:val="目录样式"/>
    <w:basedOn w:val="2"/>
    <w:qFormat/>
    <w:pPr>
      <w:numPr>
        <w:numId w:val="1"/>
      </w:numPr>
      <w:ind w:firstLineChars="150" w:firstLine="150"/>
      <w:jc w:val="left"/>
    </w:pPr>
    <w:rPr>
      <w:b/>
    </w:rPr>
  </w:style>
  <w:style w:type="character" w:customStyle="1" w:styleId="20">
    <w:name w:val="标题 2 字符"/>
    <w:basedOn w:val="a1"/>
    <w:link w:val="2"/>
    <w:uiPriority w:val="9"/>
    <w:rPr>
      <w:rFonts w:asciiTheme="majorHAnsi" w:eastAsia="黑体" w:hAnsiTheme="majorHAnsi" w:cstheme="majorBidi"/>
      <w:bCs/>
      <w:szCs w:val="32"/>
    </w:rPr>
  </w:style>
  <w:style w:type="paragraph" w:styleId="ad">
    <w:name w:val="Quote"/>
    <w:basedOn w:val="a0"/>
    <w:next w:val="a0"/>
    <w:link w:val="ae"/>
    <w:uiPriority w:val="29"/>
    <w:qFormat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Pr>
      <w:i/>
      <w:iCs/>
      <w:color w:val="000000" w:themeColor="text1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Cs/>
      <w:szCs w:val="32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f">
    <w:name w:val="Table Grid"/>
    <w:basedOn w:val="a2"/>
    <w:uiPriority w:val="59"/>
    <w:rsid w:val="007B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163E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0">
    <w:name w:val="Hyperlink"/>
    <w:basedOn w:val="a1"/>
    <w:uiPriority w:val="99"/>
    <w:unhideWhenUsed/>
    <w:rsid w:val="00163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FB4F6-C17A-4AC6-870C-F6677299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</cp:revision>
  <dcterms:created xsi:type="dcterms:W3CDTF">2019-04-04T02:29:00Z</dcterms:created>
  <dcterms:modified xsi:type="dcterms:W3CDTF">2019-06-14T02:37:00Z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