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8978"/>
      </w:tblGrid>
      <w:tr w:rsidR="00B15C08" w:rsidTr="00122A62">
        <w:trPr>
          <w:trHeight w:val="2949"/>
        </w:trPr>
        <w:tc>
          <w:tcPr>
            <w:tcW w:w="9810" w:type="dxa"/>
            <w:gridSpan w:val="2"/>
          </w:tcPr>
          <w:p w:rsidR="00B15C08" w:rsidRDefault="00B15C08" w:rsidP="002671BB">
            <w:pPr>
              <w:pStyle w:val="3"/>
            </w:pP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、选题意义和现实意义：项目选题的背景介绍，理论和现实意义。</w:t>
            </w:r>
          </w:p>
          <w:p w:rsidR="00B15C08" w:rsidRPr="00EE5F8F" w:rsidRDefault="00284713" w:rsidP="00EE5F8F">
            <w:pPr>
              <w:pStyle w:val="11"/>
              <w:spacing w:before="156" w:after="156"/>
              <w:ind w:firstLine="420"/>
            </w:pPr>
            <w:r w:rsidRPr="00EE5F8F">
              <w:t>近年来</w:t>
            </w:r>
            <w:r w:rsidRPr="00EE5F8F">
              <w:rPr>
                <w:rFonts w:hint="eastAsia"/>
              </w:rPr>
              <w:t>，高校机动车越来越多</w:t>
            </w:r>
            <w:r w:rsidR="00A41786">
              <w:rPr>
                <w:rFonts w:hint="eastAsia"/>
              </w:rPr>
              <w:t>，相应的也产生了许多繁琐的步骤并且浪费了大量的时间</w:t>
            </w:r>
            <w:r w:rsidRPr="00EE5F8F">
              <w:rPr>
                <w:rFonts w:hint="eastAsia"/>
              </w:rPr>
              <w:t>。在长期的业务处理过程中，用户需要将证明材料依次提交到院系领导、治安科和保卫处进行审核，常常由于用户与审核机构的时间不一致，导致审核时间延长，降低了办事效率。同时工作人员需要将繁多审核材料的数据上传服务器进行数据存储，可能会出现业务堆积，影响正常的工作效率和服务质量。</w:t>
            </w:r>
          </w:p>
          <w:p w:rsidR="00B15C08" w:rsidRDefault="00EE5F8F" w:rsidP="002671BB">
            <w:pPr>
              <w:pStyle w:val="3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41786">
              <w:rPr>
                <w:rFonts w:hint="eastAsia"/>
              </w:rPr>
              <w:t>目的</w:t>
            </w:r>
          </w:p>
          <w:p w:rsidR="00B15C08" w:rsidRPr="00EE5F8F" w:rsidRDefault="00A41786" w:rsidP="00EE5F8F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针对上述情况设计一个机动车年审管理系统是十分有必要的，申请者者直接通过网页提交材料进行申请，相关的管理人员通过管理者页面逐级进行审批，而申请人员也随时可以通过网页随时欻性能审核进度情况。既方便申请者提交年审材料，也减轻了管理人员的工作，</w:t>
            </w:r>
            <w:r w:rsidR="002671BB">
              <w:rPr>
                <w:rFonts w:hint="eastAsia"/>
              </w:rPr>
              <w:t>使得</w:t>
            </w:r>
            <w:r>
              <w:rPr>
                <w:rFonts w:hint="eastAsia"/>
              </w:rPr>
              <w:t>年审</w:t>
            </w:r>
            <w:r w:rsidR="002671BB">
              <w:rPr>
                <w:rFonts w:hint="eastAsia"/>
              </w:rPr>
              <w:t>工作更加轻松和方便，提高了机动车年审的效率和效果。</w:t>
            </w:r>
          </w:p>
          <w:p w:rsidR="00B15C08" w:rsidRDefault="00B15C08" w:rsidP="002671BB">
            <w:pPr>
              <w:pStyle w:val="3"/>
            </w:pPr>
            <w:r>
              <w:rPr>
                <w:rFonts w:hint="eastAsia"/>
              </w:rPr>
              <w:t>3</w:t>
            </w:r>
            <w:r w:rsidR="002671BB">
              <w:rPr>
                <w:rFonts w:hint="eastAsia"/>
              </w:rPr>
              <w:t>、技术途径</w:t>
            </w:r>
          </w:p>
          <w:p w:rsidR="00EE5F8F" w:rsidRPr="00EE5F8F" w:rsidRDefault="00CD2B22" w:rsidP="00CD2B22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针对管理系统需要的功能与高校的实际情况，管理系统采用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结构，基于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应用程序。使用</w:t>
            </w:r>
            <w:r>
              <w:rPr>
                <w:rFonts w:hint="eastAsia"/>
              </w:rPr>
              <w:t>C#</w:t>
            </w:r>
            <w:r>
              <w:t>、</w:t>
            </w:r>
            <w:r>
              <w:t>.NET</w:t>
            </w:r>
            <w:r>
              <w:t>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和数据库等进行编写的交互式系统。</w:t>
            </w:r>
            <w:r w:rsidR="00EE5F8F">
              <w:rPr>
                <w:rFonts w:hint="eastAsia"/>
              </w:rPr>
              <w:t>通过</w:t>
            </w:r>
            <w:r>
              <w:rPr>
                <w:rFonts w:hint="eastAsia"/>
              </w:rPr>
              <w:t>P</w:t>
            </w:r>
            <w:r w:rsidR="00EE5F8F">
              <w:rPr>
                <w:rFonts w:hint="eastAsia"/>
              </w:rPr>
              <w:t>owerdesigner</w:t>
            </w:r>
            <w:r w:rsidR="00EE5F8F">
              <w:rPr>
                <w:rFonts w:hint="eastAsia"/>
              </w:rPr>
              <w:t>软件进行概念数据建模，将模型转换成物理模型生成</w:t>
            </w:r>
            <w:r w:rsidR="00EE5F8F">
              <w:rPr>
                <w:rFonts w:hint="eastAsia"/>
              </w:rPr>
              <w:t>sql</w:t>
            </w:r>
            <w:r w:rsidR="00EE5F8F">
              <w:rPr>
                <w:rFonts w:hint="eastAsia"/>
              </w:rPr>
              <w:t>脚本，在</w:t>
            </w:r>
            <w:r w:rsidR="00EE5F8F">
              <w:rPr>
                <w:rFonts w:hint="eastAsia"/>
              </w:rPr>
              <w:t>sql</w:t>
            </w:r>
            <w:r w:rsidR="00EE5F8F">
              <w:t>server2008</w:t>
            </w:r>
            <w:r w:rsidR="00EE5F8F">
              <w:rPr>
                <w:rFonts w:hint="eastAsia"/>
              </w:rPr>
              <w:t>上生成数据库。</w:t>
            </w:r>
          </w:p>
          <w:p w:rsidR="00B15C08" w:rsidRDefault="00E365A2" w:rsidP="002671BB">
            <w:pPr>
              <w:pStyle w:val="3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、开发平台</w:t>
            </w:r>
            <w:r w:rsidR="00B15C08">
              <w:rPr>
                <w:rFonts w:hint="eastAsia"/>
              </w:rPr>
              <w:t xml:space="preserve"> </w:t>
            </w:r>
          </w:p>
          <w:p w:rsidR="00B15C08" w:rsidRPr="00284713" w:rsidRDefault="00EE5F8F" w:rsidP="00E365A2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编程软件使用</w:t>
            </w:r>
            <w:r>
              <w:rPr>
                <w:rFonts w:hint="eastAsia"/>
              </w:rPr>
              <w:t>Visual</w:t>
            </w:r>
            <w:r>
              <w:t xml:space="preserve"> S</w:t>
            </w:r>
            <w:r>
              <w:rPr>
                <w:rFonts w:hint="eastAsia"/>
              </w:rPr>
              <w:t>tudio</w:t>
            </w:r>
            <w:r>
              <w:t xml:space="preserve"> 2013</w:t>
            </w:r>
            <w:r w:rsidR="00CD2B22">
              <w:rPr>
                <w:rFonts w:hint="eastAsia"/>
              </w:rPr>
              <w:t>、</w:t>
            </w:r>
            <w:r>
              <w:rPr>
                <w:rFonts w:hint="eastAsia"/>
              </w:rPr>
              <w:t>SQL</w:t>
            </w:r>
            <w:r>
              <w:t xml:space="preserve"> S</w:t>
            </w:r>
            <w:r>
              <w:rPr>
                <w:rFonts w:hint="eastAsia"/>
              </w:rPr>
              <w:t>erver</w:t>
            </w:r>
            <w:r>
              <w:t>2008</w:t>
            </w:r>
            <w:r w:rsidR="00CD2B22">
              <w:rPr>
                <w:rFonts w:hint="eastAsia"/>
              </w:rPr>
              <w:t>和</w:t>
            </w:r>
            <w:r w:rsidR="00CD2B22">
              <w:rPr>
                <w:rFonts w:hint="eastAsia"/>
              </w:rPr>
              <w:t>Powerdesigner</w:t>
            </w:r>
            <w:r>
              <w:rPr>
                <w:rFonts w:hint="eastAsia"/>
              </w:rPr>
              <w:t>进行开发。</w:t>
            </w:r>
          </w:p>
          <w:p w:rsidR="00B15C08" w:rsidRDefault="00B15C08" w:rsidP="002671BB">
            <w:pPr>
              <w:pStyle w:val="3"/>
            </w:pPr>
            <w:r>
              <w:rPr>
                <w:rFonts w:hint="eastAsia"/>
              </w:rPr>
              <w:t>5</w:t>
            </w:r>
            <w:r w:rsidR="00E365A2">
              <w:rPr>
                <w:rFonts w:hint="eastAsia"/>
              </w:rPr>
              <w:t>、创新点和特色</w:t>
            </w:r>
          </w:p>
          <w:p w:rsidR="00B15C08" w:rsidRDefault="00EE5F8F" w:rsidP="00E365A2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本管理系统的界面操作性良好，系统采用</w:t>
            </w:r>
            <w:r>
              <w:rPr>
                <w:rFonts w:hint="eastAsia"/>
              </w:rPr>
              <w:t>RBAC</w:t>
            </w:r>
            <w:r>
              <w:rPr>
                <w:rFonts w:hint="eastAsia"/>
              </w:rPr>
              <w:t>权限管理，系统管理员在对系统管理的更加方便</w:t>
            </w:r>
            <w:r w:rsidR="00E365A2">
              <w:rPr>
                <w:rFonts w:hint="eastAsia"/>
              </w:rPr>
              <w:t>，实现了高校机动车年审管理的无纸化操作，方便了用户提交年审申请，减轻了相关审核人员的工作。</w:t>
            </w:r>
          </w:p>
          <w:p w:rsidR="00B15C08" w:rsidRPr="006F0110" w:rsidRDefault="00B15C08" w:rsidP="002671BB">
            <w:pPr>
              <w:pStyle w:val="3"/>
            </w:pPr>
            <w:r>
              <w:rPr>
                <w:rFonts w:hint="eastAsia"/>
              </w:rPr>
              <w:t>6</w:t>
            </w:r>
            <w:r w:rsidR="00E365A2">
              <w:rPr>
                <w:rFonts w:hint="eastAsia"/>
              </w:rPr>
              <w:t>、主要参考文献</w:t>
            </w:r>
          </w:p>
          <w:p w:rsidR="00EE5F8F" w:rsidRDefault="00EE5F8F" w:rsidP="00E365A2">
            <w:pPr>
              <w:pStyle w:val="11"/>
              <w:numPr>
                <w:ilvl w:val="1"/>
                <w:numId w:val="6"/>
              </w:numPr>
              <w:spacing w:before="156" w:after="156"/>
              <w:ind w:firstLineChars="0"/>
            </w:pPr>
            <w:r w:rsidRPr="00CE5A02">
              <w:rPr>
                <w:rFonts w:hint="eastAsia"/>
              </w:rPr>
              <w:t>扈熠琼</w:t>
            </w:r>
            <w:r w:rsidRPr="00CE5A02">
              <w:rPr>
                <w:rFonts w:hint="eastAsia"/>
              </w:rPr>
              <w:t xml:space="preserve">. </w:t>
            </w:r>
            <w:r w:rsidRPr="00CE5A02">
              <w:rPr>
                <w:rFonts w:hint="eastAsia"/>
              </w:rPr>
              <w:t>高校车辆管理系统的设计与实现</w:t>
            </w:r>
            <w:r w:rsidRPr="00CE5A02">
              <w:rPr>
                <w:rFonts w:hint="eastAsia"/>
              </w:rPr>
              <w:t xml:space="preserve">[D]. </w:t>
            </w:r>
            <w:r w:rsidRPr="00CE5A02">
              <w:rPr>
                <w:rFonts w:hint="eastAsia"/>
              </w:rPr>
              <w:t>吉林大学</w:t>
            </w:r>
            <w:r w:rsidRPr="00CE5A02">
              <w:rPr>
                <w:rFonts w:hint="eastAsia"/>
              </w:rPr>
              <w:t>, 2013.</w:t>
            </w:r>
          </w:p>
          <w:p w:rsidR="00EE5F8F" w:rsidRPr="00E365A2" w:rsidRDefault="00EE5F8F" w:rsidP="00E365A2">
            <w:pPr>
              <w:pStyle w:val="11"/>
              <w:numPr>
                <w:ilvl w:val="1"/>
                <w:numId w:val="6"/>
              </w:numPr>
              <w:spacing w:before="156" w:after="156"/>
              <w:ind w:firstLineChars="0"/>
              <w:rPr>
                <w:shd w:val="clear" w:color="auto" w:fill="FFFFFF"/>
              </w:rPr>
            </w:pPr>
            <w:r w:rsidRPr="00E365A2">
              <w:rPr>
                <w:shd w:val="clear" w:color="auto" w:fill="FFFFFF"/>
              </w:rPr>
              <w:t>肖素华</w:t>
            </w:r>
            <w:r w:rsidRPr="00E365A2">
              <w:rPr>
                <w:shd w:val="clear" w:color="auto" w:fill="FFFFFF"/>
              </w:rPr>
              <w:t xml:space="preserve">. </w:t>
            </w:r>
            <w:r w:rsidRPr="00E365A2">
              <w:rPr>
                <w:shd w:val="clear" w:color="auto" w:fill="FFFFFF"/>
              </w:rPr>
              <w:t>基于</w:t>
            </w:r>
            <w:r w:rsidRPr="00E365A2">
              <w:rPr>
                <w:shd w:val="clear" w:color="auto" w:fill="FFFFFF"/>
              </w:rPr>
              <w:t>ASP.NET</w:t>
            </w:r>
            <w:r w:rsidRPr="00E365A2">
              <w:rPr>
                <w:shd w:val="clear" w:color="auto" w:fill="FFFFFF"/>
              </w:rPr>
              <w:t>的高校车辆管理系统</w:t>
            </w:r>
            <w:r w:rsidRPr="00E365A2">
              <w:rPr>
                <w:shd w:val="clear" w:color="auto" w:fill="FFFFFF"/>
              </w:rPr>
              <w:t xml:space="preserve">[J]. </w:t>
            </w:r>
            <w:r w:rsidRPr="00E365A2">
              <w:rPr>
                <w:shd w:val="clear" w:color="auto" w:fill="FFFFFF"/>
              </w:rPr>
              <w:t>智能计算机与应用</w:t>
            </w:r>
            <w:r w:rsidRPr="00E365A2">
              <w:rPr>
                <w:shd w:val="clear" w:color="auto" w:fill="FFFFFF"/>
              </w:rPr>
              <w:t>, 2011(2):134-135.</w:t>
            </w:r>
          </w:p>
          <w:p w:rsidR="00B15C08" w:rsidRPr="00E365A2" w:rsidRDefault="00EE5F8F" w:rsidP="008E06FA">
            <w:pPr>
              <w:pStyle w:val="11"/>
              <w:numPr>
                <w:ilvl w:val="1"/>
                <w:numId w:val="6"/>
              </w:numPr>
              <w:spacing w:before="156" w:after="156"/>
              <w:ind w:firstLineChars="0"/>
            </w:pPr>
            <w:r w:rsidRPr="00E365A2">
              <w:rPr>
                <w:shd w:val="clear" w:color="auto" w:fill="FFFFFF"/>
              </w:rPr>
              <w:t>信科</w:t>
            </w:r>
            <w:r w:rsidRPr="00E365A2">
              <w:rPr>
                <w:shd w:val="clear" w:color="auto" w:fill="FFFFFF"/>
              </w:rPr>
              <w:t xml:space="preserve">, </w:t>
            </w:r>
            <w:r w:rsidRPr="00E365A2">
              <w:rPr>
                <w:shd w:val="clear" w:color="auto" w:fill="FFFFFF"/>
              </w:rPr>
              <w:t>杨峰</w:t>
            </w:r>
            <w:r w:rsidRPr="00E365A2">
              <w:rPr>
                <w:shd w:val="clear" w:color="auto" w:fill="FFFFFF"/>
              </w:rPr>
              <w:t xml:space="preserve">, </w:t>
            </w:r>
            <w:r w:rsidRPr="00E365A2">
              <w:rPr>
                <w:shd w:val="clear" w:color="auto" w:fill="FFFFFF"/>
              </w:rPr>
              <w:t>杨光旭</w:t>
            </w:r>
            <w:r w:rsidRPr="00E365A2">
              <w:rPr>
                <w:shd w:val="clear" w:color="auto" w:fill="FFFFFF"/>
              </w:rPr>
              <w:t>,</w:t>
            </w:r>
            <w:r w:rsidRPr="00E365A2">
              <w:rPr>
                <w:shd w:val="clear" w:color="auto" w:fill="FFFFFF"/>
              </w:rPr>
              <w:t>等</w:t>
            </w:r>
            <w:r w:rsidRPr="00E365A2">
              <w:rPr>
                <w:shd w:val="clear" w:color="auto" w:fill="FFFFFF"/>
              </w:rPr>
              <w:t xml:space="preserve">. </w:t>
            </w:r>
            <w:r w:rsidRPr="00E365A2">
              <w:rPr>
                <w:shd w:val="clear" w:color="auto" w:fill="FFFFFF"/>
              </w:rPr>
              <w:t>基于</w:t>
            </w:r>
            <w:r w:rsidRPr="00E365A2">
              <w:rPr>
                <w:shd w:val="clear" w:color="auto" w:fill="FFFFFF"/>
              </w:rPr>
              <w:t>RBAC</w:t>
            </w:r>
            <w:r w:rsidRPr="00E365A2">
              <w:rPr>
                <w:shd w:val="clear" w:color="auto" w:fill="FFFFFF"/>
              </w:rPr>
              <w:t>权限管理系统的优化设计与实现</w:t>
            </w:r>
            <w:r w:rsidRPr="00E365A2">
              <w:rPr>
                <w:shd w:val="clear" w:color="auto" w:fill="FFFFFF"/>
              </w:rPr>
              <w:t xml:space="preserve">[J]. </w:t>
            </w:r>
            <w:r w:rsidRPr="00E365A2">
              <w:rPr>
                <w:shd w:val="clear" w:color="auto" w:fill="FFFFFF"/>
              </w:rPr>
              <w:t>计算机技术与发展</w:t>
            </w:r>
            <w:r w:rsidRPr="00E365A2">
              <w:rPr>
                <w:shd w:val="clear" w:color="auto" w:fill="FFFFFF"/>
              </w:rPr>
              <w:t xml:space="preserve">, 2011, </w:t>
            </w:r>
            <w:r w:rsidRPr="00E365A2">
              <w:rPr>
                <w:shd w:val="clear" w:color="auto" w:fill="FFFFFF"/>
              </w:rPr>
              <w:lastRenderedPageBreak/>
              <w:t>21(7):172-174.</w:t>
            </w:r>
          </w:p>
          <w:p w:rsidR="00EE5F8F" w:rsidRDefault="00E365A2" w:rsidP="002671BB">
            <w:pPr>
              <w:pStyle w:val="3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、项目主要内容</w:t>
            </w:r>
          </w:p>
          <w:p w:rsidR="00EE5F8F" w:rsidRDefault="00E365A2" w:rsidP="00E365A2">
            <w:pPr>
              <w:pStyle w:val="4"/>
            </w:pPr>
            <w:r>
              <w:rPr>
                <w:rFonts w:hint="eastAsia"/>
              </w:rPr>
              <w:t>7.1</w:t>
            </w:r>
            <w:r w:rsidR="00EE5F8F">
              <w:rPr>
                <w:rFonts w:hint="eastAsia"/>
              </w:rPr>
              <w:t>系统功能</w:t>
            </w:r>
          </w:p>
          <w:p w:rsidR="00EE5F8F" w:rsidRDefault="00EE5F8F" w:rsidP="00E365A2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本校园机动车年审管理系统的主要功能模块有以下几个：</w:t>
            </w:r>
          </w:p>
          <w:p w:rsidR="00EE5F8F" w:rsidRPr="005A5A67" w:rsidRDefault="00EE5F8F" w:rsidP="00E365A2">
            <w:pPr>
              <w:pStyle w:val="11"/>
              <w:spacing w:before="156" w:after="156"/>
              <w:ind w:firstLine="420"/>
            </w:pPr>
            <w:r w:rsidRPr="00F472C8">
              <w:rPr>
                <w:rFonts w:hint="eastAsia"/>
              </w:rPr>
              <w:t>1</w:t>
            </w:r>
            <w:r>
              <w:rPr>
                <w:rFonts w:hint="eastAsia"/>
              </w:rPr>
              <w:t>、机动车年审管理</w:t>
            </w:r>
            <w:r w:rsidRPr="00F472C8">
              <w:rPr>
                <w:rFonts w:hint="eastAsia"/>
              </w:rPr>
              <w:t>：</w:t>
            </w:r>
            <w:r>
              <w:rPr>
                <w:rFonts w:hint="eastAsia"/>
              </w:rPr>
              <w:t>包括二级单位主管领导确认、保卫处治安科审核、保卫处领导审批</w:t>
            </w:r>
            <w:r w:rsidRPr="00670980">
              <w:rPr>
                <w:rFonts w:hint="eastAsia"/>
              </w:rPr>
              <w:t>。</w:t>
            </w:r>
            <w:r w:rsidR="00550758">
              <w:rPr>
                <w:rFonts w:hint="eastAsia"/>
              </w:rPr>
              <w:t>主要作用是校园对机动车统一信息登记、</w:t>
            </w:r>
            <w:r>
              <w:rPr>
                <w:rFonts w:hint="eastAsia"/>
              </w:rPr>
              <w:t>年检等相关信息进行统一管理。</w:t>
            </w:r>
          </w:p>
          <w:p w:rsidR="00EE5F8F" w:rsidRPr="00D24512" w:rsidRDefault="00EE5F8F" w:rsidP="00E365A2">
            <w:pPr>
              <w:pStyle w:val="11"/>
              <w:spacing w:before="156" w:after="156"/>
              <w:ind w:firstLine="420"/>
            </w:pPr>
            <w:r>
              <w:t>2</w:t>
            </w:r>
            <w:r w:rsidRPr="00F472C8">
              <w:rPr>
                <w:rFonts w:hint="eastAsia"/>
              </w:rPr>
              <w:t>、系统管理：</w:t>
            </w:r>
            <w:r>
              <w:rPr>
                <w:rFonts w:hint="eastAsia"/>
              </w:rPr>
              <w:t>由管理员负责对系统的基本信息进行维护和管理。</w:t>
            </w:r>
          </w:p>
          <w:p w:rsidR="00EE5F8F" w:rsidRDefault="00E365A2" w:rsidP="002671BB">
            <w:pPr>
              <w:pStyle w:val="3"/>
            </w:pPr>
            <w:r>
              <w:rPr>
                <w:rFonts w:hint="eastAsia"/>
              </w:rPr>
              <w:t>7.2</w:t>
            </w:r>
            <w:r w:rsidR="00EE5F8F">
              <w:rPr>
                <w:rFonts w:hint="eastAsia"/>
              </w:rPr>
              <w:t>数据结构</w:t>
            </w:r>
          </w:p>
          <w:p w:rsidR="00EE5F8F" w:rsidRDefault="00EE5F8F" w:rsidP="00E365A2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对象类图表达一组对象类和它们的联系，它是一种静态结构图，描述的是系统的静态结构，而不是系统的行为。静态视图主要是由类及类间相互关系构成这些相互关系包括：关联、泛化和各种依赖关系，如使用和实现关系。一个类是应用领域或应用解决方案中概念的描述。类图是以类为中心来组织的，类图中的其他元素或属于某个类或与类相关联。静态视图用类图来实现，正因为它以类为中心，所以称其为类图。静态类图不涉及业务行为，多为系统支持类，本系统中主要用于建模系统角色和数据库。静态类可视作数据库表的架构，可根据静态类图实现基本数据库的表结构。</w:t>
            </w:r>
          </w:p>
          <w:p w:rsidR="00EE5F8F" w:rsidRDefault="00EE5F8F" w:rsidP="005953FA">
            <w:pPr>
              <w:ind w:firstLine="480"/>
              <w:jc w:val="center"/>
            </w:pPr>
            <w:r>
              <w:object w:dxaOrig="15465" w:dyaOrig="22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8.8pt;height:302.4pt" o:ole="">
                  <v:imagedata r:id="rId7" o:title="" cropbottom="32615f"/>
                </v:shape>
                <o:OLEObject Type="Embed" ProgID="Visio.Drawing.15" ShapeID="_x0000_i1025" DrawAspect="Content" ObjectID="_1622038951" r:id="rId8"/>
              </w:object>
            </w:r>
          </w:p>
          <w:p w:rsidR="00EE5F8F" w:rsidRDefault="00EE5F8F" w:rsidP="00EE5F8F">
            <w:pPr>
              <w:ind w:firstLine="480"/>
              <w:jc w:val="center"/>
            </w:pPr>
            <w:r>
              <w:rPr>
                <w:rFonts w:hint="eastAsia"/>
              </w:rPr>
              <w:t>图：</w:t>
            </w:r>
            <w:r w:rsidR="00E365A2">
              <w:rPr>
                <w:rFonts w:hint="eastAsia"/>
              </w:rPr>
              <w:t>7.2-1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机动车年审类图</w:t>
            </w:r>
          </w:p>
          <w:p w:rsidR="00EE5F8F" w:rsidRDefault="00EE5F8F" w:rsidP="006B2996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图</w:t>
            </w:r>
            <w:r w:rsidR="00D826B2">
              <w:rPr>
                <w:rFonts w:hint="eastAsia"/>
              </w:rPr>
              <w:t>7.2-1</w:t>
            </w:r>
            <w:r>
              <w:rPr>
                <w:rFonts w:hint="eastAsia"/>
              </w:rPr>
              <w:t>为机动车年审类图。此静态类图显示了各个静态类之间的关联关系和各个类的属性。一个申请人可以对应多个申请信息，一个申请信息只能由一个申请人申请，所以申请人信息和机动车申请是一对多的关系。一个申请只能对应一辆机动车，一辆机动车只能有一个申请，所以机动车申请和机动车信息是一对一关系。一辆机动车可以有多张照片，但是一张照片只能对应一辆车，所以是一对多关系。一个申请人只能属于一个院管辖，一个院可以管理多个申请人，所以是一对多关系。一个机动车申请只能归一个院审核，一个院可以审核多个申请，所以是机动车申请和院系审核之间是多对一的关系。同理治安科审核和保卫处审核也是一样的。具体属性见类图。</w:t>
            </w:r>
          </w:p>
          <w:p w:rsidR="00EE5F8F" w:rsidRDefault="00BF1651" w:rsidP="002671BB">
            <w:pPr>
              <w:pStyle w:val="3"/>
            </w:pPr>
            <w:r>
              <w:rPr>
                <w:rFonts w:hint="eastAsia"/>
              </w:rPr>
              <w:t>7.3</w:t>
            </w:r>
            <w:r w:rsidR="00EE5F8F">
              <w:rPr>
                <w:rFonts w:hint="eastAsia"/>
              </w:rPr>
              <w:t>过程描述</w:t>
            </w:r>
          </w:p>
          <w:p w:rsidR="00EE5F8F" w:rsidRPr="006B2996" w:rsidRDefault="00EE5F8F" w:rsidP="006B2996">
            <w:pPr>
              <w:pStyle w:val="11"/>
              <w:spacing w:before="156" w:after="156"/>
              <w:ind w:firstLine="420"/>
            </w:pPr>
            <w:r w:rsidRPr="006B2996">
              <w:rPr>
                <w:rFonts w:hint="eastAsia"/>
              </w:rPr>
              <w:t>系统的动态行为模型主要由顺序图，活动图表示。在系统分析设计中对主要的用例和对象类绘制这些图形，可以分析系统的行为，印证和修改系统的静态结构，实现用户需求，达到系统目标。</w:t>
            </w:r>
          </w:p>
          <w:p w:rsidR="00EE5F8F" w:rsidRPr="006B2996" w:rsidRDefault="00EE5F8F" w:rsidP="006B2996">
            <w:pPr>
              <w:pStyle w:val="11"/>
              <w:spacing w:before="156" w:after="156"/>
              <w:ind w:firstLine="420"/>
            </w:pPr>
            <w:r w:rsidRPr="006B2996">
              <w:rPr>
                <w:rFonts w:hint="eastAsia"/>
              </w:rPr>
              <w:t>顺序图，它描述</w:t>
            </w:r>
            <w:r w:rsidRPr="006B2996">
              <w:rPr>
                <w:rFonts w:hint="eastAsia"/>
              </w:rPr>
              <w:t xml:space="preserve"> </w:t>
            </w:r>
            <w:r w:rsidRPr="006B2996">
              <w:rPr>
                <w:rFonts w:hint="eastAsia"/>
              </w:rPr>
              <w:t>用例如何实现对象之间的交互。对主要的用例和对象类绘制交互图，可以深入了解和表示系统的行为和各个对象的作用。</w:t>
            </w:r>
          </w:p>
          <w:p w:rsidR="00EE5F8F" w:rsidRDefault="00EE5F8F" w:rsidP="005953FA">
            <w:pPr>
              <w:ind w:firstLine="420"/>
              <w:jc w:val="center"/>
              <w:rPr>
                <w:szCs w:val="24"/>
              </w:rPr>
            </w:pPr>
            <w:r>
              <w:rPr>
                <w:szCs w:val="24"/>
              </w:rPr>
              <w:object w:dxaOrig="6600" w:dyaOrig="4155">
                <v:shape id="_x0000_i1026" type="#_x0000_t75" style="width:355.8pt;height:224.4pt" o:ole="">
                  <v:imagedata r:id="rId9" o:title=""/>
                </v:shape>
                <o:OLEObject Type="Embed" ProgID="Visio.Drawing.15" ShapeID="_x0000_i1026" DrawAspect="Content" ObjectID="_1622038952" r:id="rId10"/>
              </w:object>
            </w:r>
          </w:p>
          <w:p w:rsidR="00EE5F8F" w:rsidRPr="001004AF" w:rsidRDefault="00EE5F8F" w:rsidP="00EE5F8F">
            <w:pPr>
              <w:ind w:firstLine="480"/>
              <w:jc w:val="center"/>
            </w:pPr>
            <w:r>
              <w:rPr>
                <w:rFonts w:hint="eastAsia"/>
              </w:rPr>
              <w:t>图：</w:t>
            </w:r>
            <w:r w:rsidR="005928DF">
              <w:rPr>
                <w:rFonts w:hint="eastAsia"/>
              </w:rPr>
              <w:t>7.3-1</w:t>
            </w:r>
            <w:r>
              <w:rPr>
                <w:rFonts w:hint="eastAsia"/>
              </w:rPr>
              <w:t>机动车审核顺序图</w:t>
            </w:r>
          </w:p>
          <w:p w:rsidR="00EE5F8F" w:rsidRDefault="00EE5F8F" w:rsidP="006B2996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活动图表示系统的业务工作流和并发处理过程。在系统分析和设计中，可以对一些实现重要行为动作的对象绘制状态图，也可以对系统的主要的业务工作流绘制活动图。</w:t>
            </w:r>
          </w:p>
          <w:p w:rsidR="00EE5F8F" w:rsidRDefault="00EE5F8F" w:rsidP="005953FA">
            <w:pPr>
              <w:ind w:firstLine="480"/>
              <w:jc w:val="center"/>
            </w:pPr>
            <w:r w:rsidRPr="00F37178">
              <w:rPr>
                <w:noProof/>
              </w:rPr>
              <w:drawing>
                <wp:inline distT="0" distB="0" distL="0" distR="0">
                  <wp:extent cx="4441492" cy="35496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971" cy="355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</w:pPr>
            <w:r>
              <w:rPr>
                <w:rFonts w:hint="eastAsia"/>
              </w:rPr>
              <w:t>图：</w:t>
            </w:r>
            <w:r w:rsidR="005928DF">
              <w:rPr>
                <w:rFonts w:hint="eastAsia"/>
              </w:rPr>
              <w:t>7.3-2</w:t>
            </w:r>
            <w:r>
              <w:rPr>
                <w:rFonts w:hint="eastAsia"/>
              </w:rPr>
              <w:t>：机动车申请活动图</w:t>
            </w:r>
          </w:p>
          <w:p w:rsidR="00EE5F8F" w:rsidRDefault="006B2996" w:rsidP="002671BB">
            <w:pPr>
              <w:pStyle w:val="3"/>
            </w:pPr>
            <w:r>
              <w:rPr>
                <w:rFonts w:hint="eastAsia"/>
              </w:rPr>
              <w:t>7.3</w:t>
            </w:r>
            <w:r w:rsidR="00EE5F8F">
              <w:rPr>
                <w:rFonts w:hint="eastAsia"/>
              </w:rPr>
              <w:t>、软件体系结构</w:t>
            </w:r>
          </w:p>
          <w:p w:rsidR="00EE5F8F" w:rsidRPr="006B2996" w:rsidRDefault="00EE5F8F" w:rsidP="006B2996">
            <w:pPr>
              <w:pStyle w:val="11"/>
              <w:spacing w:before="156" w:after="156"/>
              <w:ind w:firstLine="420"/>
            </w:pPr>
            <w:r w:rsidRPr="006B2996">
              <w:rPr>
                <w:rFonts w:hint="eastAsia"/>
              </w:rPr>
              <w:t>配置图最基本的元素是节点。节点表示某种计算机资源的物理对象，包括计算机，外部设备等。节</w:t>
            </w:r>
            <w:r w:rsidRPr="006B2996">
              <w:rPr>
                <w:rFonts w:hint="eastAsia"/>
              </w:rPr>
              <w:lastRenderedPageBreak/>
              <w:t>点既可以看成类型，也可以看作实例。</w:t>
            </w:r>
          </w:p>
          <w:p w:rsidR="00EE5F8F" w:rsidRDefault="00EE5F8F" w:rsidP="005953FA">
            <w:pPr>
              <w:ind w:firstLine="480"/>
              <w:jc w:val="center"/>
            </w:pPr>
            <w:r>
              <w:object w:dxaOrig="10620" w:dyaOrig="3683">
                <v:shape id="_x0000_i1027" type="#_x0000_t75" style="width:367.2pt;height:127.2pt" o:ole="">
                  <v:imagedata r:id="rId12" o:title=""/>
                </v:shape>
                <o:OLEObject Type="Embed" ProgID="Visio.Drawing.11" ShapeID="_x0000_i1027" DrawAspect="Content" ObjectID="_1622038953" r:id="rId13"/>
              </w:object>
            </w:r>
          </w:p>
          <w:p w:rsidR="00EE5F8F" w:rsidRDefault="00EE5F8F" w:rsidP="00EE5F8F">
            <w:pPr>
              <w:ind w:firstLine="480"/>
              <w:jc w:val="center"/>
            </w:pPr>
            <w:r>
              <w:rPr>
                <w:rFonts w:hint="eastAsia"/>
              </w:rPr>
              <w:t>图：</w:t>
            </w:r>
            <w:r w:rsidR="005953FA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.3-1 </w:t>
            </w:r>
            <w:r>
              <w:rPr>
                <w:rFonts w:hint="eastAsia"/>
              </w:rPr>
              <w:t>系统配置图</w:t>
            </w:r>
          </w:p>
          <w:p w:rsidR="00EE5F8F" w:rsidRDefault="005928DF" w:rsidP="002671BB">
            <w:pPr>
              <w:pStyle w:val="3"/>
            </w:pPr>
            <w:r>
              <w:t>7.4</w:t>
            </w:r>
            <w:r w:rsidR="00EE5F8F" w:rsidRPr="00332087">
              <w:rPr>
                <w:rFonts w:hint="eastAsia"/>
              </w:rPr>
              <w:t>机动车年审管理模块</w:t>
            </w:r>
          </w:p>
          <w:p w:rsidR="00EE5F8F" w:rsidRPr="006B2996" w:rsidRDefault="00EE5F8F" w:rsidP="006B2996">
            <w:pPr>
              <w:pStyle w:val="11"/>
              <w:spacing w:before="156" w:after="156"/>
              <w:ind w:firstLine="420"/>
            </w:pPr>
            <w:r w:rsidRPr="006B2996">
              <w:rPr>
                <w:rFonts w:hint="eastAsia"/>
              </w:rPr>
              <w:t>机动车管理是保证机动车能够正常安全投入使用的手段，需要保存的信息包括：一卡通号、申请人姓名、所在单位、联系电话、排量、车主姓名、与车主关系、申请类别、车牌号、备注，并可对申请进行新增、修改、审核和删除。</w:t>
            </w:r>
          </w:p>
          <w:p w:rsidR="00EE5F8F" w:rsidRPr="005928DF" w:rsidRDefault="005928DF" w:rsidP="002671BB">
            <w:pPr>
              <w:pStyle w:val="3"/>
            </w:pPr>
            <w:r w:rsidRPr="005928DF">
              <w:rPr>
                <w:rFonts w:hint="eastAsia"/>
              </w:rPr>
              <w:t>7.5</w:t>
            </w:r>
            <w:r w:rsidR="00EE5F8F" w:rsidRPr="005928DF">
              <w:rPr>
                <w:rFonts w:hint="eastAsia"/>
              </w:rPr>
              <w:t>系统管理模块</w:t>
            </w:r>
          </w:p>
          <w:p w:rsidR="00EE5F8F" w:rsidRPr="005928DF" w:rsidRDefault="002671BB" w:rsidP="002671BB">
            <w:pPr>
              <w:pStyle w:val="4"/>
            </w:pPr>
            <w:r>
              <w:t xml:space="preserve">7.5.1 </w:t>
            </w:r>
            <w:r w:rsidR="00EE5F8F" w:rsidRPr="005928DF">
              <w:rPr>
                <w:rFonts w:hint="eastAsia"/>
              </w:rPr>
              <w:t>用户管理模块</w:t>
            </w:r>
          </w:p>
          <w:p w:rsidR="00EE5F8F" w:rsidRPr="006B2996" w:rsidRDefault="00EE5F8F" w:rsidP="006B2996">
            <w:pPr>
              <w:pStyle w:val="11"/>
              <w:spacing w:before="156" w:after="156"/>
              <w:ind w:firstLine="420"/>
            </w:pPr>
            <w:r w:rsidRPr="006B2996">
              <w:rPr>
                <w:rFonts w:hint="eastAsia"/>
              </w:rPr>
              <w:t>用户管理需要保存的信息包括：用户名、中文名、性别、是否启用、一卡通号、登录密码、邮箱、联系电话、所在单位、备注，并可对用户信息进行新增、修改和删除。</w:t>
            </w:r>
          </w:p>
          <w:p w:rsidR="00EE5F8F" w:rsidRDefault="00EE5F8F" w:rsidP="002671BB">
            <w:pPr>
              <w:pStyle w:val="4"/>
              <w:numPr>
                <w:ilvl w:val="2"/>
                <w:numId w:val="11"/>
              </w:numPr>
            </w:pPr>
            <w:r w:rsidRPr="00CB2513">
              <w:rPr>
                <w:rFonts w:hint="eastAsia"/>
              </w:rPr>
              <w:t>部门角色管理模块</w:t>
            </w:r>
          </w:p>
          <w:p w:rsidR="002671BB" w:rsidRDefault="00EE5F8F" w:rsidP="002671BB">
            <w:pPr>
              <w:pStyle w:val="11"/>
              <w:spacing w:before="156" w:after="156"/>
              <w:ind w:firstLine="420"/>
            </w:pPr>
            <w:r w:rsidRPr="006B2996">
              <w:rPr>
                <w:rFonts w:hint="eastAsia"/>
              </w:rPr>
              <w:t>该模块的对应功能包括：系统管理人员、晚归管理、摊点管理、机动车管理、大型活动管理、案件事故管理，需要保存的信息包括：角色名称、描述，并可对部门角色设置进行新增、修改和删除。</w:t>
            </w:r>
          </w:p>
          <w:p w:rsidR="00EE5F8F" w:rsidRPr="00412894" w:rsidRDefault="002671BB" w:rsidP="002671BB">
            <w:pPr>
              <w:pStyle w:val="4"/>
            </w:pPr>
            <w:r>
              <w:rPr>
                <w:rFonts w:hint="eastAsia"/>
              </w:rPr>
              <w:t>7.5.3</w:t>
            </w:r>
            <w:r>
              <w:t xml:space="preserve"> </w:t>
            </w:r>
            <w:r w:rsidR="00EE5F8F" w:rsidRPr="00412894">
              <w:rPr>
                <w:rFonts w:hint="eastAsia"/>
              </w:rPr>
              <w:t>角色权限管理模块</w:t>
            </w:r>
          </w:p>
          <w:p w:rsidR="00EE5F8F" w:rsidRDefault="00EE5F8F" w:rsidP="005928DF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该模块可供管理者选择用户角色，并管理当前角色所拥有的权限，主要包括相应模块信息的新增、修改、审核和删除。</w:t>
            </w:r>
          </w:p>
          <w:p w:rsidR="00EE5F8F" w:rsidRDefault="002671BB" w:rsidP="002671BB">
            <w:pPr>
              <w:pStyle w:val="4"/>
            </w:pPr>
            <w:r>
              <w:t>7.5</w:t>
            </w:r>
            <w:r>
              <w:rPr>
                <w:rFonts w:hint="eastAsia"/>
              </w:rPr>
              <w:t>.</w:t>
            </w:r>
            <w:r>
              <w:t xml:space="preserve">4 </w:t>
            </w:r>
            <w:r w:rsidR="00EE5F8F" w:rsidRPr="007812B0">
              <w:rPr>
                <w:rFonts w:hint="eastAsia"/>
              </w:rPr>
              <w:t>角色用户管理</w:t>
            </w:r>
            <w:r w:rsidR="00EE5F8F">
              <w:rPr>
                <w:rFonts w:hint="eastAsia"/>
              </w:rPr>
              <w:t>模块</w:t>
            </w:r>
          </w:p>
          <w:p w:rsidR="00EE5F8F" w:rsidRPr="007812B0" w:rsidRDefault="00EE5F8F" w:rsidP="005928DF">
            <w:pPr>
              <w:pStyle w:val="11"/>
              <w:spacing w:before="156" w:after="156"/>
              <w:ind w:firstLine="420"/>
            </w:pPr>
            <w:r w:rsidRPr="007812B0">
              <w:rPr>
                <w:rFonts w:hint="eastAsia"/>
              </w:rPr>
              <w:t>该模块对应系统管理人员、机动车管理、大型活动管理、案件事故管理、晚归管理、摊点管理的权限角色用户，需要保存的信息包括：用户名、中文名、性别、邮箱、备注，并可删除角色用户。</w:t>
            </w:r>
          </w:p>
          <w:p w:rsidR="00EE5F8F" w:rsidRDefault="00EE5F8F" w:rsidP="002671BB">
            <w:pPr>
              <w:pStyle w:val="4"/>
              <w:numPr>
                <w:ilvl w:val="2"/>
                <w:numId w:val="13"/>
              </w:numPr>
            </w:pPr>
            <w:r w:rsidRPr="007812B0">
              <w:rPr>
                <w:rFonts w:hint="eastAsia"/>
              </w:rPr>
              <w:t>功能数据</w:t>
            </w:r>
            <w:r>
              <w:rPr>
                <w:rFonts w:hint="eastAsia"/>
              </w:rPr>
              <w:t>模块</w:t>
            </w:r>
          </w:p>
          <w:p w:rsidR="00EE5F8F" w:rsidRDefault="00EE5F8F" w:rsidP="005928DF">
            <w:pPr>
              <w:pStyle w:val="11"/>
              <w:spacing w:before="156" w:after="156"/>
              <w:ind w:firstLine="420"/>
            </w:pPr>
            <w:r w:rsidRPr="0068765D">
              <w:rPr>
                <w:rFonts w:hint="eastAsia"/>
              </w:rPr>
              <w:t>该模块主要包括院系数据、活动性质数据、职业名称数据、地址数据、案件性质数据，需要保存的</w:t>
            </w:r>
            <w:r w:rsidRPr="0068765D">
              <w:rPr>
                <w:rFonts w:hint="eastAsia"/>
              </w:rPr>
              <w:lastRenderedPageBreak/>
              <w:t>信息包括：名称</w:t>
            </w:r>
            <w:r w:rsidRPr="0068765D">
              <w:rPr>
                <w:rFonts w:hint="eastAsia"/>
              </w:rPr>
              <w:t>Id</w:t>
            </w:r>
            <w:r w:rsidRPr="0068765D">
              <w:rPr>
                <w:rFonts w:hint="eastAsia"/>
              </w:rPr>
              <w:t>、名称、拼音码、备注、是否可用，并可对相应数据进行新增、编辑和删除。</w:t>
            </w:r>
          </w:p>
          <w:p w:rsidR="005953FA" w:rsidRPr="0068765D" w:rsidRDefault="005953FA" w:rsidP="005953FA">
            <w:pPr>
              <w:pStyle w:val="3"/>
            </w:pPr>
            <w:r>
              <w:t>7.6</w:t>
            </w:r>
            <w:r>
              <w:t>、</w:t>
            </w:r>
            <w:r>
              <w:rPr>
                <w:rFonts w:hint="eastAsia"/>
              </w:rPr>
              <w:t>界面设计</w:t>
            </w:r>
          </w:p>
          <w:p w:rsidR="00EE5F8F" w:rsidRPr="008B33A7" w:rsidRDefault="005953FA" w:rsidP="000445AB">
            <w:pPr>
              <w:pStyle w:val="4"/>
            </w:pPr>
            <w:r>
              <w:rPr>
                <w:rFonts w:hint="eastAsia"/>
              </w:rPr>
              <w:t>7.6.1</w:t>
            </w:r>
            <w:r>
              <w:t xml:space="preserve"> </w:t>
            </w:r>
            <w:r w:rsidR="00EE5F8F" w:rsidRPr="008B33A7">
              <w:rPr>
                <w:rFonts w:hint="eastAsia"/>
              </w:rPr>
              <w:t>校园信息综合管理系统登录界面描述</w:t>
            </w:r>
          </w:p>
          <w:p w:rsidR="00EE5F8F" w:rsidRDefault="00EE5F8F" w:rsidP="00EE5F8F">
            <w:pPr>
              <w:ind w:firstLine="480"/>
              <w:jc w:val="center"/>
            </w:pPr>
            <w:r w:rsidRPr="00F37178">
              <w:rPr>
                <w:noProof/>
              </w:rPr>
              <w:drawing>
                <wp:inline distT="0" distB="0" distL="0" distR="0">
                  <wp:extent cx="3359150" cy="2203450"/>
                  <wp:effectExtent l="0" t="0" r="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220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3-1 </w:t>
            </w:r>
            <w:r w:rsidRPr="00F9745D">
              <w:rPr>
                <w:rFonts w:hint="eastAsia"/>
              </w:rPr>
              <w:t>校园信息综合管理系统登录界面</w:t>
            </w:r>
          </w:p>
          <w:p w:rsidR="00EE5F8F" w:rsidRDefault="00EE5F8F" w:rsidP="00EE5F8F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如图</w:t>
            </w:r>
            <w:r>
              <w:rPr>
                <w:rFonts w:hint="eastAsia"/>
                <w:szCs w:val="24"/>
              </w:rPr>
              <w:t>3-1</w:t>
            </w:r>
            <w:r>
              <w:rPr>
                <w:rFonts w:hint="eastAsia"/>
                <w:szCs w:val="24"/>
              </w:rPr>
              <w:t>所示，</w:t>
            </w:r>
            <w:r w:rsidRPr="00700334">
              <w:rPr>
                <w:rFonts w:hint="eastAsia"/>
                <w:szCs w:val="24"/>
              </w:rPr>
              <w:t>用户在相应文本框内填写自己的用户名和密码，最后输入验证码，登录至主页面。</w:t>
            </w:r>
            <w:r>
              <w:rPr>
                <w:rFonts w:hint="eastAsia"/>
                <w:szCs w:val="24"/>
              </w:rPr>
              <w:t>如果没有填写用户名或密码，会弹出对话框提醒用户，如图</w:t>
            </w:r>
            <w:r>
              <w:rPr>
                <w:rFonts w:hint="eastAsia"/>
                <w:szCs w:val="24"/>
              </w:rPr>
              <w:t>3-2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3-3</w:t>
            </w:r>
            <w:r>
              <w:rPr>
                <w:rFonts w:hint="eastAsia"/>
                <w:szCs w:val="24"/>
              </w:rPr>
              <w:t>所示。</w:t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2870200" cy="1891723"/>
                  <wp:effectExtent l="0" t="0" r="635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506" cy="1906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3-2 </w:t>
            </w:r>
            <w:r w:rsidRPr="00F9745D">
              <w:rPr>
                <w:rFonts w:hint="eastAsia"/>
              </w:rPr>
              <w:t>校园信息综合管理系统登录界面</w:t>
            </w:r>
          </w:p>
          <w:p w:rsidR="00EE5F8F" w:rsidRDefault="00EE5F8F" w:rsidP="00EE5F8F">
            <w:pPr>
              <w:ind w:firstLine="480"/>
              <w:jc w:val="center"/>
            </w:pP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2393950" cy="1276350"/>
                  <wp:effectExtent l="0" t="0" r="635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745D">
              <w:rPr>
                <w:noProof/>
              </w:rPr>
              <w:t xml:space="preserve"> </w:t>
            </w:r>
            <w:r w:rsidRPr="00F37178">
              <w:rPr>
                <w:noProof/>
              </w:rPr>
              <w:drawing>
                <wp:inline distT="0" distB="0" distL="0" distR="0">
                  <wp:extent cx="2400300" cy="12763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3-3 </w:t>
            </w:r>
            <w:r>
              <w:rPr>
                <w:rFonts w:hint="eastAsia"/>
              </w:rPr>
              <w:t>弹出对话框</w:t>
            </w:r>
          </w:p>
          <w:p w:rsidR="006B2996" w:rsidRDefault="006B2996" w:rsidP="00EE5F8F">
            <w:pPr>
              <w:ind w:firstLine="480"/>
              <w:jc w:val="center"/>
            </w:pPr>
          </w:p>
          <w:p w:rsidR="00EE5F8F" w:rsidRPr="008B33A7" w:rsidRDefault="005953FA" w:rsidP="005953FA">
            <w:pPr>
              <w:pStyle w:val="4"/>
            </w:pPr>
            <w:r>
              <w:lastRenderedPageBreak/>
              <w:t>7.6.2</w:t>
            </w:r>
            <w:r w:rsidR="00EE5F8F" w:rsidRPr="008B33A7">
              <w:rPr>
                <w:rFonts w:hint="eastAsia"/>
              </w:rPr>
              <w:t>校园信息综合管理系统主页面描述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4902200" cy="28448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28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</w:pPr>
            <w:r w:rsidRPr="0068765D">
              <w:rPr>
                <w:rFonts w:ascii="宋体" w:hAnsi="宋体" w:hint="eastAsia"/>
                <w:szCs w:val="24"/>
              </w:rPr>
              <w:t xml:space="preserve">图3-4 </w:t>
            </w:r>
            <w:r w:rsidRPr="00F9745D">
              <w:rPr>
                <w:rFonts w:hint="eastAsia"/>
              </w:rPr>
              <w:t>校园信息综合管理系统</w:t>
            </w:r>
            <w:r>
              <w:rPr>
                <w:rFonts w:hint="eastAsia"/>
              </w:rPr>
              <w:t>主页面</w:t>
            </w:r>
          </w:p>
          <w:p w:rsidR="00EE5F8F" w:rsidRPr="0068765D" w:rsidRDefault="00EE5F8F" w:rsidP="006B2996">
            <w:pPr>
              <w:pStyle w:val="11"/>
              <w:spacing w:before="156" w:after="156"/>
              <w:ind w:firstLine="420"/>
            </w:pPr>
            <w:r w:rsidRPr="0068765D">
              <w:rPr>
                <w:rFonts w:hint="eastAsia"/>
              </w:rPr>
              <w:t>如图</w:t>
            </w:r>
            <w:r w:rsidRPr="0068765D">
              <w:rPr>
                <w:rFonts w:hint="eastAsia"/>
              </w:rPr>
              <w:t>3-4</w:t>
            </w:r>
            <w:r w:rsidRPr="0068765D">
              <w:rPr>
                <w:rFonts w:hint="eastAsia"/>
              </w:rPr>
              <w:t>所示，用户登录进入管理系统后，会出现首页选项卡和左侧功能菜单，其中，在首页选项卡里主要有四个待办事项条目，可以对其中的待办事项进行查看和审核，如图</w:t>
            </w:r>
            <w:r w:rsidRPr="0068765D">
              <w:rPr>
                <w:rFonts w:hint="eastAsia"/>
              </w:rPr>
              <w:t>3-5</w:t>
            </w:r>
            <w:r w:rsidRPr="0068765D">
              <w:rPr>
                <w:rFonts w:hint="eastAsia"/>
              </w:rPr>
              <w:t>，</w:t>
            </w:r>
            <w:r w:rsidRPr="0068765D">
              <w:rPr>
                <w:rFonts w:hint="eastAsia"/>
              </w:rPr>
              <w:t>3-6</w:t>
            </w:r>
            <w:r w:rsidRPr="0068765D">
              <w:rPr>
                <w:rFonts w:hint="eastAsia"/>
              </w:rPr>
              <w:t>所示。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3911600" cy="27051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t>图3-5 待办事项审核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lastRenderedPageBreak/>
              <w:drawing>
                <wp:inline distT="0" distB="0" distL="0" distR="0">
                  <wp:extent cx="4902200" cy="3956050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t>图3-6 待办事项详情</w:t>
            </w:r>
          </w:p>
          <w:p w:rsidR="00EE5F8F" w:rsidRPr="006B2996" w:rsidRDefault="00EE5F8F" w:rsidP="005953FA">
            <w:pPr>
              <w:pStyle w:val="4"/>
              <w:numPr>
                <w:ilvl w:val="2"/>
                <w:numId w:val="14"/>
              </w:numPr>
            </w:pPr>
            <w:r w:rsidRPr="006B2996">
              <w:rPr>
                <w:rFonts w:hint="eastAsia"/>
              </w:rPr>
              <w:t>机动车管理模块界面</w:t>
            </w:r>
          </w:p>
          <w:p w:rsidR="00EE5F8F" w:rsidRDefault="00EE5F8F" w:rsidP="006B2996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该界面主要包括机动车管理共一个模块，如图</w:t>
            </w:r>
            <w:r>
              <w:rPr>
                <w:rFonts w:hint="eastAsia"/>
              </w:rPr>
              <w:t>3-7</w:t>
            </w:r>
            <w:r>
              <w:rPr>
                <w:rFonts w:hint="eastAsia"/>
              </w:rPr>
              <w:t>所示，并可对每一列进行升序降序处理和选择显示任意列，如图</w:t>
            </w:r>
            <w:r>
              <w:rPr>
                <w:rFonts w:hint="eastAsia"/>
              </w:rPr>
              <w:t>3-8</w:t>
            </w:r>
            <w:r>
              <w:rPr>
                <w:rFonts w:hint="eastAsia"/>
              </w:rPr>
              <w:t>所示。</w:t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4883150" cy="283210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50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 xml:space="preserve">3-7 </w:t>
            </w:r>
            <w:r>
              <w:rPr>
                <w:rFonts w:hint="eastAsia"/>
                <w:szCs w:val="24"/>
              </w:rPr>
              <w:t>机动车管理界面</w:t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 w:rsidRPr="00F37178">
              <w:rPr>
                <w:noProof/>
              </w:rPr>
              <w:lastRenderedPageBreak/>
              <w:drawing>
                <wp:inline distT="0" distB="0" distL="0" distR="0">
                  <wp:extent cx="2762250" cy="3302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33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 xml:space="preserve">3-8 </w:t>
            </w:r>
            <w:r>
              <w:rPr>
                <w:rFonts w:hint="eastAsia"/>
                <w:szCs w:val="24"/>
              </w:rPr>
              <w:t>列选项</w:t>
            </w:r>
          </w:p>
          <w:p w:rsidR="00EE5F8F" w:rsidRDefault="00EE5F8F" w:rsidP="006B2996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每条申请可以进行相应的查看、编辑、审核和删除操作，如图</w:t>
            </w:r>
            <w:r>
              <w:rPr>
                <w:rFonts w:hint="eastAsia"/>
              </w:rPr>
              <w:t>3-9</w:t>
            </w:r>
            <w:r>
              <w:rPr>
                <w:rFonts w:hint="eastAsia"/>
              </w:rPr>
              <w:t>所示。</w:t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4826000" cy="395605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 xml:space="preserve">3-9 </w:t>
            </w:r>
            <w:r>
              <w:rPr>
                <w:rFonts w:hint="eastAsia"/>
                <w:szCs w:val="24"/>
              </w:rPr>
              <w:t>查看申请详情</w:t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 w:rsidRPr="00F37178">
              <w:rPr>
                <w:noProof/>
              </w:rPr>
              <w:lastRenderedPageBreak/>
              <w:drawing>
                <wp:inline distT="0" distB="0" distL="0" distR="0">
                  <wp:extent cx="4445000" cy="360108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603" cy="361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 xml:space="preserve">3-10 </w:t>
            </w:r>
            <w:r>
              <w:rPr>
                <w:rFonts w:hint="eastAsia"/>
                <w:szCs w:val="24"/>
              </w:rPr>
              <w:t>编辑申请</w:t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1809750" cy="964880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3" cy="979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 xml:space="preserve">3-11 </w:t>
            </w:r>
            <w:r>
              <w:rPr>
                <w:rFonts w:hint="eastAsia"/>
                <w:szCs w:val="24"/>
              </w:rPr>
              <w:t>删除申请对话框</w:t>
            </w:r>
          </w:p>
          <w:p w:rsidR="00EE5F8F" w:rsidRDefault="00EE5F8F" w:rsidP="00EE5F8F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也可以新增申请，如图</w:t>
            </w:r>
            <w:r>
              <w:rPr>
                <w:rFonts w:hint="eastAsia"/>
                <w:szCs w:val="24"/>
              </w:rPr>
              <w:t>3-12</w:t>
            </w:r>
            <w:r>
              <w:rPr>
                <w:rFonts w:hint="eastAsia"/>
                <w:szCs w:val="24"/>
              </w:rPr>
              <w:t>所示。</w:t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4051300" cy="3276864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980" cy="328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图</w:t>
            </w:r>
            <w:r>
              <w:rPr>
                <w:rFonts w:hint="eastAsia"/>
                <w:szCs w:val="24"/>
              </w:rPr>
              <w:t xml:space="preserve">3-12 </w:t>
            </w:r>
            <w:r>
              <w:rPr>
                <w:rFonts w:hint="eastAsia"/>
                <w:szCs w:val="24"/>
              </w:rPr>
              <w:t>新增申请</w:t>
            </w:r>
          </w:p>
          <w:p w:rsidR="00EE5F8F" w:rsidRPr="006B2996" w:rsidRDefault="00EE5F8F" w:rsidP="005953FA">
            <w:pPr>
              <w:pStyle w:val="4"/>
              <w:numPr>
                <w:ilvl w:val="2"/>
                <w:numId w:val="14"/>
              </w:numPr>
            </w:pPr>
            <w:r w:rsidRPr="006B2996">
              <w:rPr>
                <w:rFonts w:hint="eastAsia"/>
              </w:rPr>
              <w:t>部门角色管理模块</w:t>
            </w:r>
          </w:p>
          <w:p w:rsidR="00EE5F8F" w:rsidRPr="0068765D" w:rsidRDefault="00EE5F8F" w:rsidP="006B2996">
            <w:pPr>
              <w:pStyle w:val="11"/>
              <w:spacing w:before="156" w:after="156"/>
              <w:ind w:firstLine="420"/>
            </w:pPr>
            <w:r w:rsidRPr="0068765D">
              <w:rPr>
                <w:rFonts w:hint="eastAsia"/>
              </w:rPr>
              <w:t>进入部门角色管理模块后，会出现角色菜单和左侧功能菜单，如图</w:t>
            </w:r>
            <w:r w:rsidRPr="0068765D">
              <w:rPr>
                <w:rFonts w:hint="eastAsia"/>
              </w:rPr>
              <w:t>3-13</w:t>
            </w:r>
            <w:r w:rsidRPr="0068765D">
              <w:rPr>
                <w:rFonts w:hint="eastAsia"/>
              </w:rPr>
              <w:t>所示。</w:t>
            </w:r>
          </w:p>
          <w:p w:rsidR="00EE5F8F" w:rsidRDefault="00EE5F8F" w:rsidP="00EE5F8F">
            <w:pPr>
              <w:ind w:firstLine="480"/>
            </w:pPr>
            <w:r w:rsidRPr="00F37178">
              <w:rPr>
                <w:noProof/>
              </w:rPr>
              <w:drawing>
                <wp:inline distT="0" distB="0" distL="0" distR="0">
                  <wp:extent cx="4813300" cy="2901950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Default="00EE5F8F" w:rsidP="00EE5F8F">
            <w:pPr>
              <w:ind w:firstLine="48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3-13 </w:t>
            </w:r>
            <w:r>
              <w:rPr>
                <w:rFonts w:hint="eastAsia"/>
              </w:rPr>
              <w:t>部门角色管理</w:t>
            </w:r>
          </w:p>
          <w:p w:rsidR="00EE5F8F" w:rsidRPr="0068765D" w:rsidRDefault="00EE5F8F" w:rsidP="006B2996">
            <w:pPr>
              <w:pStyle w:val="11"/>
              <w:spacing w:before="156" w:after="156"/>
              <w:ind w:firstLine="420"/>
            </w:pPr>
            <w:r w:rsidRPr="0068765D">
              <w:rPr>
                <w:rFonts w:hint="eastAsia"/>
              </w:rPr>
              <w:t>对每个角色可以进行编辑和删除操作，如图</w:t>
            </w:r>
            <w:r w:rsidRPr="0068765D">
              <w:rPr>
                <w:rFonts w:hint="eastAsia"/>
              </w:rPr>
              <w:t>3-13</w:t>
            </w:r>
            <w:r w:rsidRPr="0068765D">
              <w:rPr>
                <w:rFonts w:hint="eastAsia"/>
              </w:rPr>
              <w:t>，</w:t>
            </w:r>
            <w:r w:rsidRPr="0068765D">
              <w:rPr>
                <w:rFonts w:hint="eastAsia"/>
              </w:rPr>
              <w:t>3-14</w:t>
            </w:r>
            <w:r w:rsidRPr="0068765D">
              <w:rPr>
                <w:rFonts w:hint="eastAsia"/>
              </w:rPr>
              <w:t>所示。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3474039" cy="26098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8125" cy="2612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t>图3-13 编辑角色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1885950" cy="99785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479" cy="1019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lastRenderedPageBreak/>
              <w:t>图3-14 删除角色对话框</w:t>
            </w:r>
          </w:p>
          <w:p w:rsidR="00EE5F8F" w:rsidRPr="0068765D" w:rsidRDefault="00EE5F8F" w:rsidP="006B2996">
            <w:pPr>
              <w:pStyle w:val="11"/>
              <w:spacing w:before="156" w:after="156"/>
              <w:ind w:firstLine="420"/>
            </w:pPr>
            <w:r w:rsidRPr="0068765D">
              <w:rPr>
                <w:rFonts w:hint="eastAsia"/>
              </w:rPr>
              <w:t>也可以新增角色，如图</w:t>
            </w:r>
            <w:r w:rsidRPr="0068765D">
              <w:rPr>
                <w:rFonts w:hint="eastAsia"/>
              </w:rPr>
              <w:t>3-15</w:t>
            </w:r>
            <w:r w:rsidRPr="0068765D">
              <w:rPr>
                <w:rFonts w:hint="eastAsia"/>
              </w:rPr>
              <w:t>所示。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3816350" cy="28638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0" cy="286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t>图3-15 新增角色</w:t>
            </w:r>
          </w:p>
          <w:p w:rsidR="00EE5F8F" w:rsidRPr="0068765D" w:rsidRDefault="00EE5F8F" w:rsidP="00EE5F8F">
            <w:pPr>
              <w:ind w:firstLine="480"/>
              <w:rPr>
                <w:rFonts w:ascii="宋体" w:hAnsi="宋体"/>
                <w:szCs w:val="24"/>
              </w:rPr>
            </w:pPr>
          </w:p>
          <w:p w:rsidR="00EE5F8F" w:rsidRPr="006B2996" w:rsidRDefault="00EE5F8F" w:rsidP="005953FA">
            <w:pPr>
              <w:pStyle w:val="4"/>
              <w:numPr>
                <w:ilvl w:val="2"/>
                <w:numId w:val="14"/>
              </w:numPr>
            </w:pPr>
            <w:r w:rsidRPr="006B2996">
              <w:rPr>
                <w:rFonts w:hint="eastAsia"/>
              </w:rPr>
              <w:t>角色权限管理模块</w:t>
            </w:r>
          </w:p>
          <w:p w:rsidR="00EE5F8F" w:rsidRPr="0068765D" w:rsidRDefault="00EE5F8F" w:rsidP="006B2996">
            <w:pPr>
              <w:pStyle w:val="11"/>
              <w:spacing w:before="156" w:after="156"/>
              <w:ind w:firstLine="420"/>
            </w:pPr>
            <w:r w:rsidRPr="0068765D">
              <w:rPr>
                <w:rFonts w:hint="eastAsia"/>
              </w:rPr>
              <w:t>进入角色权限管理模块后，会出现角色菜单和权限菜单，如图</w:t>
            </w:r>
            <w:r w:rsidRPr="0068765D">
              <w:rPr>
                <w:rFonts w:hint="eastAsia"/>
              </w:rPr>
              <w:t>3-16</w:t>
            </w:r>
            <w:r w:rsidRPr="0068765D">
              <w:rPr>
                <w:rFonts w:hint="eastAsia"/>
              </w:rPr>
              <w:t>所示。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4908550" cy="291465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t>图3-16 角色权限管理</w:t>
            </w:r>
          </w:p>
          <w:p w:rsidR="00EE5F8F" w:rsidRPr="0068765D" w:rsidRDefault="00EE5F8F" w:rsidP="006B2996">
            <w:pPr>
              <w:pStyle w:val="11"/>
              <w:spacing w:before="156" w:after="156"/>
              <w:ind w:firstLine="420"/>
            </w:pPr>
            <w:r w:rsidRPr="0068765D">
              <w:rPr>
                <w:rFonts w:hint="eastAsia"/>
              </w:rPr>
              <w:t>对每个角色的权限可以进行更改，如图</w:t>
            </w:r>
            <w:r w:rsidRPr="0068765D">
              <w:rPr>
                <w:rFonts w:hint="eastAsia"/>
              </w:rPr>
              <w:t>3-17</w:t>
            </w:r>
            <w:r w:rsidRPr="0068765D">
              <w:rPr>
                <w:rFonts w:hint="eastAsia"/>
              </w:rPr>
              <w:t>所示。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lastRenderedPageBreak/>
              <w:drawing>
                <wp:inline distT="0" distB="0" distL="0" distR="0">
                  <wp:extent cx="5121503" cy="3345872"/>
                  <wp:effectExtent l="0" t="0" r="317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78" cy="3347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t>图3-17 管理权限</w:t>
            </w:r>
          </w:p>
          <w:p w:rsidR="00EE5F8F" w:rsidRPr="0068765D" w:rsidRDefault="00EE5F8F" w:rsidP="00EE5F8F">
            <w:pPr>
              <w:ind w:firstLine="480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t>也可以新增权限申请，如图3-18所示。</w:t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F37178">
              <w:rPr>
                <w:noProof/>
              </w:rPr>
              <w:drawing>
                <wp:inline distT="0" distB="0" distL="0" distR="0">
                  <wp:extent cx="4400550" cy="2863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286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F8F" w:rsidRPr="0068765D" w:rsidRDefault="00EE5F8F" w:rsidP="00EE5F8F">
            <w:pPr>
              <w:ind w:firstLine="480"/>
              <w:jc w:val="center"/>
              <w:rPr>
                <w:rFonts w:ascii="宋体" w:hAnsi="宋体"/>
                <w:szCs w:val="24"/>
              </w:rPr>
            </w:pPr>
            <w:r w:rsidRPr="0068765D">
              <w:rPr>
                <w:rFonts w:ascii="宋体" w:hAnsi="宋体" w:hint="eastAsia"/>
                <w:szCs w:val="24"/>
              </w:rPr>
              <w:t>图3-18 新增权限申请</w:t>
            </w:r>
          </w:p>
          <w:p w:rsidR="00EE5F8F" w:rsidRPr="006B2996" w:rsidRDefault="005953FA" w:rsidP="005953FA">
            <w:pPr>
              <w:pStyle w:val="4"/>
            </w:pPr>
            <w:r>
              <w:rPr>
                <w:rFonts w:hint="eastAsia"/>
              </w:rPr>
              <w:t>7.6.7</w:t>
            </w:r>
            <w:r>
              <w:t xml:space="preserve"> </w:t>
            </w:r>
            <w:r w:rsidR="00EE5F8F" w:rsidRPr="006B2996">
              <w:rPr>
                <w:rFonts w:hint="eastAsia"/>
              </w:rPr>
              <w:t>数据模块</w:t>
            </w:r>
          </w:p>
          <w:p w:rsidR="00EE5F8F" w:rsidRPr="00EF6FB3" w:rsidRDefault="00EE5F8F" w:rsidP="006B2996">
            <w:pPr>
              <w:pStyle w:val="11"/>
              <w:spacing w:before="156" w:after="156"/>
              <w:ind w:firstLine="420"/>
            </w:pPr>
            <w:r w:rsidRPr="00EF6FB3">
              <w:rPr>
                <w:rFonts w:hint="eastAsia"/>
              </w:rPr>
              <w:t>该模块</w:t>
            </w:r>
            <w:r>
              <w:rPr>
                <w:rFonts w:hint="eastAsia"/>
              </w:rPr>
              <w:t>主要是对该系统中的一些数据进行管理。例如，院系数据、职业名称数据、地址数据、案件地址数据等进行管理。</w:t>
            </w:r>
          </w:p>
          <w:p w:rsidR="00B15C08" w:rsidRPr="005953FA" w:rsidRDefault="00EE5F8F" w:rsidP="00F4429C">
            <w:pPr>
              <w:ind w:firstLine="480"/>
              <w:jc w:val="center"/>
            </w:pPr>
            <w:r w:rsidRPr="00F37178">
              <w:rPr>
                <w:noProof/>
              </w:rPr>
              <w:lastRenderedPageBreak/>
              <w:drawing>
                <wp:inline distT="0" distB="0" distL="0" distR="0">
                  <wp:extent cx="4921250" cy="29083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C08" w:rsidRDefault="00FD7645" w:rsidP="00FD7645">
            <w:pPr>
              <w:pStyle w:val="4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 w:rsidR="00B15C08">
              <w:rPr>
                <w:rFonts w:hint="eastAsia"/>
              </w:rPr>
              <w:t>存在的问题</w:t>
            </w:r>
          </w:p>
          <w:p w:rsidR="00FD7645" w:rsidRPr="00FD7645" w:rsidRDefault="00FD7645" w:rsidP="00FD7645">
            <w:pPr>
              <w:pStyle w:val="11"/>
              <w:spacing w:before="156" w:after="156"/>
              <w:ind w:firstLine="420"/>
            </w:pPr>
            <w:r>
              <w:rPr>
                <w:rFonts w:hint="eastAsia"/>
              </w:rPr>
              <w:t>本系统还存在一些不足的问题，在设计管理员逐级审核的时候还存在一些不足，没有实现自动提醒下级审核人员进行审核。</w:t>
            </w:r>
          </w:p>
          <w:p w:rsidR="00B15C08" w:rsidRDefault="00FD7645" w:rsidP="00FD7645">
            <w:pPr>
              <w:pStyle w:val="4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、改善方向</w:t>
            </w:r>
          </w:p>
          <w:p w:rsidR="00FD7645" w:rsidRPr="00CB0556" w:rsidRDefault="00FD7645" w:rsidP="00CB0556">
            <w:pPr>
              <w:pStyle w:val="11"/>
              <w:spacing w:before="156" w:after="156"/>
              <w:ind w:firstLine="420"/>
            </w:pPr>
            <w:r w:rsidRPr="00CB0556">
              <w:rPr>
                <w:rFonts w:hint="eastAsia"/>
              </w:rPr>
              <w:t>针对上述不足之处，在逐级审核提醒下一级别用户的时候使用站内提醒的方式。</w:t>
            </w:r>
            <w:r w:rsidR="00CB0556" w:rsidRPr="00CB0556">
              <w:rPr>
                <w:rFonts w:hint="eastAsia"/>
              </w:rPr>
              <w:t>目的是为了让用户获得需要得到的消息及提醒并进行处理</w:t>
            </w:r>
            <w:r w:rsidR="00CB0556">
              <w:rPr>
                <w:rFonts w:hint="eastAsia"/>
              </w:rPr>
              <w:t>，当用户在使用该系统时，有需要带处理的小到达时，系统自动提醒用户，以便保证及时性。</w:t>
            </w:r>
          </w:p>
          <w:p w:rsidR="00D34574" w:rsidRDefault="00D34574" w:rsidP="00FD7645">
            <w:pPr>
              <w:pStyle w:val="11"/>
              <w:spacing w:before="156" w:after="156"/>
              <w:ind w:firstLine="420"/>
            </w:pPr>
          </w:p>
          <w:p w:rsidR="00D34574" w:rsidRDefault="00D34574" w:rsidP="00FD7645">
            <w:pPr>
              <w:pStyle w:val="11"/>
              <w:spacing w:before="156" w:after="156"/>
              <w:ind w:firstLine="420"/>
            </w:pPr>
          </w:p>
          <w:p w:rsidR="00D34574" w:rsidRDefault="00D34574" w:rsidP="00FD7645">
            <w:pPr>
              <w:pStyle w:val="11"/>
              <w:spacing w:before="156" w:after="156"/>
              <w:ind w:firstLine="420"/>
            </w:pPr>
          </w:p>
          <w:p w:rsidR="00D34574" w:rsidRDefault="00D34574" w:rsidP="00FD7645">
            <w:pPr>
              <w:pStyle w:val="11"/>
              <w:spacing w:before="156" w:after="156"/>
              <w:ind w:firstLine="420"/>
            </w:pPr>
          </w:p>
          <w:p w:rsidR="00D34574" w:rsidRDefault="00D34574" w:rsidP="00FD7645">
            <w:pPr>
              <w:pStyle w:val="11"/>
              <w:spacing w:before="156" w:after="156"/>
              <w:ind w:firstLine="420"/>
            </w:pPr>
          </w:p>
          <w:p w:rsidR="00D34574" w:rsidRDefault="00D34574" w:rsidP="00FD7645">
            <w:pPr>
              <w:pStyle w:val="11"/>
              <w:spacing w:before="156" w:after="156"/>
              <w:ind w:firstLine="420"/>
            </w:pPr>
          </w:p>
          <w:p w:rsidR="00D34574" w:rsidRPr="00FD7645" w:rsidRDefault="00D34574" w:rsidP="00D34574">
            <w:pPr>
              <w:pStyle w:val="11"/>
              <w:spacing w:before="156" w:after="156"/>
              <w:ind w:firstLineChars="0" w:firstLine="0"/>
            </w:pPr>
          </w:p>
          <w:p w:rsidR="00B15C08" w:rsidRDefault="00B15C08" w:rsidP="008E06FA">
            <w:pPr>
              <w:rPr>
                <w:rFonts w:ascii="楷体_GB2312" w:eastAsia="楷体_GB2312" w:hAnsi="宋体"/>
                <w:szCs w:val="21"/>
              </w:rPr>
            </w:pPr>
          </w:p>
          <w:p w:rsidR="00CB0556" w:rsidRDefault="00B15C08" w:rsidP="00CB0556">
            <w:pPr>
              <w:ind w:right="420"/>
              <w:jc w:val="right"/>
              <w:rPr>
                <w:rFonts w:ascii="宋体"/>
              </w:rPr>
            </w:pPr>
            <w:r>
              <w:rPr>
                <w:rFonts w:hint="eastAsia"/>
              </w:rPr>
              <w:t>项目负责人签字：</w:t>
            </w:r>
            <w:r>
              <w:rPr>
                <w:rFonts w:ascii="宋体" w:hint="eastAsia"/>
              </w:rPr>
              <w:t xml:space="preserve">▁▁▁▁▁▁  </w:t>
            </w:r>
          </w:p>
          <w:p w:rsidR="00CB0556" w:rsidRDefault="00CB0556" w:rsidP="00CB0556">
            <w:pPr>
              <w:ind w:right="210"/>
              <w:jc w:val="right"/>
              <w:rPr>
                <w:rFonts w:ascii="宋体"/>
              </w:rPr>
            </w:pPr>
          </w:p>
          <w:p w:rsidR="00B15C08" w:rsidRDefault="00B15C08" w:rsidP="00CB0556">
            <w:pPr>
              <w:ind w:right="210"/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</w:t>
            </w:r>
          </w:p>
        </w:tc>
      </w:tr>
      <w:tr w:rsidR="00B15C08" w:rsidTr="00CB0556">
        <w:trPr>
          <w:trHeight w:val="5094"/>
        </w:trPr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C08" w:rsidRDefault="00B15C08" w:rsidP="008E06FA">
            <w:pPr>
              <w:tabs>
                <w:tab w:val="left" w:pos="5037"/>
              </w:tabs>
              <w:spacing w:befor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指导</w:t>
            </w:r>
          </w:p>
          <w:p w:rsidR="00B15C08" w:rsidRDefault="00B15C08" w:rsidP="008E06FA">
            <w:pPr>
              <w:tabs>
                <w:tab w:val="left" w:pos="5037"/>
              </w:tabs>
              <w:spacing w:befor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  <w:p w:rsidR="00B15C08" w:rsidRDefault="00B15C08" w:rsidP="008E06FA">
            <w:pPr>
              <w:tabs>
                <w:tab w:val="left" w:pos="5037"/>
              </w:tabs>
              <w:spacing w:befor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评审</w:t>
            </w:r>
          </w:p>
          <w:p w:rsidR="00B15C08" w:rsidRDefault="00B15C08" w:rsidP="008E06FA">
            <w:pPr>
              <w:tabs>
                <w:tab w:val="left" w:pos="5037"/>
              </w:tabs>
              <w:spacing w:befor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C08" w:rsidRDefault="00B15C08" w:rsidP="008E06FA">
            <w:pPr>
              <w:rPr>
                <w:rFonts w:ascii="宋体" w:hAnsi="宋体"/>
              </w:rPr>
            </w:pPr>
          </w:p>
          <w:p w:rsidR="00B15C08" w:rsidRDefault="00B15C08" w:rsidP="008E06FA">
            <w:pPr>
              <w:rPr>
                <w:rFonts w:ascii="宋体" w:hAnsi="宋体"/>
              </w:rPr>
            </w:pPr>
          </w:p>
          <w:p w:rsidR="00B15C08" w:rsidRDefault="00B15C08" w:rsidP="008E06FA">
            <w:pPr>
              <w:rPr>
                <w:rFonts w:ascii="宋体" w:hAnsi="宋体"/>
              </w:rPr>
            </w:pPr>
          </w:p>
          <w:p w:rsidR="00B15C08" w:rsidRDefault="00B15C08" w:rsidP="008E06FA">
            <w:pPr>
              <w:rPr>
                <w:rFonts w:ascii="宋体" w:hAnsi="宋体"/>
              </w:rPr>
            </w:pPr>
          </w:p>
          <w:p w:rsidR="00B15C08" w:rsidRDefault="00B15C08" w:rsidP="008E06FA">
            <w:pPr>
              <w:rPr>
                <w:rFonts w:ascii="宋体" w:hAnsi="宋体"/>
              </w:rPr>
            </w:pPr>
          </w:p>
          <w:p w:rsidR="00B15C08" w:rsidRDefault="00B15C08" w:rsidP="008E06FA">
            <w:pPr>
              <w:tabs>
                <w:tab w:val="left" w:pos="5037"/>
              </w:tabs>
              <w:spacing w:before="120"/>
            </w:pPr>
          </w:p>
          <w:p w:rsidR="00B15C08" w:rsidRDefault="00B15C08" w:rsidP="008E06FA">
            <w:pPr>
              <w:tabs>
                <w:tab w:val="left" w:pos="5037"/>
              </w:tabs>
              <w:spacing w:before="120"/>
            </w:pPr>
          </w:p>
          <w:p w:rsidR="00B15C08" w:rsidRDefault="00B15C08" w:rsidP="008E06FA">
            <w:pPr>
              <w:tabs>
                <w:tab w:val="left" w:pos="5037"/>
              </w:tabs>
              <w:spacing w:before="120"/>
            </w:pPr>
          </w:p>
          <w:p w:rsidR="00B15C08" w:rsidRDefault="00B15C08" w:rsidP="008E06FA">
            <w:pPr>
              <w:tabs>
                <w:tab w:val="left" w:pos="5037"/>
              </w:tabs>
              <w:spacing w:before="120"/>
            </w:pPr>
          </w:p>
          <w:p w:rsidR="00CB0556" w:rsidRDefault="00CB0556" w:rsidP="008E06FA">
            <w:pPr>
              <w:tabs>
                <w:tab w:val="left" w:pos="5037"/>
              </w:tabs>
              <w:spacing w:before="120"/>
            </w:pPr>
          </w:p>
          <w:p w:rsidR="00B15C08" w:rsidRDefault="00B15C08" w:rsidP="008E06FA">
            <w:pPr>
              <w:tabs>
                <w:tab w:val="left" w:pos="5037"/>
              </w:tabs>
              <w:spacing w:before="120"/>
              <w:rPr>
                <w:sz w:val="24"/>
              </w:rPr>
            </w:pPr>
            <w:r>
              <w:rPr>
                <w:rFonts w:hint="eastAsia"/>
              </w:rPr>
              <w:t xml:space="preserve">                   </w:t>
            </w:r>
            <w:r w:rsidR="00CB0556"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教师签字：</w:t>
            </w:r>
            <w:r>
              <w:rPr>
                <w:rFonts w:ascii="宋体" w:hint="eastAsia"/>
              </w:rPr>
              <w:t xml:space="preserve">▁▁▁▁▁▁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B15C08" w:rsidTr="00122A62">
        <w:trPr>
          <w:trHeight w:val="4667"/>
        </w:trPr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院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系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评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审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小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组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评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价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和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结</w:t>
            </w:r>
          </w:p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论</w:t>
            </w:r>
          </w:p>
        </w:tc>
        <w:tc>
          <w:tcPr>
            <w:tcW w:w="8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5C08" w:rsidRDefault="00B15C08" w:rsidP="008E06FA">
            <w:pPr>
              <w:spacing w:after="120"/>
              <w:jc w:val="right"/>
            </w:pPr>
          </w:p>
          <w:p w:rsidR="00B15C08" w:rsidRDefault="00B15C08" w:rsidP="008E06FA">
            <w:pPr>
              <w:spacing w:after="120"/>
              <w:jc w:val="right"/>
            </w:pPr>
          </w:p>
          <w:p w:rsidR="00B15C08" w:rsidRDefault="00B15C08" w:rsidP="008E06FA">
            <w:pPr>
              <w:wordWrap w:val="0"/>
              <w:spacing w:after="120"/>
              <w:jc w:val="righ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学院评审小组负责人签字：</w:t>
            </w:r>
            <w:r>
              <w:rPr>
                <w:rFonts w:ascii="宋体" w:hint="eastAsia"/>
              </w:rPr>
              <w:t xml:space="preserve">▁▁▁▁▁▁▁▁▁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B15C08" w:rsidTr="00122A62">
        <w:trPr>
          <w:trHeight w:val="3563"/>
        </w:trPr>
        <w:tc>
          <w:tcPr>
            <w:tcW w:w="832" w:type="dxa"/>
            <w:tcBorders>
              <w:top w:val="single" w:sz="4" w:space="0" w:color="auto"/>
            </w:tcBorders>
            <w:vAlign w:val="center"/>
          </w:tcPr>
          <w:p w:rsidR="00B15C08" w:rsidRDefault="00B15C08" w:rsidP="008E06FA">
            <w:pPr>
              <w:jc w:val="center"/>
            </w:pPr>
            <w:r>
              <w:rPr>
                <w:rFonts w:hint="eastAsia"/>
              </w:rPr>
              <w:t>盛特公司结题意见</w:t>
            </w:r>
          </w:p>
        </w:tc>
        <w:tc>
          <w:tcPr>
            <w:tcW w:w="8978" w:type="dxa"/>
            <w:tcBorders>
              <w:top w:val="single" w:sz="4" w:space="0" w:color="auto"/>
            </w:tcBorders>
            <w:vAlign w:val="bottom"/>
          </w:tcPr>
          <w:p w:rsidR="00B15C08" w:rsidRDefault="00B15C08" w:rsidP="008E06FA">
            <w:pPr>
              <w:spacing w:after="120"/>
              <w:jc w:val="right"/>
            </w:pPr>
            <w:r>
              <w:rPr>
                <w:rFonts w:hint="eastAsia"/>
              </w:rPr>
              <w:t>负责人签字：</w:t>
            </w:r>
            <w:r>
              <w:rPr>
                <w:rFonts w:ascii="宋体" w:hint="eastAsia"/>
              </w:rPr>
              <w:t xml:space="preserve">▁▁▁▁▁▁▁▁▁    盛特公司（签章）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B15C08" w:rsidRDefault="00B15C08" w:rsidP="00B15C08"/>
    <w:sectPr w:rsidR="00B15C08" w:rsidSect="005A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E88" w:rsidRDefault="00CA4E88" w:rsidP="004569B2">
      <w:r>
        <w:separator/>
      </w:r>
    </w:p>
  </w:endnote>
  <w:endnote w:type="continuationSeparator" w:id="0">
    <w:p w:rsidR="00CA4E88" w:rsidRDefault="00CA4E88" w:rsidP="0045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E88" w:rsidRDefault="00CA4E88" w:rsidP="004569B2">
      <w:r>
        <w:separator/>
      </w:r>
    </w:p>
  </w:footnote>
  <w:footnote w:type="continuationSeparator" w:id="0">
    <w:p w:rsidR="00CA4E88" w:rsidRDefault="00CA4E88" w:rsidP="00456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7"/>
      <w:numFmt w:val="decimal"/>
      <w:suff w:val="nothing"/>
      <w:lvlText w:val="%1."/>
      <w:lvlJc w:val="left"/>
    </w:lvl>
  </w:abstractNum>
  <w:abstractNum w:abstractNumId="1" w15:restartNumberingAfterBreak="0">
    <w:nsid w:val="0000000C"/>
    <w:multiLevelType w:val="singleLevel"/>
    <w:tmpl w:val="BBC2A27E"/>
    <w:lvl w:ilvl="0">
      <w:start w:val="8"/>
      <w:numFmt w:val="decimal"/>
      <w:suff w:val="nothing"/>
      <w:lvlText w:val="%1."/>
      <w:lvlJc w:val="left"/>
    </w:lvl>
  </w:abstractNum>
  <w:abstractNum w:abstractNumId="2" w15:restartNumberingAfterBreak="0">
    <w:nsid w:val="0FE74F62"/>
    <w:multiLevelType w:val="multilevel"/>
    <w:tmpl w:val="6B8EC36A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41525E"/>
    <w:multiLevelType w:val="hybridMultilevel"/>
    <w:tmpl w:val="2B0A943A"/>
    <w:lvl w:ilvl="0" w:tplc="6A721A76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6A721A76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D3A3F"/>
    <w:multiLevelType w:val="multilevel"/>
    <w:tmpl w:val="95FA16B2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B74CEA"/>
    <w:multiLevelType w:val="hybridMultilevel"/>
    <w:tmpl w:val="E0B074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244FAC"/>
    <w:multiLevelType w:val="hybridMultilevel"/>
    <w:tmpl w:val="9AB477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C2587B"/>
    <w:multiLevelType w:val="hybridMultilevel"/>
    <w:tmpl w:val="B286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AC3D94"/>
    <w:multiLevelType w:val="multilevel"/>
    <w:tmpl w:val="230C044C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254ED4"/>
    <w:multiLevelType w:val="hybridMultilevel"/>
    <w:tmpl w:val="8BB05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784B0E"/>
    <w:multiLevelType w:val="multilevel"/>
    <w:tmpl w:val="1A2A23E4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9769E0"/>
    <w:multiLevelType w:val="hybridMultilevel"/>
    <w:tmpl w:val="CBD64888"/>
    <w:lvl w:ilvl="0" w:tplc="3530011C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DA49C2"/>
    <w:multiLevelType w:val="hybridMultilevel"/>
    <w:tmpl w:val="B0D2058A"/>
    <w:lvl w:ilvl="0" w:tplc="6A721A76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B96D54"/>
    <w:multiLevelType w:val="multilevel"/>
    <w:tmpl w:val="DBA8507A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555117"/>
    <w:multiLevelType w:val="hybridMultilevel"/>
    <w:tmpl w:val="D3FC1270"/>
    <w:lvl w:ilvl="0" w:tplc="9B3E0456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4A"/>
    <w:rsid w:val="00017775"/>
    <w:rsid w:val="000445AB"/>
    <w:rsid w:val="00122A62"/>
    <w:rsid w:val="002671BB"/>
    <w:rsid w:val="00284713"/>
    <w:rsid w:val="003C5CD4"/>
    <w:rsid w:val="00405D17"/>
    <w:rsid w:val="004569B2"/>
    <w:rsid w:val="00491610"/>
    <w:rsid w:val="00497B4A"/>
    <w:rsid w:val="00506D9F"/>
    <w:rsid w:val="00550758"/>
    <w:rsid w:val="005928DF"/>
    <w:rsid w:val="005953FA"/>
    <w:rsid w:val="005A0D46"/>
    <w:rsid w:val="006872AA"/>
    <w:rsid w:val="006B2996"/>
    <w:rsid w:val="007A0BC9"/>
    <w:rsid w:val="008D6766"/>
    <w:rsid w:val="00A106BE"/>
    <w:rsid w:val="00A41786"/>
    <w:rsid w:val="00AA6BA9"/>
    <w:rsid w:val="00B15C08"/>
    <w:rsid w:val="00B17091"/>
    <w:rsid w:val="00B603C8"/>
    <w:rsid w:val="00BF1651"/>
    <w:rsid w:val="00C82F57"/>
    <w:rsid w:val="00CA4E88"/>
    <w:rsid w:val="00CB0556"/>
    <w:rsid w:val="00CD2B22"/>
    <w:rsid w:val="00D34574"/>
    <w:rsid w:val="00D56FCD"/>
    <w:rsid w:val="00D826B2"/>
    <w:rsid w:val="00D9185E"/>
    <w:rsid w:val="00E277EE"/>
    <w:rsid w:val="00E365A2"/>
    <w:rsid w:val="00EE5F8F"/>
    <w:rsid w:val="00F4429C"/>
    <w:rsid w:val="00FA78CC"/>
    <w:rsid w:val="00FD7645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73363"/>
  <w15:docId w15:val="{0797CCD1-0F1D-4820-9E8E-56E6F431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D4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E5F8F"/>
    <w:pPr>
      <w:keepNext/>
      <w:keepLines/>
      <w:spacing w:before="340" w:after="330" w:line="578" w:lineRule="auto"/>
      <w:ind w:firstLineChars="200" w:firstLine="200"/>
      <w:jc w:val="left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EE5F8F"/>
    <w:pPr>
      <w:keepNext/>
      <w:keepLines/>
      <w:spacing w:before="260" w:after="260" w:line="416" w:lineRule="auto"/>
      <w:ind w:firstLineChars="200" w:firstLine="200"/>
      <w:jc w:val="left"/>
      <w:outlineLvl w:val="1"/>
    </w:pPr>
    <w:rPr>
      <w:rFonts w:ascii="Cambria" w:eastAsia="宋体" w:hAnsi="Cambria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72AA"/>
    <w:pPr>
      <w:keepNext/>
      <w:keepLines/>
      <w:jc w:val="left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5F8F"/>
    <w:pPr>
      <w:keepNext/>
      <w:keepLines/>
      <w:jc w:val="left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A6BA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6BA9"/>
  </w:style>
  <w:style w:type="paragraph" w:styleId="a5">
    <w:name w:val="header"/>
    <w:basedOn w:val="a"/>
    <w:link w:val="a6"/>
    <w:uiPriority w:val="99"/>
    <w:unhideWhenUsed/>
    <w:rsid w:val="0045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69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69B2"/>
    <w:rPr>
      <w:sz w:val="18"/>
      <w:szCs w:val="18"/>
    </w:rPr>
  </w:style>
  <w:style w:type="paragraph" w:styleId="a9">
    <w:name w:val="List Paragraph"/>
    <w:basedOn w:val="a"/>
    <w:uiPriority w:val="34"/>
    <w:qFormat/>
    <w:rsid w:val="00284713"/>
    <w:pPr>
      <w:spacing w:beforeLines="50" w:before="50" w:afterLines="50" w:after="50" w:line="360" w:lineRule="auto"/>
      <w:ind w:firstLineChars="200" w:firstLine="42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rsid w:val="00EE5F8F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E5F8F"/>
    <w:rPr>
      <w:rFonts w:ascii="Cambria" w:eastAsia="宋体" w:hAnsi="Cambria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872AA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5F8F"/>
    <w:rPr>
      <w:rFonts w:ascii="Cambria" w:eastAsia="宋体" w:hAnsi="Cambria" w:cs="Times New Roman"/>
      <w:b/>
      <w:bCs/>
      <w:sz w:val="24"/>
      <w:szCs w:val="28"/>
    </w:rPr>
  </w:style>
  <w:style w:type="paragraph" w:customStyle="1" w:styleId="aa">
    <w:name w:val="图题"/>
    <w:qFormat/>
    <w:rsid w:val="00EE5F8F"/>
    <w:pPr>
      <w:spacing w:before="120" w:after="240"/>
      <w:jc w:val="center"/>
    </w:pPr>
    <w:rPr>
      <w:rFonts w:ascii="Times New Roman" w:eastAsia="宋体" w:hAnsi="Times New Roman" w:cs="黑体"/>
      <w:iCs/>
      <w:szCs w:val="21"/>
    </w:rPr>
  </w:style>
  <w:style w:type="paragraph" w:customStyle="1" w:styleId="ab">
    <w:name w:val="表题"/>
    <w:basedOn w:val="a"/>
    <w:qFormat/>
    <w:rsid w:val="00EE5F8F"/>
    <w:pPr>
      <w:spacing w:beforeLines="50" w:before="240" w:afterLines="50" w:after="120" w:line="400" w:lineRule="exact"/>
      <w:ind w:firstLineChars="200" w:firstLine="200"/>
      <w:jc w:val="center"/>
    </w:pPr>
    <w:rPr>
      <w:rFonts w:ascii="Times New Roman" w:eastAsia="宋体" w:hAnsi="Times New Roman" w:cs="Times New Roman"/>
      <w:color w:val="000000"/>
      <w:sz w:val="24"/>
      <w:szCs w:val="21"/>
    </w:rPr>
  </w:style>
  <w:style w:type="paragraph" w:customStyle="1" w:styleId="ac">
    <w:name w:val="表文"/>
    <w:basedOn w:val="a"/>
    <w:qFormat/>
    <w:rsid w:val="00EE5F8F"/>
    <w:pPr>
      <w:adjustRightInd w:val="0"/>
      <w:spacing w:line="0" w:lineRule="atLeast"/>
    </w:pPr>
    <w:rPr>
      <w:rFonts w:ascii="Times New Roman" w:eastAsia="宋体" w:hAnsi="Times New Roman" w:cs="Times New Roman"/>
      <w:color w:val="000000"/>
      <w:szCs w:val="21"/>
    </w:rPr>
  </w:style>
  <w:style w:type="paragraph" w:customStyle="1" w:styleId="11">
    <w:name w:val="正文1"/>
    <w:basedOn w:val="a"/>
    <w:link w:val="1Char"/>
    <w:qFormat/>
    <w:rsid w:val="006B2996"/>
    <w:pPr>
      <w:spacing w:beforeLines="50" w:before="50" w:afterLines="50" w:after="50" w:line="360" w:lineRule="auto"/>
      <w:ind w:firstLineChars="200" w:firstLine="200"/>
      <w:jc w:val="left"/>
    </w:pPr>
  </w:style>
  <w:style w:type="character" w:customStyle="1" w:styleId="1Char">
    <w:name w:val="正文1 Char"/>
    <w:basedOn w:val="a0"/>
    <w:link w:val="11"/>
    <w:rsid w:val="006B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67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C0DDEF"/>
                    <w:bottom w:val="none" w:sz="0" w:space="0" w:color="auto"/>
                    <w:right w:val="none" w:sz="0" w:space="0" w:color="auto"/>
                  </w:divBdr>
                  <w:divsChild>
                    <w:div w:id="58395235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1.vsd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578</Words>
  <Characters>3297</Characters>
  <Application>Microsoft Office Word</Application>
  <DocSecurity>0</DocSecurity>
  <Lines>27</Lines>
  <Paragraphs>7</Paragraphs>
  <ScaleCrop>false</ScaleCrop>
  <Company>微软中国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18</cp:revision>
  <dcterms:created xsi:type="dcterms:W3CDTF">2017-09-27T07:46:00Z</dcterms:created>
  <dcterms:modified xsi:type="dcterms:W3CDTF">2019-06-14T09:36:00Z</dcterms:modified>
</cp:coreProperties>
</file>