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D5F" w:rsidRDefault="00184DFC">
      <w:r>
        <w:t>4. Описание команд:</w:t>
      </w:r>
    </w:p>
    <w:p w:rsidR="00184DFC" w:rsidRPr="00184DFC" w:rsidRDefault="00184DFC">
      <w:r>
        <w:t xml:space="preserve">4.1. Команда </w:t>
      </w:r>
      <w:r>
        <w:rPr>
          <w:lang w:val="en-US"/>
        </w:rPr>
        <w:t>ADD</w:t>
      </w:r>
      <w:r w:rsidRPr="00184DFC">
        <w:t>:</w:t>
      </w:r>
    </w:p>
    <w:p w:rsidR="00424C90" w:rsidRPr="00424C90" w:rsidRDefault="00184DFC" w:rsidP="00424C90">
      <w:pPr>
        <w:ind w:left="705"/>
      </w:pPr>
      <w:r w:rsidRPr="00184DFC">
        <w:t>1. Добавить значение в аккумулятор</w:t>
      </w:r>
      <w:r w:rsidRPr="00184DFC">
        <w:br/>
      </w:r>
      <w:r w:rsidRPr="00184DFC">
        <w:tab/>
      </w:r>
      <w:r>
        <w:t>2. Выполняет сложение содержимого аккумулятора с содержимым адресуемой ячейки памяти</w:t>
      </w:r>
      <w:r>
        <w:br/>
      </w:r>
      <w:r>
        <w:tab/>
        <w:t>3. Команда адресная</w:t>
      </w:r>
      <w:r>
        <w:br/>
      </w:r>
      <w:r>
        <w:tab/>
        <w:t>4. Прямая или косвенная адресация</w:t>
      </w:r>
      <w:r>
        <w:br/>
      </w:r>
      <w:r>
        <w:tab/>
        <w:t>5. Если прямая адресация, то выборка команды и исполнение команды, выборка адреса не производится. Если косвенная, то все три.</w:t>
      </w:r>
      <w:r>
        <w:br/>
        <w:t>6. Выполнение по тактам для</w:t>
      </w:r>
      <w:r w:rsidR="00424C90">
        <w:t xml:space="preserve"> прямой адресации: Выборка команды: соде</w:t>
      </w:r>
      <w:r>
        <w:t>ржимое счетчика команд переписывается в буферный регистр, на следующем такте содержимое восьми младших разрядов буферного регистра переписывается в регистр адреса, на следующем такте содержимое ячейки памяти, адрес которой содержится в регистре адреса, переписывается в регистр данных, на этом же такте содержимое счетчика команд поступает в АЛУ, где наращивается на единицу, полученное значение записывается в буферный регистр, на следующем такте содержимое восьми младших разрядов буферного регистра переписывается в счетчик команд, на следующем такте содержимое регистра данных переписывается в буферный регистр, на следующем такте содержимое буферного регистра переписывается в регистр команд.</w:t>
      </w:r>
      <w:r w:rsidR="00424C90">
        <w:t xml:space="preserve"> Далее происходит частичное декодирование команды. Определяется, адресная или безадресная команда была выбрана. В данном случае выбрана адресная команда. Поскольку команда адресная, дальше определяется тип адресации, в данном случае адресация прямая, поэтому цикл выборки адреса пропускается и начинается цикл исполнения. Исполнение команды: Содержимое регистра данных переписывается в буферный регистр, на следующе такте содержимое восьми младших разрядов буферного регистра переписывается в регистр адреса, на следующем такте содержимое ячейки памяти, адрес которой содержится в регистре адреса, переписывается в регистр данных, на следующем такте содержимое аккумулятора поступает на один вход АЛУ, содержимое регистра данных поступает на другой вход АЛУ. Два значения складываются и результат записывается в буферный регистр, на следующем такте содержимое буферного регистра переписывается в аккумулятор, а также устанавливаются признаки результата </w:t>
      </w:r>
      <w:r w:rsidR="00424C90">
        <w:rPr>
          <w:lang w:val="en-US"/>
        </w:rPr>
        <w:t>N</w:t>
      </w:r>
      <w:r w:rsidR="00424C90" w:rsidRPr="00424C90">
        <w:t xml:space="preserve"> </w:t>
      </w:r>
      <w:r w:rsidR="00424C90">
        <w:t xml:space="preserve">и </w:t>
      </w:r>
      <w:bookmarkStart w:id="0" w:name="_GoBack"/>
      <w:bookmarkEnd w:id="0"/>
      <w:r w:rsidR="00424C90">
        <w:rPr>
          <w:lang w:val="en-US"/>
        </w:rPr>
        <w:t>Z</w:t>
      </w:r>
      <w:r w:rsidR="00424C90" w:rsidRPr="00424C90">
        <w:t>.</w:t>
      </w:r>
      <w:r w:rsidR="00424C90">
        <w:br/>
        <w:t>При косвенной адресации дополнительно выполняется еще цикл выборки адреса: содержимое регистра данных переписывается в буферный регистр, на следующем такте содержимое восьми младших разрядов буферного регистра переписывается в регистр адреса, на следующем такте содержимое ячейки памяти, адрес которой содержится в регистре адреса, переписывается в регистр данных, далее проверяется, является ли ячейка, адрес которой записан в регистре адреса, индексной, если да, то цикл выборки адреса продолжается: содержимое регистра данных поступает в АЛУ, где наращивается на единицу, а результат переписывается в буферный регистр, на следующем такте содержимое буферного регистра переписывается в регистр данных, на следующем такте содержимое регистра данных</w:t>
      </w:r>
      <w:r w:rsidR="00A60D5F">
        <w:t xml:space="preserve"> переписывается в ячейку памяти, адрес которой содержится в регистре адреса. На следующем такте содержимое регистра данных поступает в АЛУ, где к нему прибавляется обратный код числа 0, а результат записывается в буферный регистр, на следующем такте содержимое буферного регистра переписывается в регистр данных.</w:t>
      </w:r>
    </w:p>
    <w:sectPr w:rsidR="00424C90" w:rsidRPr="00424C90" w:rsidSect="00184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FC"/>
    <w:rsid w:val="00184DFC"/>
    <w:rsid w:val="002C25ED"/>
    <w:rsid w:val="00424C90"/>
    <w:rsid w:val="00546CBF"/>
    <w:rsid w:val="00A60D5F"/>
    <w:rsid w:val="00A6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E40DE-77A2-42E4-82A9-C80BE433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dcterms:created xsi:type="dcterms:W3CDTF">2016-03-12T10:06:00Z</dcterms:created>
  <dcterms:modified xsi:type="dcterms:W3CDTF">2016-03-12T15:59:00Z</dcterms:modified>
</cp:coreProperties>
</file>