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shd w:fill="3F3F3F" w:val="clear"/>
            <w:tcMar>
              <w:top w:type="dxa" w:w="160"/>
              <w:left w:type="dxa" w:w="160"/>
              <w:bottom w:type="dxa" w:w="160"/>
              <w:right w:type="dxa" w:w="160"/>
            </w:tcMar>
            <w:vAlign w:val="center"/>
          </w:tcPr>
          <w:p>
            <w:pPr>
              <w:jc w:val="left"/>
            </w:pPr>
            <w:r>
              <w:rPr>
                <w:rFonts w:ascii="Times New Roman" w:cs="Times New Roman" w:eastAsia="Times New Roman" w:hAnsi="Times New Roman"/>
                <w:b w:val="false"/>
                <w:bCs w:val="false"/>
                <w:i w:val="false"/>
                <w:iCs w:val="false"/>
                <w:color w:val="FFFFFF"/>
                <w:sz w:val="20"/>
                <w:szCs w:val="20"/>
              </w:rPr>
              <w:t xml:space="preserve">The</w:t>
            </w:r>
          </w:p>
          <w:p>
            <w:pPr>
              <w:jc w:val="left"/>
            </w:pPr>
            <w:r>
              <w:rPr>
                <w:rFonts w:ascii="Times New Roman" w:cs="Times New Roman" w:eastAsia="Times New Roman" w:hAnsi="Times New Roman"/>
                <w:b/>
                <w:bCs/>
                <w:i w:val="false"/>
                <w:iCs w:val="false"/>
                <w:color w:val="FFFFFF"/>
                <w:sz w:val="26"/>
                <w:szCs w:val="26"/>
              </w:rPr>
              <w:t xml:space="preserve">Economist</w:t>
            </w:r>
          </w:p>
        </w:tc>
        <w:tc>
          <w:tcPr>
            <w:tcW w:type="dxa" w:w="7880"/>
            <w:tcBorders>
              <w:top w:val="none" w:color="FFFFFF" w:sz="0"/>
              <w:left w:val="none" w:color="FFFFFF" w:sz="0"/>
              <w:bottom w:val="none" w:color="FFFFFF" w:sz="0"/>
              <w:right w:val="none" w:color="FFFFFF" w:sz="0"/>
            </w:tcBorders>
            <w:tcMar>
              <w:top w:type="dxa" w:w="0"/>
              <w:left w:type="dxa" w:w="200"/>
              <w:bottom w:type="dxa" w:w="0"/>
              <w:right w:type="dxa" w:w="0"/>
            </w:tcMar>
            <w:vAlign w:val="top"/>
          </w:tcPr>
          <w:p>
            <w:r>
              <w:rPr>
                <w:rFonts w:ascii="Times New Roman" w:cs="Times New Roman" w:eastAsia="Times New Roman" w:hAnsi="Times New Roman"/>
                <w:b w:val="false"/>
                <w:bCs w:val="false"/>
                <w:i w:val="false"/>
                <w:iCs w:val="false"/>
                <w:sz w:val="16"/>
                <w:szCs w:val="16"/>
              </w:rPr>
              <w:t xml:space="preserve">The Economist Newspaper Limited</w:t>
            </w:r>
          </w:p>
          <w:p>
            <w:r>
              <w:rPr>
                <w:rFonts w:ascii="Times New Roman" w:cs="Times New Roman" w:eastAsia="Times New Roman" w:hAnsi="Times New Roman"/>
                <w:b w:val="false"/>
                <w:bCs w:val="false"/>
                <w:i w:val="false"/>
                <w:iCs w:val="false"/>
                <w:sz w:val="16"/>
                <w:szCs w:val="16"/>
              </w:rPr>
              <w:t xml:space="preserve">Division of The Economist Group (Asia/Pacific) Limited</w:t>
            </w:r>
          </w:p>
          <w:p>
            <w:r>
              <w:rPr>
                <w:rFonts w:ascii="Times New Roman" w:cs="Times New Roman" w:eastAsia="Times New Roman" w:hAnsi="Times New Roman"/>
                <w:b w:val="false"/>
                <w:bCs w:val="false"/>
                <w:i w:val="false"/>
                <w:iCs w:val="false"/>
                <w:sz w:val="16"/>
                <w:szCs w:val="16"/>
              </w:rPr>
              <w:t xml:space="preserve">No. 8 Cross Street</w:t>
            </w:r>
          </w:p>
          <w:p>
            <w:r>
              <w:rPr>
                <w:rFonts w:ascii="Times New Roman" w:cs="Times New Roman" w:eastAsia="Times New Roman" w:hAnsi="Times New Roman"/>
                <w:b w:val="false"/>
                <w:bCs w:val="false"/>
                <w:i w:val="false"/>
                <w:iCs w:val="false"/>
                <w:sz w:val="16"/>
                <w:szCs w:val="16"/>
              </w:rPr>
              <w:t xml:space="preserve">#23-01, Manulife Tower</w:t>
            </w:r>
          </w:p>
          <w:p>
            <w:r>
              <w:rPr>
                <w:rFonts w:ascii="Times New Roman" w:cs="Times New Roman" w:eastAsia="Times New Roman" w:hAnsi="Times New Roman"/>
                <w:b w:val="false"/>
                <w:bCs w:val="false"/>
                <w:i w:val="false"/>
                <w:iCs w:val="false"/>
                <w:sz w:val="16"/>
                <w:szCs w:val="16"/>
              </w:rPr>
              <w:t xml:space="preserve">Singapore 048424</w:t>
            </w:r>
          </w:p>
        </w:tc>
      </w:tr>
    </w:tbl>
    <w:p/>
    <w:p>
      <w:pPr>
        <w:jc w:val="center"/>
      </w:pPr>
      <w:r>
        <w:rPr>
          <w:rFonts w:ascii="Times New Roman" w:cs="Times New Roman" w:eastAsia="Times New Roman" w:hAnsi="Times New Roman"/>
          <w:b/>
          <w:bCs/>
          <w:i w:val="false"/>
          <w:iCs w:val="false"/>
          <w:sz w:val="28"/>
          <w:szCs w:val="28"/>
        </w:rPr>
        <w:t xml:space="preserve">COMMERCIAL INVOICE</w:t>
      </w:r>
    </w:p>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500"/>
        <w:gridCol w:w="3580"/>
      </w:tblGrid>
      <w:tr>
        <w:tc>
          <w:tcPr>
            <w:tcW w:type="dxa" w:w="65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tabs>
                <w:tab w:val="left" w:pos="1500"/>
              </w:tabs>
            </w:pPr>
            <w:r>
              <w:rPr>
                <w:rFonts w:ascii="Times New Roman" w:cs="Times New Roman" w:eastAsia="Times New Roman" w:hAnsi="Times New Roman"/>
                <w:b/>
                <w:bCs/>
                <w:i w:val="false"/>
                <w:iCs w:val="false"/>
                <w:sz w:val="20"/>
                <w:szCs w:val="20"/>
              </w:rPr>
              <w:t xml:space="preserve">Consigned to</w:t>
            </w:r>
            <w:r>
              <w:rPr>
                <w:rFonts w:ascii="Times New Roman" w:cs="Times New Roman" w:eastAsia="Times New Roman" w:hAnsi="Times New Roman"/>
                <w:b w:val="false"/>
                <w:bCs w:val="false"/>
                <w:i w:val="false"/>
                <w:iCs w:val="false"/>
                <w:sz w:val="20"/>
                <w:szCs w:val="20"/>
              </w:rPr>
              <w:t xml:space="preserve">	: Living Media India Ltd</w:t>
            </w:r>
          </w:p>
          <w:p>
            <w:pPr>
              <w:tabs>
                <w:tab w:val="left" w:pos="1500"/>
              </w:tabs>
            </w:pPr>
            <w:r>
              <w:rPr>
                <w:rFonts w:ascii="Times New Roman" w:cs="Times New Roman" w:eastAsia="Times New Roman" w:hAnsi="Times New Roman"/>
                <w:b/>
                <w:bCs/>
                <w:i w:val="false"/>
                <w:iCs w:val="false"/>
                <w:sz w:val="20"/>
                <w:szCs w:val="20"/>
              </w:rPr>
              <w:t xml:space="preserve">Address</w:t>
            </w:r>
            <w:r>
              <w:rPr>
                <w:rFonts w:ascii="Times New Roman" w:cs="Times New Roman" w:eastAsia="Times New Roman" w:hAnsi="Times New Roman"/>
                <w:b w:val="false"/>
                <w:bCs w:val="false"/>
                <w:i w:val="false"/>
                <w:iCs w:val="false"/>
                <w:sz w:val="20"/>
                <w:szCs w:val="20"/>
              </w:rPr>
              <w:t xml:space="preserve">	: F-26, Connaught Place,</w:t>
            </w:r>
          </w:p>
          <w:p>
            <w:pPr>
              <w:tabs>
                <w:tab w:val="left" w:pos="1500"/>
              </w:tabs>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val="false"/>
                <w:bCs w:val="false"/>
                <w:i w:val="false"/>
                <w:iCs w:val="false"/>
                <w:sz w:val="20"/>
                <w:szCs w:val="20"/>
              </w:rPr>
              <w:t xml:space="preserve">	  New Delhi-110001, India</w:t>
            </w:r>
          </w:p>
          <w:p>
            <w:pPr>
              <w:tabs>
                <w:tab w:val="left" w:pos="1500"/>
              </w:tabs>
            </w:pPr>
            <w:r>
              <w:rPr>
                <w:rFonts w:ascii="Times New Roman" w:cs="Times New Roman" w:eastAsia="Times New Roman" w:hAnsi="Times New Roman"/>
                <w:b/>
                <w:bCs/>
                <w:i w:val="false"/>
                <w:iCs w:val="false"/>
                <w:sz w:val="20"/>
                <w:szCs w:val="20"/>
              </w:rPr>
              <w:t xml:space="preserve">Also Notify</w:t>
            </w:r>
            <w:r>
              <w:rPr>
                <w:rFonts w:ascii="Times New Roman" w:cs="Times New Roman" w:eastAsia="Times New Roman" w:hAnsi="Times New Roman"/>
                <w:b w:val="false"/>
                <w:bCs w:val="false"/>
                <w:i w:val="false"/>
                <w:iCs w:val="false"/>
                <w:sz w:val="20"/>
                <w:szCs w:val="20"/>
              </w:rPr>
              <w:t xml:space="preserve">	: Vipin Bagga - 9810892087</w:t>
            </w:r>
          </w:p>
        </w:tc>
        <w:tc>
          <w:tcPr>
            <w:tcW w:type="dxa" w:w="35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jc w:val="right"/>
            </w:pPr>
            <w:r>
              <w:rPr>
                <w:rFonts w:ascii="Times New Roman" w:cs="Times New Roman" w:eastAsia="Times New Roman" w:hAnsi="Times New Roman"/>
                <w:b w:val="false"/>
                <w:bCs w:val="false"/>
                <w:i w:val="false"/>
                <w:iCs w:val="false"/>
                <w:sz w:val="20"/>
                <w:szCs w:val="20"/>
              </w:rPr>
              <w:t xml:space="preserve">S/No.: 46253-HYD</w:t>
            </w:r>
          </w:p>
          <w:p>
            <w:pPr>
              <w:jc w:val="right"/>
            </w:pPr>
            <w:r>
              <w:rPr>
                <w:rFonts w:ascii="Times New Roman" w:cs="Times New Roman" w:eastAsia="Times New Roman" w:hAnsi="Times New Roman"/>
                <w:b w:val="false"/>
                <w:bCs w:val="false"/>
                <w:i w:val="false"/>
                <w:iCs w:val="false"/>
                <w:sz w:val="20"/>
                <w:szCs w:val="20"/>
              </w:rPr>
              <w:t xml:space="preserve">Date : August 12, 2026</w:t>
            </w:r>
          </w:p>
        </w:tc>
      </w:tr>
    </w:tbl>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4180"/>
        <w:gridCol w:w="1200"/>
        <w:gridCol w:w="1250"/>
        <w:gridCol w:w="1250"/>
      </w:tblGrid>
      <w:tr>
        <w:trPr>
          <w:tblHeader/>
        </w:trPr>
        <w:tc>
          <w:tcPr>
            <w:tcW w:type="dxa" w:w="10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sz w:val="18"/>
                <w:szCs w:val="18"/>
              </w:rPr>
              <w:t xml:space="preserve">Weight</w:t>
            </w:r>
          </w:p>
        </w:tc>
        <w:tc>
          <w:tcPr>
            <w:tcW w:type="dxa" w:w="12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sz w:val="18"/>
                <w:szCs w:val="18"/>
              </w:rPr>
              <w:t xml:space="preserve">No. of</w:t>
            </w:r>
          </w:p>
          <w:p>
            <w:pPr>
              <w:jc w:val="center"/>
            </w:pPr>
            <w:r>
              <w:rPr>
                <w:rFonts w:ascii="Times New Roman" w:cs="Times New Roman" w:eastAsia="Times New Roman" w:hAnsi="Times New Roman"/>
                <w:b/>
                <w:bCs/>
                <w:i w:val="false"/>
                <w:iCs w:val="false"/>
                <w:sz w:val="18"/>
                <w:szCs w:val="18"/>
              </w:rPr>
              <w:t xml:space="preserve">Carton Box</w:t>
            </w:r>
          </w:p>
        </w:tc>
        <w:tc>
          <w:tcPr>
            <w:tcW w:type="dxa" w:w="418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sz w:val="18"/>
                <w:szCs w:val="18"/>
              </w:rPr>
              <w:t xml:space="preserve">Commodity</w:t>
            </w:r>
          </w:p>
        </w:tc>
        <w:tc>
          <w:tcPr>
            <w:tcW w:type="dxa" w:w="12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sz w:val="18"/>
                <w:szCs w:val="18"/>
              </w:rPr>
              <w:t xml:space="preserve">Quantity</w:t>
            </w:r>
          </w:p>
          <w:p>
            <w:pPr>
              <w:jc w:val="center"/>
            </w:pPr>
            <w:r>
              <w:rPr>
                <w:rFonts w:ascii="Times New Roman" w:cs="Times New Roman" w:eastAsia="Times New Roman" w:hAnsi="Times New Roman"/>
                <w:b/>
                <w:bCs/>
                <w:i w:val="false"/>
                <w:iCs w:val="false"/>
                <w:sz w:val="18"/>
                <w:szCs w:val="18"/>
              </w:rPr>
              <w:t xml:space="preserve">COPIES</w:t>
            </w:r>
          </w:p>
        </w:tc>
        <w:tc>
          <w:tcPr>
            <w:tcW w:type="dxa" w:w="125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sz w:val="18"/>
                <w:szCs w:val="18"/>
              </w:rPr>
              <w:t xml:space="preserve">Unit Price</w:t>
            </w:r>
          </w:p>
          <w:p>
            <w:pPr>
              <w:jc w:val="center"/>
            </w:pPr>
            <w:r>
              <w:rPr>
                <w:rFonts w:ascii="Times New Roman" w:cs="Times New Roman" w:eastAsia="Times New Roman" w:hAnsi="Times New Roman"/>
                <w:b/>
                <w:bCs/>
                <w:i w:val="false"/>
                <w:iCs w:val="false"/>
                <w:sz w:val="18"/>
                <w:szCs w:val="18"/>
              </w:rPr>
              <w:t xml:space="preserve">RS</w:t>
            </w:r>
          </w:p>
        </w:tc>
        <w:tc>
          <w:tcPr>
            <w:tcW w:type="dxa" w:w="125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sz w:val="18"/>
                <w:szCs w:val="18"/>
              </w:rPr>
              <w:t xml:space="preserve">Amount</w:t>
            </w:r>
          </w:p>
          <w:p>
            <w:pPr>
              <w:jc w:val="center"/>
            </w:pPr>
            <w:r>
              <w:rPr>
                <w:rFonts w:ascii="Times New Roman" w:cs="Times New Roman" w:eastAsia="Times New Roman" w:hAnsi="Times New Roman"/>
                <w:b/>
                <w:bCs/>
                <w:i w:val="false"/>
                <w:iCs w:val="false"/>
                <w:sz w:val="18"/>
                <w:szCs w:val="18"/>
              </w:rPr>
              <w:t xml:space="preserve">C.I.F. RS</w:t>
            </w:r>
          </w:p>
        </w:tc>
      </w:tr>
      <w:tr>
        <w:tc>
          <w:tcPr>
            <w:tcW w:type="dxa" w:w="10080"/>
            <w:gridSpan w:val="6"/>
            <w:tcMar>
              <w:top w:type="dxa" w:w="100"/>
              <w:left w:type="dxa" w:w="80"/>
              <w:bottom w:type="dxa" w:w="100"/>
              <w:right w:type="dxa" w:w="80"/>
            </w:tcMar>
          </w:tcPr>
          <w:p>
            <w:pPr>
              <w:jc w:val="center"/>
            </w:pPr>
            <w:r>
              <w:rPr>
                <w:rFonts w:ascii="Times New Roman" w:cs="Times New Roman" w:eastAsia="Times New Roman" w:hAnsi="Times New Roman"/>
                <w:b/>
                <w:bCs/>
                <w:i w:val="false"/>
                <w:iCs w:val="false"/>
                <w:sz w:val="20"/>
                <w:szCs w:val="20"/>
              </w:rPr>
              <w:t xml:space="preserve">PRINTED MAGAZINE</w:t>
            </w:r>
          </w:p>
          <w:p/>
          <w:p>
            <w:pPr>
              <w:jc w:val="center"/>
            </w:pPr>
            <w:r>
              <w:rPr>
                <w:rFonts w:ascii="Times New Roman" w:cs="Times New Roman" w:eastAsia="Times New Roman" w:hAnsi="Times New Roman"/>
                <w:b/>
                <w:bCs/>
                <w:i w:val="false"/>
                <w:iCs w:val="false"/>
                <w:sz w:val="20"/>
                <w:szCs w:val="20"/>
              </w:rPr>
              <w:t xml:space="preserve">Weekly Magazine "The Economist"</w:t>
            </w:r>
          </w:p>
          <w:p>
            <w:pPr>
              <w:jc w:val="center"/>
            </w:pPr>
            <w:r>
              <w:rPr>
                <w:rFonts w:ascii="Times New Roman" w:cs="Times New Roman" w:eastAsia="Times New Roman" w:hAnsi="Times New Roman"/>
                <w:b/>
                <w:bCs/>
                <w:i w:val="false"/>
                <w:iCs w:val="false"/>
                <w:sz w:val="18"/>
                <w:szCs w:val="18"/>
              </w:rPr>
              <w:t xml:space="preserve">ISSUE : August 15, 2026</w:t>
            </w:r>
          </w:p>
        </w:tc>
      </w:tr>
      <w:tr>
        <w:tc>
          <w:tcPr>
            <w:tcW w:type="dxa" w:w="10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1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iCs/>
                <w:sz w:val="18"/>
                <w:szCs w:val="18"/>
              </w:rPr>
              <w:t xml:space="preserve">Subs</w:t>
            </w:r>
          </w:p>
        </w:tc>
        <w:tc>
          <w:tcPr>
            <w:tcW w:type="dxa" w:w="4180"/>
            <w:tcMar>
              <w:top w:type="dxa" w:w="60"/>
              <w:left w:type="dxa" w:w="80"/>
              <w:bottom w:type="dxa" w:w="60"/>
              <w:right w:type="dxa" w:w="80"/>
            </w:tcMar>
            <w:vAlign w:val="center"/>
          </w:tcPr>
          <w:p>
            <w:pPr>
              <w:jc w:val="left"/>
            </w:pPr>
            <w:r>
              <w:rPr>
                <w:rFonts w:ascii="Times New Roman" w:cs="Times New Roman" w:eastAsia="Times New Roman" w:hAnsi="Times New Roman"/>
                <w:b/>
                <w:bCs/>
                <w:i w:val="false"/>
                <w:iCs w:val="false"/>
                <w:sz w:val="18"/>
                <w:szCs w:val="18"/>
              </w:rPr>
              <w:t xml:space="preserve">Hyderabad</w:t>
            </w:r>
          </w:p>
        </w:tc>
        <w:tc>
          <w:tcPr>
            <w:tcW w:type="dxa" w:w="1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12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12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sz w:val="18"/>
                <w:szCs w:val="18"/>
              </w:rPr>
              <w:t xml:space="preserve"/>
            </w:r>
          </w:p>
        </w:tc>
      </w:tr>
      <w:tr>
        <w:tc>
          <w:tcPr>
            <w:tcW w:type="dxa" w:w="10080"/>
            <w:gridSpan w:val="6"/>
            <w:tcMar>
              <w:top w:type="dxa" w:w="80"/>
              <w:left w:type="dxa" w:w="80"/>
              <w:bottom w:type="dxa" w:w="80"/>
              <w:right w:type="dxa" w:w="80"/>
            </w:tcMar>
          </w:tcPr>
          <w:p>
            <w:r>
              <w:rPr>
                <w:rFonts w:ascii="Times New Roman" w:cs="Times New Roman" w:eastAsia="Times New Roman" w:hAnsi="Times New Roman"/>
                <w:b w:val="false"/>
                <w:bCs w:val="false"/>
                <w:i/>
                <w:iCs/>
                <w:sz w:val="16"/>
                <w:szCs w:val="16"/>
              </w:rPr>
              <w:t xml:space="preserve">No consignments recorded for this issue.</w:t>
            </w:r>
          </w:p>
        </w:tc>
      </w:tr>
      <w:tr>
        <w:tc>
          <w:tcPr>
            <w:tcW w:type="dxa" w:w="10080"/>
            <w:gridSpan w:val="6"/>
            <w:tcMar>
              <w:top w:type="dxa" w:w="200"/>
              <w:left w:type="dxa" w:w="80"/>
              <w:bottom w:type="dxa" w:w="100"/>
              <w:right w:type="dxa" w:w="80"/>
            </w:tcMar>
          </w:tcPr>
          <w:p>
            <w:pPr>
              <w:jc w:val="center"/>
            </w:pPr>
            <w:r>
              <w:rPr>
                <w:rFonts w:ascii="Times New Roman" w:cs="Times New Roman" w:eastAsia="Times New Roman" w:hAnsi="Times New Roman"/>
                <w:b/>
                <w:bCs/>
                <w:i w:val="false"/>
                <w:iCs w:val="false"/>
                <w:sz w:val="18"/>
                <w:szCs w:val="18"/>
              </w:rPr>
              <w:t xml:space="preserve">"This Invoice issued only for custom purposes and not required to be paid"</w:t>
            </w:r>
          </w:p>
        </w:tc>
      </w:tr>
      <w:tr>
        <w:tc>
          <w:tcPr>
            <w:tcW w:type="dxa" w:w="1000"/>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sz w:val="18"/>
                <w:szCs w:val="18"/>
              </w:rPr>
              <w:t xml:space="preserve">—</w:t>
            </w:r>
          </w:p>
        </w:tc>
        <w:tc>
          <w:tcPr>
            <w:tcW w:type="dxa" w:w="1200"/>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sz w:val="18"/>
                <w:szCs w:val="18"/>
              </w:rPr>
              <w:t xml:space="preserve">0</w:t>
            </w:r>
          </w:p>
        </w:tc>
        <w:tc>
          <w:tcPr>
            <w:tcW w:type="dxa" w:w="4180"/>
            <w:tcMar>
              <w:top w:type="dxa" w:w="60"/>
              <w:left w:type="dxa" w:w="80"/>
              <w:bottom w:type="dxa" w:w="60"/>
              <w:right w:type="dxa" w:w="80"/>
            </w:tcMar>
            <w:vAlign w:val="center"/>
          </w:tcPr>
          <w:p>
            <w:pPr>
              <w:jc w:val="left"/>
            </w:pPr>
            <w:r>
              <w:rPr>
                <w:rFonts w:ascii="Times New Roman" w:cs="Times New Roman" w:eastAsia="Times New Roman" w:hAnsi="Times New Roman"/>
                <w:b/>
                <w:bCs/>
                <w:i w:val="false"/>
                <w:iCs w:val="false"/>
                <w:sz w:val="18"/>
                <w:szCs w:val="18"/>
              </w:rPr>
              <w:t xml:space="preserve">TOTAL</w:t>
            </w:r>
          </w:p>
        </w:tc>
        <w:tc>
          <w:tcPr>
            <w:tcW w:type="dxa" w:w="1200"/>
            <w:tcMar>
              <w:top w:type="dxa" w:w="60"/>
              <w:left w:type="dxa" w:w="80"/>
              <w:bottom w:type="dxa" w:w="60"/>
              <w:right w:type="dxa" w:w="80"/>
            </w:tcMar>
            <w:vAlign w:val="center"/>
          </w:tcPr>
          <w:p>
            <w:pPr>
              <w:jc w:val="right"/>
            </w:pPr>
            <w:r>
              <w:rPr>
                <w:rFonts w:ascii="Times New Roman" w:cs="Times New Roman" w:eastAsia="Times New Roman" w:hAnsi="Times New Roman"/>
                <w:b/>
                <w:bCs/>
                <w:i w:val="false"/>
                <w:iCs w:val="false"/>
                <w:sz w:val="18"/>
                <w:szCs w:val="18"/>
              </w:rPr>
              <w:t xml:space="preserve">0</w:t>
            </w:r>
          </w:p>
        </w:tc>
        <w:tc>
          <w:tcPr>
            <w:tcW w:type="dxa" w:w="1250"/>
            <w:tcMar>
              <w:top w:type="dxa" w:w="60"/>
              <w:left w:type="dxa" w:w="80"/>
              <w:bottom w:type="dxa" w:w="60"/>
              <w:right w:type="dxa" w:w="80"/>
            </w:tcMar>
            <w:vAlign w:val="center"/>
          </w:tcPr>
          <w:p>
            <w:pPr>
              <w:jc w:val="right"/>
            </w:pPr>
            <w:r>
              <w:rPr>
                <w:rFonts w:ascii="Times New Roman" w:cs="Times New Roman" w:eastAsia="Times New Roman" w:hAnsi="Times New Roman"/>
                <w:b/>
                <w:bCs/>
                <w:i w:val="false"/>
                <w:iCs w:val="false"/>
                <w:sz w:val="18"/>
                <w:szCs w:val="18"/>
              </w:rPr>
              <w:t xml:space="preserve"/>
            </w:r>
          </w:p>
        </w:tc>
        <w:tc>
          <w:tcPr>
            <w:tcW w:type="dxa" w:w="1250"/>
            <w:tcMar>
              <w:top w:type="dxa" w:w="60"/>
              <w:left w:type="dxa" w:w="80"/>
              <w:bottom w:type="dxa" w:w="60"/>
              <w:right w:type="dxa" w:w="80"/>
            </w:tcMar>
            <w:vAlign w:val="center"/>
          </w:tcPr>
          <w:p>
            <w:pPr>
              <w:jc w:val="right"/>
            </w:pPr>
            <w:r>
              <w:rPr>
                <w:rFonts w:ascii="Times New Roman" w:cs="Times New Roman" w:eastAsia="Times New Roman" w:hAnsi="Times New Roman"/>
                <w:b/>
                <w:bCs/>
                <w:i w:val="false"/>
                <w:iCs w:val="false"/>
                <w:sz w:val="18"/>
                <w:szCs w:val="18"/>
              </w:rPr>
              <w:t xml:space="preserve">0.0000</w:t>
            </w:r>
          </w:p>
        </w:tc>
      </w:tr>
    </w:tbl>
    <w:p/>
    <w:p>
      <w:r>
        <w:rPr>
          <w:rFonts w:ascii="Times New Roman" w:cs="Times New Roman" w:eastAsia="Times New Roman" w:hAnsi="Times New Roman"/>
          <w:b w:val="false"/>
          <w:bCs w:val="false"/>
          <w:i/>
          <w:iCs/>
          <w:sz w:val="16"/>
          <w:szCs w:val="16"/>
        </w:rPr>
        <w:t xml:space="preserve">Note: Hyderabad does not appear anywhere in the source commercial invoice (S/No. 46253, dated August 12, 2026). This document reflects a nil consignment for that issue.</w:t>
      </w:r>
    </w:p>
    <w:p/>
    <w:p>
      <w:r>
        <w:rPr>
          <w:rFonts w:ascii="Times New Roman" w:cs="Times New Roman" w:eastAsia="Times New Roman" w:hAnsi="Times New Roman"/>
          <w:b w:val="false"/>
          <w:bCs w:val="false"/>
          <w:i w:val="false"/>
          <w:iCs w:val="false"/>
          <w:sz w:val="16"/>
          <w:szCs w:val="16"/>
        </w:rPr>
        <w:t xml:space="preserve">I certify that above magazine which is being transported via air, is originated in UK, and printed in SINGAPORE AND FURTHER certify that the prices stated in this invoice are the current export market prices and are true and correct.</w:t>
      </w:r>
    </w:p>
    <w:p/>
    <w:p/>
    <w:p>
      <w:pPr>
        <w:jc w:val="right"/>
      </w:pPr>
      <w:r>
        <w:rPr>
          <w:rFonts w:ascii="Times New Roman" w:cs="Times New Roman" w:eastAsia="Times New Roman" w:hAnsi="Times New Roman"/>
          <w:b/>
          <w:bCs/>
          <w:i w:val="false"/>
          <w:iCs w:val="false"/>
          <w:sz w:val="20"/>
          <w:szCs w:val="20"/>
        </w:rPr>
        <w:t xml:space="preserve">MEGA-AIR PTE LTD.</w:t>
      </w:r>
    </w:p>
    <w:p/>
    <w:p>
      <w:pPr>
        <w:jc w:val="right"/>
      </w:pPr>
      <w:r>
        <w:rPr>
          <w:rFonts w:ascii="Times New Roman" w:cs="Times New Roman" w:eastAsia="Times New Roman" w:hAnsi="Times New Roman"/>
          <w:b w:val="false"/>
          <w:bCs w:val="false"/>
          <w:i w:val="false"/>
          <w:iCs w:val="false"/>
          <w:sz w:val="18"/>
          <w:szCs w:val="18"/>
        </w:rPr>
        <w:t xml:space="preserve">For Manager</w:t>
      </w:r>
    </w:p>
    <w:p>
      <w:pPr>
        <w:jc w:val="right"/>
      </w:pPr>
      <w:r>
        <w:rPr>
          <w:rFonts w:ascii="Times New Roman" w:cs="Times New Roman" w:eastAsia="Times New Roman" w:hAnsi="Times New Roman"/>
          <w:b w:val="false"/>
          <w:bCs w:val="false"/>
          <w:i w:val="false"/>
          <w:iCs w:val="false"/>
          <w:sz w:val="18"/>
          <w:szCs w:val="18"/>
        </w:rPr>
        <w:t xml:space="preserve">on behalf of The Economist Newspaper Ltd</w:t>
      </w:r>
    </w:p>
    <w:p>
      <w:pPr>
        <w:jc w:val="right"/>
      </w:pPr>
      <w:r>
        <w:rPr>
          <w:rFonts w:ascii="Times New Roman" w:cs="Times New Roman" w:eastAsia="Times New Roman" w:hAnsi="Times New Roman"/>
          <w:b w:val="false"/>
          <w:bCs w:val="false"/>
          <w:i w:val="false"/>
          <w:iCs w:val="false"/>
          <w:sz w:val="18"/>
          <w:szCs w:val="18"/>
        </w:rPr>
        <w:t xml:space="preserve">Division of The Economist Group (Asia/Pacific) Ltd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2026-08-16T19:54:46.247Z</dcterms:created>
  <dcterms:modified xsi:type="dcterms:W3CDTF">2026-08-16T19:54:46.247Z</dcterms:modified>
</cp:coreProperties>
</file>

<file path=docProps/custom.xml><?xml version="1.0" encoding="utf-8"?>
<Properties xmlns="http://schemas.openxmlformats.org/officeDocument/2006/custom-properties" xmlns:vt="http://schemas.openxmlformats.org/officeDocument/2006/docPropsVTypes"/>
</file>