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Pr="00586CC8" w:rsidRDefault="00586CC8" w:rsidP="00BF48C7">
      <w:pPr>
        <w:spacing w:line="276" w:lineRule="auto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714A06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586CC8" w:rsidRDefault="00586CC8" w:rsidP="00BF48C7">
      <w:pPr>
        <w:pStyle w:val="Predeterminado"/>
        <w:spacing w:line="276" w:lineRule="auto"/>
      </w:pPr>
    </w:p>
    <w:p w:rsidR="00586CC8" w:rsidRDefault="00586CC8" w:rsidP="00BF48C7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:rsidR="00586CC8" w:rsidRDefault="00714A06" w:rsidP="00BF48C7">
      <w:pPr>
        <w:pStyle w:val="Puesto"/>
        <w:spacing w:line="276" w:lineRule="auto"/>
        <w:jc w:val="right"/>
      </w:pPr>
      <w:r>
        <w:rPr>
          <w:rFonts w:cs="Arial"/>
        </w:rPr>
        <w:t xml:space="preserve">Consultar </w:t>
      </w:r>
      <w:r w:rsidR="00037CBA">
        <w:rPr>
          <w:rFonts w:cs="Arial"/>
        </w:rPr>
        <w:t>Proyecto de Resolución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ECU</w:t>
      </w:r>
      <w:r w:rsidR="00155D15">
        <w:rPr>
          <w:rFonts w:cs="Arial"/>
          <w:sz w:val="28"/>
        </w:rPr>
        <w:t>0</w:t>
      </w:r>
      <w:r w:rsidR="00037CBA">
        <w:rPr>
          <w:rFonts w:cs="Arial"/>
          <w:sz w:val="28"/>
        </w:rPr>
        <w:t>8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B007F5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114F53" w:rsidRDefault="00114F53" w:rsidP="00BF48C7">
      <w:pPr>
        <w:pStyle w:val="Puesto"/>
        <w:spacing w:line="276" w:lineRule="auto"/>
        <w:jc w:val="center"/>
        <w:rPr>
          <w:rFonts w:cs="Arial"/>
        </w:rPr>
      </w:pPr>
    </w:p>
    <w:p w:rsidR="00E95ABF" w:rsidRPr="00E95ABF" w:rsidRDefault="00CC336C" w:rsidP="00E95ABF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:rsidTr="005A0B08">
        <w:tc>
          <w:tcPr>
            <w:tcW w:w="2304" w:type="dxa"/>
          </w:tcPr>
          <w:p w:rsidR="00E95ABF" w:rsidRPr="00FA0746" w:rsidRDefault="00E95ABF" w:rsidP="00B87796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Fecha</w:t>
            </w:r>
            <w:proofErr w:type="spellEnd"/>
          </w:p>
        </w:tc>
        <w:tc>
          <w:tcPr>
            <w:tcW w:w="1152" w:type="dxa"/>
          </w:tcPr>
          <w:p w:rsidR="00E95ABF" w:rsidRPr="00FA0746" w:rsidRDefault="00E95ABF" w:rsidP="00B87796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:rsidR="00E95ABF" w:rsidRPr="00FA0746" w:rsidRDefault="00E95ABF" w:rsidP="00B87796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:rsidR="00E95ABF" w:rsidRPr="00FA0746" w:rsidRDefault="00E95ABF" w:rsidP="00B87796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Autor</w:t>
            </w:r>
            <w:proofErr w:type="spellEnd"/>
          </w:p>
        </w:tc>
      </w:tr>
      <w:tr w:rsidR="00E95ABF" w:rsidRPr="005D0176" w:rsidTr="005A0B08">
        <w:tc>
          <w:tcPr>
            <w:tcW w:w="2304" w:type="dxa"/>
          </w:tcPr>
          <w:p w:rsidR="00E95ABF" w:rsidRPr="00FA0746" w:rsidRDefault="00037CBA" w:rsidP="00B87796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714A06">
              <w:rPr>
                <w:rFonts w:ascii="Arial" w:hAnsi="Arial" w:cs="Arial"/>
              </w:rPr>
              <w:t>/11/2019</w:t>
            </w:r>
          </w:p>
        </w:tc>
        <w:tc>
          <w:tcPr>
            <w:tcW w:w="1152" w:type="dxa"/>
          </w:tcPr>
          <w:p w:rsidR="00E95ABF" w:rsidRPr="00FA0746" w:rsidRDefault="00E95ABF" w:rsidP="00B87796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:rsidR="00037CBA" w:rsidRPr="005D0176" w:rsidRDefault="00E95ABF" w:rsidP="00037CBA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Descripció</w:t>
            </w:r>
            <w:r w:rsidRPr="005D0176">
              <w:rPr>
                <w:rFonts w:ascii="Arial" w:hAnsi="Arial" w:cs="Arial"/>
                <w:lang w:val="es-PE"/>
              </w:rPr>
              <w:t xml:space="preserve">n del caso de uso </w:t>
            </w:r>
            <w:r w:rsidR="00714A06">
              <w:rPr>
                <w:rFonts w:ascii="Arial" w:hAnsi="Arial" w:cs="Arial"/>
                <w:lang w:val="es-PE"/>
              </w:rPr>
              <w:t xml:space="preserve">Consultar </w:t>
            </w:r>
            <w:r w:rsidR="00037CBA">
              <w:rPr>
                <w:rFonts w:ascii="Arial" w:hAnsi="Arial" w:cs="Arial"/>
                <w:lang w:val="es-PE"/>
              </w:rPr>
              <w:t>Proyecto de Resolución</w:t>
            </w:r>
          </w:p>
        </w:tc>
        <w:tc>
          <w:tcPr>
            <w:tcW w:w="3159" w:type="dxa"/>
          </w:tcPr>
          <w:p w:rsidR="00E95ABF" w:rsidRPr="005D0176" w:rsidRDefault="00A56285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Natividad Alvarado Luis</w:t>
            </w:r>
          </w:p>
        </w:tc>
      </w:tr>
    </w:tbl>
    <w:p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E95ABF" w:rsidRPr="00FB1CB4" w:rsidRDefault="00E95ABF" w:rsidP="005A0B08">
      <w:pPr>
        <w:pStyle w:val="Puest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E95ABF" w:rsidRPr="00FB1CB4" w:rsidRDefault="009D3E7C" w:rsidP="00FB1CB4">
      <w:pPr>
        <w:pStyle w:val="Puest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fldChar w:fldCharType="begin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instrText xml:space="preserve">title  \* Mergeformat </w:instrTex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separate"/>
      </w:r>
      <w:r w:rsidR="00E95ABF" w:rsidRPr="00FB1CB4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Especificación de Caso de Uso: </w: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end"/>
      </w:r>
      <w:bookmarkStart w:id="0" w:name="_Toc423410237"/>
      <w:bookmarkStart w:id="1" w:name="_Toc425054503"/>
      <w:bookmarkEnd w:id="0"/>
      <w:bookmarkEnd w:id="1"/>
      <w:r w:rsidR="00714A06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Consultar </w:t>
      </w:r>
      <w:r w:rsidR="00037CBA">
        <w:rPr>
          <w:rFonts w:ascii="Arial" w:hAnsi="Arial" w:cs="Arial"/>
          <w:b/>
          <w:color w:val="auto"/>
          <w:sz w:val="24"/>
          <w:szCs w:val="24"/>
          <w:lang w:val="es-PE"/>
        </w:rPr>
        <w:t>Proyecto de Resolución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r w:rsidRPr="005D0F81">
        <w:rPr>
          <w:rFonts w:cs="Arial"/>
          <w:szCs w:val="24"/>
          <w:lang w:val="es-PE"/>
        </w:rPr>
        <w:t>descripción</w:t>
      </w:r>
      <w:bookmarkEnd w:id="5"/>
    </w:p>
    <w:bookmarkEnd w:id="6"/>
    <w:bookmarkEnd w:id="7"/>
    <w:p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 w:rsidR="00714A06">
        <w:rPr>
          <w:rFonts w:ascii="Arial" w:hAnsi="Arial" w:cs="Arial"/>
          <w:bCs/>
          <w:lang w:val="es-PE"/>
        </w:rPr>
        <w:t>Técnico Administrativo</w:t>
      </w:r>
      <w:r w:rsidRPr="00FB1CB4">
        <w:rPr>
          <w:rFonts w:ascii="Arial" w:hAnsi="Arial" w:cs="Arial"/>
          <w:bCs/>
          <w:lang w:val="es-PE"/>
        </w:rPr>
        <w:t xml:space="preserve"> </w:t>
      </w:r>
      <w:r w:rsidR="00714A06">
        <w:rPr>
          <w:rFonts w:ascii="Arial" w:hAnsi="Arial" w:cs="Arial"/>
          <w:bCs/>
          <w:lang w:val="es-PE"/>
        </w:rPr>
        <w:t xml:space="preserve">Consultar los </w:t>
      </w:r>
      <w:r w:rsidR="00037CBA">
        <w:rPr>
          <w:rFonts w:ascii="Arial" w:hAnsi="Arial" w:cs="Arial"/>
          <w:bCs/>
          <w:lang w:val="es-PE"/>
        </w:rPr>
        <w:t xml:space="preserve">Proyectos de Resolución </w:t>
      </w:r>
      <w:r w:rsidR="00714A06">
        <w:rPr>
          <w:rFonts w:ascii="Arial" w:hAnsi="Arial" w:cs="Arial"/>
          <w:bCs/>
          <w:lang w:val="es-PE"/>
        </w:rPr>
        <w:t>en el Sistema</w:t>
      </w:r>
      <w:r w:rsidR="00037CBA">
        <w:rPr>
          <w:rFonts w:ascii="Arial" w:hAnsi="Arial" w:cs="Arial"/>
          <w:bCs/>
          <w:lang w:val="es-PE"/>
        </w:rPr>
        <w:t>, tanto de Contrato de Personal Docente y de Ascenso Magisterial</w:t>
      </w:r>
      <w:r w:rsidR="00105AF1">
        <w:rPr>
          <w:rFonts w:ascii="Arial" w:hAnsi="Arial" w:cs="Arial"/>
          <w:bCs/>
          <w:lang w:val="es-PE"/>
        </w:rPr>
        <w:t>.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:rsidR="00E95ABF" w:rsidRPr="00FB1CB4" w:rsidRDefault="00714A06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Técnico Administrativo</w:t>
      </w:r>
      <w:r w:rsidR="00B87796">
        <w:rPr>
          <w:rFonts w:ascii="Arial" w:hAnsi="Arial" w:cs="Arial"/>
          <w:lang w:val="es-PE"/>
        </w:rPr>
        <w:t xml:space="preserve"> (TA)</w:t>
      </w:r>
      <w:r w:rsidR="002146F9">
        <w:rPr>
          <w:rFonts w:ascii="Arial" w:hAnsi="Arial" w:cs="Arial"/>
          <w:lang w:val="es-PE"/>
        </w:rPr>
        <w:t xml:space="preserve"> y Especialista Administrativo (EA)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:rsidR="00E95ABF" w:rsidRPr="00FB1CB4" w:rsidRDefault="00E95ABF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1" w:name="_Toc288717957"/>
      <w:bookmarkStart w:id="12" w:name="_Toc288726492"/>
      <w:bookmarkStart w:id="13" w:name="_Toc288834575"/>
      <w:r w:rsidRPr="00FB1CB4">
        <w:rPr>
          <w:rFonts w:ascii="Arial" w:hAnsi="Arial" w:cs="Arial"/>
          <w:lang w:val="es-PE"/>
        </w:rPr>
        <w:t xml:space="preserve">El caso de uso </w:t>
      </w:r>
      <w:bookmarkEnd w:id="11"/>
      <w:r w:rsidRPr="00FB1CB4">
        <w:rPr>
          <w:rFonts w:ascii="Arial" w:hAnsi="Arial" w:cs="Arial"/>
          <w:lang w:val="es-PE"/>
        </w:rPr>
        <w:t xml:space="preserve">comienza cuando el </w:t>
      </w:r>
      <w:bookmarkEnd w:id="12"/>
      <w:bookmarkEnd w:id="13"/>
      <w:r w:rsidR="002B001F">
        <w:rPr>
          <w:rFonts w:ascii="Arial" w:hAnsi="Arial" w:cs="Arial"/>
          <w:lang w:val="es-PE"/>
        </w:rPr>
        <w:t>Técnico Administrativo</w:t>
      </w:r>
      <w:r w:rsidR="002146F9">
        <w:rPr>
          <w:rFonts w:ascii="Arial" w:hAnsi="Arial" w:cs="Arial"/>
          <w:lang w:val="es-PE"/>
        </w:rPr>
        <w:t>/Especialista Administrativo</w:t>
      </w:r>
      <w:r w:rsidR="002B001F">
        <w:rPr>
          <w:rFonts w:ascii="Arial" w:hAnsi="Arial" w:cs="Arial"/>
          <w:lang w:val="es-PE"/>
        </w:rPr>
        <w:t xml:space="preserve"> </w:t>
      </w:r>
      <w:r w:rsidR="002146F9">
        <w:rPr>
          <w:rFonts w:ascii="Arial" w:hAnsi="Arial" w:cs="Arial"/>
          <w:lang w:val="es-PE"/>
        </w:rPr>
        <w:t>visualiza</w:t>
      </w:r>
      <w:r w:rsidR="0042240C">
        <w:rPr>
          <w:rFonts w:ascii="Arial" w:hAnsi="Arial" w:cs="Arial"/>
          <w:lang w:val="es-PE"/>
        </w:rPr>
        <w:t xml:space="preserve"> la interfaz “Consultar Proyecto de Resolución”.</w:t>
      </w:r>
    </w:p>
    <w:p w:rsidR="00E95ABF" w:rsidRDefault="00B265B5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>l sistema muestra la interfaz “</w:t>
      </w:r>
      <w:r w:rsidR="0042240C">
        <w:rPr>
          <w:rFonts w:ascii="Arial" w:hAnsi="Arial" w:cs="Arial"/>
          <w:lang w:val="es-PE"/>
        </w:rPr>
        <w:t>Consultar Proyecto de Resolución</w:t>
      </w:r>
      <w:r w:rsidR="00E95ABF" w:rsidRPr="00FB1CB4">
        <w:rPr>
          <w:rFonts w:ascii="Arial" w:hAnsi="Arial" w:cs="Arial"/>
          <w:lang w:val="es-PE"/>
        </w:rPr>
        <w:t>” con los siguientes campos:</w:t>
      </w:r>
    </w:p>
    <w:p w:rsidR="00A35EC6" w:rsidRPr="00FB1CB4" w:rsidRDefault="00A35EC6" w:rsidP="00A35EC6">
      <w:pPr>
        <w:pStyle w:val="Prrafodelista"/>
        <w:spacing w:before="120"/>
        <w:ind w:left="709"/>
        <w:jc w:val="both"/>
        <w:rPr>
          <w:rFonts w:ascii="Arial" w:hAnsi="Arial" w:cs="Arial"/>
          <w:lang w:val="es-PE"/>
        </w:rPr>
      </w:pPr>
    </w:p>
    <w:p w:rsidR="00A35EC6" w:rsidRDefault="002146F9" w:rsidP="00A35EC6">
      <w:pPr>
        <w:pStyle w:val="Prrafodelista"/>
        <w:widowControl w:val="0"/>
        <w:numPr>
          <w:ilvl w:val="0"/>
          <w:numId w:val="48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Tipo de Proceso</w:t>
      </w:r>
      <w:r w:rsidR="00A35EC6">
        <w:rPr>
          <w:rFonts w:ascii="Arial" w:hAnsi="Arial" w:cs="Arial"/>
          <w:lang w:val="es-PE"/>
        </w:rPr>
        <w:t>:</w:t>
      </w:r>
      <w:r>
        <w:rPr>
          <w:rFonts w:ascii="Arial" w:hAnsi="Arial" w:cs="Arial"/>
          <w:lang w:val="es-PE"/>
        </w:rPr>
        <w:t xml:space="preserve"> Contrato de Personal Docente y Ascenso Magisterial</w:t>
      </w:r>
      <w:r w:rsidR="00A35EC6">
        <w:rPr>
          <w:rFonts w:ascii="Arial" w:hAnsi="Arial" w:cs="Arial"/>
          <w:lang w:val="es-PE"/>
        </w:rPr>
        <w:t>.</w:t>
      </w:r>
    </w:p>
    <w:p w:rsidR="002146F9" w:rsidRPr="002146F9" w:rsidRDefault="002146F9" w:rsidP="002146F9">
      <w:pPr>
        <w:pStyle w:val="Prrafodelista"/>
        <w:widowControl w:val="0"/>
        <w:numPr>
          <w:ilvl w:val="0"/>
          <w:numId w:val="48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Fecha de filtración.</w:t>
      </w:r>
    </w:p>
    <w:p w:rsidR="00A35EC6" w:rsidRDefault="00E1525F" w:rsidP="00A35EC6">
      <w:pPr>
        <w:pStyle w:val="Prrafodelista"/>
        <w:widowControl w:val="0"/>
        <w:numPr>
          <w:ilvl w:val="0"/>
          <w:numId w:val="48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 xml:space="preserve">Grilla </w:t>
      </w:r>
      <w:r w:rsidR="00A35EC6">
        <w:rPr>
          <w:rFonts w:ascii="Arial" w:hAnsi="Arial" w:cs="Arial"/>
          <w:lang w:val="es-PE"/>
        </w:rPr>
        <w:t xml:space="preserve">Datos </w:t>
      </w:r>
      <w:r w:rsidR="002146F9">
        <w:rPr>
          <w:rFonts w:ascii="Arial" w:hAnsi="Arial" w:cs="Arial"/>
          <w:lang w:val="es-PE"/>
        </w:rPr>
        <w:t>de Proyecto</w:t>
      </w:r>
      <w:r w:rsidR="00A35EC6">
        <w:rPr>
          <w:rFonts w:ascii="Arial" w:hAnsi="Arial" w:cs="Arial"/>
          <w:lang w:val="es-PE"/>
        </w:rPr>
        <w:t>: C</w:t>
      </w:r>
      <w:r w:rsidRPr="00FB1CB4">
        <w:rPr>
          <w:rFonts w:ascii="Arial" w:hAnsi="Arial" w:cs="Arial"/>
          <w:lang w:val="es-PE"/>
        </w:rPr>
        <w:t>ódigo</w:t>
      </w:r>
      <w:r w:rsidR="00A35EC6">
        <w:rPr>
          <w:rFonts w:ascii="Arial" w:hAnsi="Arial" w:cs="Arial"/>
          <w:lang w:val="es-PE"/>
        </w:rPr>
        <w:t xml:space="preserve"> de </w:t>
      </w:r>
      <w:r w:rsidR="002146F9">
        <w:rPr>
          <w:rFonts w:ascii="Arial" w:hAnsi="Arial" w:cs="Arial"/>
          <w:lang w:val="es-PE"/>
        </w:rPr>
        <w:t xml:space="preserve">Proyecto, Apellidos y Nombres, Fecha de Emisión y proyecto en </w:t>
      </w:r>
      <w:proofErr w:type="spellStart"/>
      <w:r w:rsidR="002146F9">
        <w:rPr>
          <w:rFonts w:ascii="Arial" w:hAnsi="Arial" w:cs="Arial"/>
          <w:lang w:val="es-PE"/>
        </w:rPr>
        <w:t>pdf</w:t>
      </w:r>
      <w:proofErr w:type="spellEnd"/>
      <w:r w:rsidR="002146F9">
        <w:rPr>
          <w:rFonts w:ascii="Arial" w:hAnsi="Arial" w:cs="Arial"/>
          <w:lang w:val="es-PE"/>
        </w:rPr>
        <w:t xml:space="preserve"> ejecutable</w:t>
      </w:r>
      <w:r w:rsidR="00B265B5" w:rsidRPr="00FB1CB4">
        <w:rPr>
          <w:rFonts w:ascii="Arial" w:hAnsi="Arial" w:cs="Arial"/>
          <w:lang w:val="es-PE"/>
        </w:rPr>
        <w:t>.</w:t>
      </w:r>
    </w:p>
    <w:p w:rsidR="002146F9" w:rsidRDefault="002146F9" w:rsidP="002146F9">
      <w:pPr>
        <w:pStyle w:val="Prrafodelista"/>
        <w:widowControl w:val="0"/>
        <w:spacing w:before="120"/>
        <w:ind w:left="992"/>
        <w:jc w:val="both"/>
        <w:rPr>
          <w:rFonts w:ascii="Arial" w:hAnsi="Arial" w:cs="Arial"/>
          <w:lang w:val="es-PE"/>
        </w:rPr>
      </w:pPr>
    </w:p>
    <w:p w:rsidR="00B265B5" w:rsidRPr="00F661D3" w:rsidRDefault="002146F9" w:rsidP="00F661D3">
      <w:pPr>
        <w:spacing w:before="120"/>
        <w:ind w:firstLine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Además de la opción</w:t>
      </w:r>
      <w:r w:rsidR="00E1525F" w:rsidRPr="00F661D3">
        <w:rPr>
          <w:rFonts w:ascii="Arial" w:hAnsi="Arial" w:cs="Arial"/>
          <w:lang w:val="es-PE"/>
        </w:rPr>
        <w:t xml:space="preserve">: </w:t>
      </w:r>
      <w:r>
        <w:rPr>
          <w:rFonts w:ascii="Arial" w:hAnsi="Arial" w:cs="Arial"/>
          <w:lang w:val="es-PE"/>
        </w:rPr>
        <w:t>Filtrar.</w:t>
      </w:r>
    </w:p>
    <w:p w:rsidR="00DE3427" w:rsidRPr="00FB1CB4" w:rsidRDefault="00DE3427" w:rsidP="00FB1CB4">
      <w:pPr>
        <w:pStyle w:val="Prrafodelista"/>
        <w:spacing w:before="120"/>
        <w:ind w:left="992" w:hanging="283"/>
        <w:jc w:val="both"/>
        <w:rPr>
          <w:rFonts w:ascii="Arial" w:hAnsi="Arial" w:cs="Arial"/>
          <w:lang w:val="es-PE"/>
        </w:rPr>
      </w:pPr>
    </w:p>
    <w:p w:rsidR="00B007F5" w:rsidRDefault="002146F9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Técnico Administrativo/Especialista Administrativo</w:t>
      </w:r>
      <w:r>
        <w:rPr>
          <w:rFonts w:ascii="Arial" w:hAnsi="Arial" w:cs="Arial"/>
          <w:lang w:val="es-PE"/>
        </w:rPr>
        <w:t xml:space="preserve"> selecciona el proceso a consultar</w:t>
      </w:r>
      <w:r w:rsidR="00E1525F" w:rsidRPr="00FB1CB4">
        <w:rPr>
          <w:rFonts w:ascii="Arial" w:hAnsi="Arial" w:cs="Arial"/>
          <w:lang w:val="es-PE"/>
        </w:rPr>
        <w:t>.</w:t>
      </w:r>
    </w:p>
    <w:p w:rsidR="002146F9" w:rsidRDefault="002146F9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Técnico Administrativo/Especialista Administrativo</w:t>
      </w:r>
      <w:r>
        <w:rPr>
          <w:rFonts w:ascii="Arial" w:hAnsi="Arial" w:cs="Arial"/>
          <w:lang w:val="es-PE"/>
        </w:rPr>
        <w:t xml:space="preserve"> selecciona el filtro de la fecha correspondiente a consultar.</w:t>
      </w:r>
    </w:p>
    <w:p w:rsidR="002146F9" w:rsidRDefault="002146F9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Técnico Administrativo/Especialista Administrativo</w:t>
      </w:r>
      <w:r>
        <w:rPr>
          <w:rFonts w:ascii="Arial" w:hAnsi="Arial" w:cs="Arial"/>
          <w:lang w:val="es-PE"/>
        </w:rPr>
        <w:t xml:space="preserve"> selecciona la opción “Filtrar”.</w:t>
      </w:r>
    </w:p>
    <w:p w:rsidR="002146F9" w:rsidRPr="00D9173E" w:rsidRDefault="002146F9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Técnico Administrativo/Especialista Administrativo </w:t>
      </w:r>
      <w:r>
        <w:rPr>
          <w:rFonts w:ascii="Arial" w:hAnsi="Arial" w:cs="Arial"/>
          <w:lang w:val="es-PE"/>
        </w:rPr>
        <w:t xml:space="preserve">visualiza los resultados de los proyectos filtrados en la tabla </w:t>
      </w:r>
      <w:r w:rsidR="006A18D4">
        <w:rPr>
          <w:rFonts w:ascii="Arial" w:hAnsi="Arial" w:cs="Arial"/>
          <w:lang w:val="es-PE"/>
        </w:rPr>
        <w:t>y finalizar el caso de uso</w:t>
      </w:r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4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4"/>
    </w:p>
    <w:p w:rsidR="00E95ABF" w:rsidRPr="00FB1CB4" w:rsidRDefault="00DE3427" w:rsidP="00FB1CB4">
      <w:pPr>
        <w:spacing w:before="120"/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>No tiene.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5" w:name="_Toc423410253"/>
      <w:bookmarkStart w:id="16" w:name="_Toc425054512"/>
      <w:bookmarkStart w:id="17" w:name="_Toc288834577"/>
      <w:bookmarkStart w:id="18" w:name="_Toc355527797"/>
      <w:r w:rsidRPr="00FB1CB4">
        <w:rPr>
          <w:rFonts w:cs="Arial"/>
          <w:szCs w:val="24"/>
          <w:lang w:val="es-ES"/>
        </w:rPr>
        <w:t>Pre cond</w:t>
      </w:r>
      <w:bookmarkEnd w:id="15"/>
      <w:bookmarkEnd w:id="16"/>
      <w:r w:rsidRPr="00FB1CB4">
        <w:rPr>
          <w:rFonts w:cs="Arial"/>
          <w:szCs w:val="24"/>
          <w:lang w:val="es-ES"/>
        </w:rPr>
        <w:t>iciones</w:t>
      </w:r>
      <w:bookmarkEnd w:id="17"/>
      <w:bookmarkEnd w:id="18"/>
    </w:p>
    <w:p w:rsidR="00E95ABF" w:rsidRPr="00DE3427" w:rsidRDefault="00FB1CB4" w:rsidP="00DE3427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A35EC6">
        <w:rPr>
          <w:rFonts w:ascii="Arial" w:hAnsi="Arial" w:cs="Arial"/>
          <w:lang w:val="es-PE"/>
        </w:rPr>
        <w:t xml:space="preserve">Los </w:t>
      </w:r>
      <w:r w:rsidR="006A18D4">
        <w:rPr>
          <w:rFonts w:ascii="Arial" w:hAnsi="Arial" w:cs="Arial"/>
          <w:lang w:val="es-PE"/>
        </w:rPr>
        <w:t>Proyectos de Resolución deben de estar registrados en el sistema</w:t>
      </w:r>
    </w:p>
    <w:p w:rsidR="00DE3427" w:rsidRDefault="00E95ABF" w:rsidP="00DE3427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9" w:name="_Toc423410255"/>
      <w:bookmarkStart w:id="20" w:name="_Toc425054514"/>
      <w:bookmarkStart w:id="21" w:name="_Toc288834578"/>
      <w:bookmarkStart w:id="22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9"/>
      <w:bookmarkEnd w:id="20"/>
      <w:r w:rsidRPr="00FB1CB4">
        <w:rPr>
          <w:rFonts w:cs="Arial"/>
          <w:szCs w:val="24"/>
        </w:rPr>
        <w:t>ciones</w:t>
      </w:r>
      <w:bookmarkEnd w:id="21"/>
      <w:bookmarkEnd w:id="22"/>
      <w:proofErr w:type="spellEnd"/>
    </w:p>
    <w:p w:rsidR="00D9173E" w:rsidRPr="00D9173E" w:rsidRDefault="00D9173E" w:rsidP="00D9173E">
      <w:pPr>
        <w:ind w:left="709"/>
        <w:rPr>
          <w:lang w:val="en-US" w:eastAsia="en-US"/>
        </w:rPr>
      </w:pPr>
      <w:r>
        <w:rPr>
          <w:lang w:val="en-US" w:eastAsia="en-US"/>
        </w:rPr>
        <w:t xml:space="preserve">No </w:t>
      </w:r>
      <w:proofErr w:type="spellStart"/>
      <w:r>
        <w:rPr>
          <w:lang w:val="en-US" w:eastAsia="en-US"/>
        </w:rPr>
        <w:t>tiene</w:t>
      </w:r>
      <w:proofErr w:type="spellEnd"/>
      <w:r>
        <w:rPr>
          <w:lang w:val="en-US" w:eastAsia="en-US"/>
        </w:rPr>
        <w:t>.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3" w:name="_Toc288834579"/>
      <w:bookmarkStart w:id="24" w:name="_Toc355527799"/>
      <w:r w:rsidRPr="00FB1CB4">
        <w:rPr>
          <w:rFonts w:cs="Arial"/>
          <w:szCs w:val="24"/>
          <w:lang w:val="es-PE"/>
        </w:rPr>
        <w:t>Requerimientos especiales</w:t>
      </w:r>
      <w:bookmarkEnd w:id="23"/>
      <w:bookmarkEnd w:id="24"/>
    </w:p>
    <w:p w:rsidR="00E95ABF" w:rsidRPr="00FB1CB4" w:rsidRDefault="00DE3427" w:rsidP="00DE3427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</w:t>
      </w:r>
      <w:r w:rsidR="00E95ABF" w:rsidRPr="00FB1CB4">
        <w:rPr>
          <w:rFonts w:ascii="Arial" w:hAnsi="Arial" w:cs="Arial"/>
          <w:lang w:val="es-PE"/>
        </w:rPr>
        <w:t>No aplica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5" w:name="_Toc288834580"/>
      <w:bookmarkStart w:id="26" w:name="_Toc355527800"/>
      <w:r w:rsidRPr="00FB1CB4">
        <w:rPr>
          <w:rFonts w:cs="Arial"/>
          <w:szCs w:val="24"/>
          <w:lang w:val="es-PE"/>
        </w:rPr>
        <w:t>Puntos de extensión</w:t>
      </w:r>
      <w:bookmarkEnd w:id="25"/>
      <w:bookmarkEnd w:id="26"/>
    </w:p>
    <w:p w:rsidR="00FB1CB4" w:rsidRDefault="00E95ABF" w:rsidP="00DE3427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Pr="00FB1CB4" w:rsidRDefault="00D9173E" w:rsidP="006A18D4">
      <w:pPr>
        <w:spacing w:before="120"/>
        <w:rPr>
          <w:rFonts w:ascii="Arial" w:hAnsi="Arial" w:cs="Arial"/>
          <w:lang w:val="es-PE"/>
        </w:rPr>
      </w:pPr>
      <w:bookmarkStart w:id="27" w:name="_GoBack"/>
      <w:bookmarkEnd w:id="27"/>
    </w:p>
    <w:p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8" w:name="_Toc355527801"/>
      <w:r w:rsidRPr="00FB1CB4">
        <w:rPr>
          <w:rFonts w:cs="Arial"/>
          <w:szCs w:val="24"/>
          <w:lang w:val="es-PE"/>
        </w:rPr>
        <w:t>Prototipo</w:t>
      </w:r>
      <w:bookmarkEnd w:id="28"/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Pr="00D9173E" w:rsidRDefault="0042240C" w:rsidP="00D9173E">
      <w:pPr>
        <w:rPr>
          <w:lang w:val="es-PE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396865" cy="3694430"/>
            <wp:effectExtent l="0" t="0" r="0" b="0"/>
            <wp:wrapTight wrapText="bothSides">
              <wp:wrapPolygon edited="0">
                <wp:start x="0" y="0"/>
                <wp:lineTo x="0" y="21496"/>
                <wp:lineTo x="21501" y="21496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173E" w:rsidRPr="00D9173E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4B7" w:rsidRDefault="00D504B7" w:rsidP="00CC336C">
      <w:r>
        <w:separator/>
      </w:r>
    </w:p>
  </w:endnote>
  <w:endnote w:type="continuationSeparator" w:id="0">
    <w:p w:rsidR="00D504B7" w:rsidRDefault="00D504B7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B87796">
      <w:tc>
        <w:tcPr>
          <w:tcW w:w="918" w:type="dxa"/>
        </w:tcPr>
        <w:p w:rsidR="00B87796" w:rsidRDefault="00B87796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6A18D4" w:rsidRPr="006A18D4">
            <w:rPr>
              <w:b/>
              <w:bCs/>
              <w:noProof/>
              <w:color w:val="5B9BD5" w:themeColor="accent1"/>
              <w:sz w:val="32"/>
              <w:szCs w:val="32"/>
            </w:rPr>
            <w:t>5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B87796" w:rsidRDefault="00B87796">
          <w:pPr>
            <w:pStyle w:val="Piedepgina"/>
          </w:pPr>
        </w:p>
      </w:tc>
    </w:tr>
  </w:tbl>
  <w:p w:rsidR="00B87796" w:rsidRDefault="00B877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4B7" w:rsidRDefault="00D504B7" w:rsidP="00CC336C">
      <w:r>
        <w:separator/>
      </w:r>
    </w:p>
  </w:footnote>
  <w:footnote w:type="continuationSeparator" w:id="0">
    <w:p w:rsidR="00D504B7" w:rsidRDefault="00D504B7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87796" w:rsidTr="00B8779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87796" w:rsidRPr="00714A06" w:rsidRDefault="00B87796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87796" w:rsidRPr="00FB1CB4" w:rsidRDefault="00B87796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1.4</w:t>
          </w:r>
        </w:p>
      </w:tc>
    </w:tr>
    <w:tr w:rsidR="00B87796" w:rsidTr="00B8779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87796" w:rsidRPr="00FB1CB4" w:rsidRDefault="00B87796" w:rsidP="00714A06">
          <w:pPr>
            <w:widowControl w:val="0"/>
            <w:spacing w:line="240" w:lineRule="atLeast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ECU08: Consultar Proyecto de Resolución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87796" w:rsidRPr="00FB1CB4" w:rsidRDefault="00B87796" w:rsidP="00714A06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Fecha</w:t>
          </w:r>
          <w:r>
            <w:rPr>
              <w:rFonts w:ascii="Arial" w:hAnsi="Arial" w:cs="Arial"/>
              <w:sz w:val="22"/>
              <w:szCs w:val="22"/>
            </w:rPr>
            <w:t>: 24//11/2019</w:t>
          </w:r>
        </w:p>
      </w:tc>
    </w:tr>
  </w:tbl>
  <w:p w:rsidR="00B87796" w:rsidRDefault="00B877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2"/>
  </w:num>
  <w:num w:numId="2">
    <w:abstractNumId w:val="39"/>
  </w:num>
  <w:num w:numId="3">
    <w:abstractNumId w:val="2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33"/>
  </w:num>
  <w:num w:numId="7">
    <w:abstractNumId w:val="1"/>
  </w:num>
  <w:num w:numId="8">
    <w:abstractNumId w:val="38"/>
  </w:num>
  <w:num w:numId="9">
    <w:abstractNumId w:val="5"/>
  </w:num>
  <w:num w:numId="10">
    <w:abstractNumId w:val="19"/>
  </w:num>
  <w:num w:numId="11">
    <w:abstractNumId w:val="47"/>
  </w:num>
  <w:num w:numId="12">
    <w:abstractNumId w:val="42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  <w:num w:numId="18">
    <w:abstractNumId w:val="36"/>
  </w:num>
  <w:num w:numId="19">
    <w:abstractNumId w:val="20"/>
  </w:num>
  <w:num w:numId="20">
    <w:abstractNumId w:val="6"/>
  </w:num>
  <w:num w:numId="21">
    <w:abstractNumId w:val="21"/>
  </w:num>
  <w:num w:numId="22">
    <w:abstractNumId w:val="43"/>
  </w:num>
  <w:num w:numId="23">
    <w:abstractNumId w:val="15"/>
  </w:num>
  <w:num w:numId="24">
    <w:abstractNumId w:val="7"/>
  </w:num>
  <w:num w:numId="25">
    <w:abstractNumId w:val="18"/>
  </w:num>
  <w:num w:numId="26">
    <w:abstractNumId w:val="41"/>
  </w:num>
  <w:num w:numId="27">
    <w:abstractNumId w:val="24"/>
  </w:num>
  <w:num w:numId="28">
    <w:abstractNumId w:val="34"/>
  </w:num>
  <w:num w:numId="29">
    <w:abstractNumId w:val="45"/>
  </w:num>
  <w:num w:numId="30">
    <w:abstractNumId w:val="16"/>
  </w:num>
  <w:num w:numId="31">
    <w:abstractNumId w:val="25"/>
  </w:num>
  <w:num w:numId="32">
    <w:abstractNumId w:val="40"/>
  </w:num>
  <w:num w:numId="33">
    <w:abstractNumId w:val="30"/>
  </w:num>
  <w:num w:numId="34">
    <w:abstractNumId w:val="17"/>
  </w:num>
  <w:num w:numId="35">
    <w:abstractNumId w:val="13"/>
  </w:num>
  <w:num w:numId="36">
    <w:abstractNumId w:val="28"/>
  </w:num>
  <w:num w:numId="37">
    <w:abstractNumId w:val="22"/>
  </w:num>
  <w:num w:numId="38">
    <w:abstractNumId w:val="35"/>
  </w:num>
  <w:num w:numId="39">
    <w:abstractNumId w:val="27"/>
  </w:num>
  <w:num w:numId="40">
    <w:abstractNumId w:val="3"/>
  </w:num>
  <w:num w:numId="41">
    <w:abstractNumId w:val="31"/>
  </w:num>
  <w:num w:numId="42">
    <w:abstractNumId w:val="46"/>
  </w:num>
  <w:num w:numId="43">
    <w:abstractNumId w:val="26"/>
  </w:num>
  <w:num w:numId="44">
    <w:abstractNumId w:val="23"/>
  </w:num>
  <w:num w:numId="45">
    <w:abstractNumId w:val="14"/>
  </w:num>
  <w:num w:numId="46">
    <w:abstractNumId w:val="0"/>
  </w:num>
  <w:num w:numId="47">
    <w:abstractNumId w:val="2"/>
  </w:num>
  <w:num w:numId="48">
    <w:abstractNumId w:val="4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36C"/>
    <w:rsid w:val="0000132E"/>
    <w:rsid w:val="000027F1"/>
    <w:rsid w:val="00030EB9"/>
    <w:rsid w:val="00037320"/>
    <w:rsid w:val="00037CBA"/>
    <w:rsid w:val="000475C8"/>
    <w:rsid w:val="000570AD"/>
    <w:rsid w:val="000840F1"/>
    <w:rsid w:val="000A5CAC"/>
    <w:rsid w:val="000B07C7"/>
    <w:rsid w:val="000C69D0"/>
    <w:rsid w:val="000F3DC7"/>
    <w:rsid w:val="001044ED"/>
    <w:rsid w:val="00105AF1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146F9"/>
    <w:rsid w:val="00222625"/>
    <w:rsid w:val="00223ED6"/>
    <w:rsid w:val="0024310B"/>
    <w:rsid w:val="00295732"/>
    <w:rsid w:val="002A342B"/>
    <w:rsid w:val="002B001F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240C"/>
    <w:rsid w:val="0042397A"/>
    <w:rsid w:val="00423FF3"/>
    <w:rsid w:val="004250C6"/>
    <w:rsid w:val="0045114D"/>
    <w:rsid w:val="004F001D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D0F81"/>
    <w:rsid w:val="005E6752"/>
    <w:rsid w:val="00662CAD"/>
    <w:rsid w:val="00674807"/>
    <w:rsid w:val="00674AFA"/>
    <w:rsid w:val="0068587E"/>
    <w:rsid w:val="006A18D4"/>
    <w:rsid w:val="006B4A82"/>
    <w:rsid w:val="006C10EE"/>
    <w:rsid w:val="006C6B13"/>
    <w:rsid w:val="006F0247"/>
    <w:rsid w:val="00700E28"/>
    <w:rsid w:val="00714A06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8F491E"/>
    <w:rsid w:val="0091275C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3B75"/>
    <w:rsid w:val="00A16B58"/>
    <w:rsid w:val="00A2790B"/>
    <w:rsid w:val="00A35EC6"/>
    <w:rsid w:val="00A36066"/>
    <w:rsid w:val="00A56285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41881"/>
    <w:rsid w:val="00B50B84"/>
    <w:rsid w:val="00B57DD8"/>
    <w:rsid w:val="00B7146A"/>
    <w:rsid w:val="00B87796"/>
    <w:rsid w:val="00BD0BEA"/>
    <w:rsid w:val="00BE3ED7"/>
    <w:rsid w:val="00BF48C7"/>
    <w:rsid w:val="00C077D9"/>
    <w:rsid w:val="00C16D0F"/>
    <w:rsid w:val="00C2046E"/>
    <w:rsid w:val="00C258C7"/>
    <w:rsid w:val="00C43D19"/>
    <w:rsid w:val="00C47399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339A0"/>
    <w:rsid w:val="00D476B9"/>
    <w:rsid w:val="00D504B7"/>
    <w:rsid w:val="00D60C02"/>
    <w:rsid w:val="00D613B6"/>
    <w:rsid w:val="00D64D39"/>
    <w:rsid w:val="00D67789"/>
    <w:rsid w:val="00D9173E"/>
    <w:rsid w:val="00D92473"/>
    <w:rsid w:val="00DA7A44"/>
    <w:rsid w:val="00DD0910"/>
    <w:rsid w:val="00DD4B16"/>
    <w:rsid w:val="00DD7798"/>
    <w:rsid w:val="00DE3427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E723C"/>
    <w:rsid w:val="00EF5F27"/>
    <w:rsid w:val="00F04413"/>
    <w:rsid w:val="00F10F2C"/>
    <w:rsid w:val="00F24B2D"/>
    <w:rsid w:val="00F3579C"/>
    <w:rsid w:val="00F4335B"/>
    <w:rsid w:val="00F661D3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925EB-1582-45AC-AC50-D41A69A2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Puest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Puesto"/>
    <w:next w:val="Puest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98BA0-03FB-4C59-A9AB-3AF46929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Natividad</cp:lastModifiedBy>
  <cp:revision>17</cp:revision>
  <cp:lastPrinted>2013-06-12T01:20:00Z</cp:lastPrinted>
  <dcterms:created xsi:type="dcterms:W3CDTF">2013-06-06T13:51:00Z</dcterms:created>
  <dcterms:modified xsi:type="dcterms:W3CDTF">2019-11-26T02:21:00Z</dcterms:modified>
</cp:coreProperties>
</file>