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  <w:bookmarkStart w:id="0" w:name="_GoBack"/>
      <w:bookmarkEnd w:id="0"/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Pr="00586CC8" w:rsidRDefault="00586CC8" w:rsidP="00BF48C7">
      <w:pPr>
        <w:spacing w:line="276" w:lineRule="auto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714A06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586CC8" w:rsidRDefault="00586CC8" w:rsidP="00BF48C7">
      <w:pPr>
        <w:pStyle w:val="Predeterminado"/>
        <w:spacing w:line="276" w:lineRule="auto"/>
      </w:pPr>
    </w:p>
    <w:p w:rsidR="00586CC8" w:rsidRDefault="00586CC8" w:rsidP="00BF48C7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:rsidR="00586CC8" w:rsidRDefault="00714A06" w:rsidP="00BF48C7">
      <w:pPr>
        <w:pStyle w:val="Puesto"/>
        <w:spacing w:line="276" w:lineRule="auto"/>
        <w:jc w:val="right"/>
      </w:pPr>
      <w:r>
        <w:rPr>
          <w:rFonts w:cs="Arial"/>
        </w:rPr>
        <w:t xml:space="preserve">Consultar </w:t>
      </w:r>
      <w:r w:rsidR="00115E5D">
        <w:rPr>
          <w:rFonts w:cs="Arial"/>
        </w:rPr>
        <w:t>Docente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ECU</w:t>
      </w:r>
      <w:r w:rsidR="00155D15">
        <w:rPr>
          <w:rFonts w:cs="Arial"/>
          <w:sz w:val="28"/>
        </w:rPr>
        <w:t>0</w:t>
      </w:r>
      <w:r w:rsidR="005D0F81">
        <w:rPr>
          <w:rFonts w:cs="Arial"/>
          <w:sz w:val="28"/>
        </w:rPr>
        <w:t>4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B007F5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114F53" w:rsidRDefault="00114F53" w:rsidP="00BF48C7">
      <w:pPr>
        <w:pStyle w:val="Puesto"/>
        <w:spacing w:line="276" w:lineRule="auto"/>
        <w:jc w:val="center"/>
        <w:rPr>
          <w:rFonts w:cs="Arial"/>
        </w:rPr>
      </w:pPr>
    </w:p>
    <w:p w:rsidR="00E95ABF" w:rsidRPr="00E95ABF" w:rsidRDefault="00CC336C" w:rsidP="00E95ABF">
      <w:pPr>
        <w:pStyle w:val="Puest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:rsidTr="005A0B08">
        <w:tc>
          <w:tcPr>
            <w:tcW w:w="2304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:rsidTr="005A0B08">
        <w:tc>
          <w:tcPr>
            <w:tcW w:w="2304" w:type="dxa"/>
          </w:tcPr>
          <w:p w:rsidR="00E95ABF" w:rsidRPr="00FA0746" w:rsidRDefault="00714A06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10/11/2019</w:t>
            </w:r>
          </w:p>
        </w:tc>
        <w:tc>
          <w:tcPr>
            <w:tcW w:w="1152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:rsidR="00E95ABF" w:rsidRPr="005D0176" w:rsidRDefault="00E95ABF" w:rsidP="00115E5D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Descripció</w:t>
            </w:r>
            <w:r w:rsidRPr="005D0176">
              <w:rPr>
                <w:rFonts w:ascii="Arial" w:hAnsi="Arial" w:cs="Arial"/>
                <w:lang w:val="es-PE"/>
              </w:rPr>
              <w:t xml:space="preserve">n del caso de uso </w:t>
            </w:r>
            <w:r w:rsidR="00714A06">
              <w:rPr>
                <w:rFonts w:ascii="Arial" w:hAnsi="Arial" w:cs="Arial"/>
                <w:lang w:val="es-PE"/>
              </w:rPr>
              <w:t xml:space="preserve">Consultar </w:t>
            </w:r>
            <w:r w:rsidR="00115E5D">
              <w:rPr>
                <w:rFonts w:ascii="Arial" w:hAnsi="Arial" w:cs="Arial"/>
                <w:lang w:val="es-PE"/>
              </w:rPr>
              <w:t>Docente</w:t>
            </w:r>
          </w:p>
        </w:tc>
        <w:tc>
          <w:tcPr>
            <w:tcW w:w="3159" w:type="dxa"/>
          </w:tcPr>
          <w:p w:rsidR="00E95ABF" w:rsidRPr="005D0176" w:rsidRDefault="00115E5D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Yesenia Ruiz Cantaro</w:t>
            </w:r>
          </w:p>
        </w:tc>
      </w:tr>
    </w:tbl>
    <w:p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E95ABF" w:rsidRPr="00FB1CB4" w:rsidRDefault="00E95ABF" w:rsidP="005A0B08">
      <w:pPr>
        <w:pStyle w:val="Puest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E95ABF" w:rsidRPr="00FB1CB4" w:rsidRDefault="009D3E7C" w:rsidP="00FB1CB4">
      <w:pPr>
        <w:pStyle w:val="Puest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fldChar w:fldCharType="begin"/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instrText xml:space="preserve">title  \* Mergeformat </w:instrText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separate"/>
      </w:r>
      <w:r w:rsidR="00E95ABF" w:rsidRPr="00FB1CB4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Especificación de Caso de Uso: </w:t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end"/>
      </w:r>
      <w:bookmarkStart w:id="1" w:name="_Toc423410237"/>
      <w:bookmarkStart w:id="2" w:name="_Toc425054503"/>
      <w:bookmarkEnd w:id="1"/>
      <w:bookmarkEnd w:id="2"/>
      <w:r w:rsidR="00714A06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Consultar </w:t>
      </w:r>
      <w:r w:rsidR="00115E5D">
        <w:rPr>
          <w:rFonts w:ascii="Arial" w:hAnsi="Arial" w:cs="Arial"/>
          <w:b/>
          <w:color w:val="auto"/>
          <w:sz w:val="24"/>
          <w:szCs w:val="24"/>
          <w:lang w:val="es-PE"/>
        </w:rPr>
        <w:t>Docente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3" w:name="_Toc423410238"/>
      <w:bookmarkStart w:id="4" w:name="_Toc425054504"/>
      <w:bookmarkStart w:id="5" w:name="_Toc18988767"/>
      <w:bookmarkStart w:id="6" w:name="_Toc355527792"/>
      <w:bookmarkStart w:id="7" w:name="_Toc423410239"/>
      <w:bookmarkStart w:id="8" w:name="_Toc425054505"/>
      <w:r w:rsidRPr="00FB1CB4">
        <w:rPr>
          <w:rFonts w:cs="Arial"/>
          <w:szCs w:val="24"/>
        </w:rPr>
        <w:t>Br</w:t>
      </w:r>
      <w:bookmarkEnd w:id="3"/>
      <w:bookmarkEnd w:id="4"/>
      <w:bookmarkEnd w:id="5"/>
      <w:r w:rsidRPr="00FB1CB4">
        <w:rPr>
          <w:rFonts w:cs="Arial"/>
          <w:szCs w:val="24"/>
        </w:rPr>
        <w:t xml:space="preserve">eve </w:t>
      </w:r>
      <w:r w:rsidRPr="005D0F81">
        <w:rPr>
          <w:rFonts w:cs="Arial"/>
          <w:szCs w:val="24"/>
          <w:lang w:val="es-PE"/>
        </w:rPr>
        <w:t>descripción</w:t>
      </w:r>
      <w:bookmarkEnd w:id="6"/>
    </w:p>
    <w:p w:rsidR="00115E5D" w:rsidRPr="00115E5D" w:rsidRDefault="00115E5D" w:rsidP="00115E5D">
      <w:pPr>
        <w:pStyle w:val="Prrafodelista"/>
        <w:tabs>
          <w:tab w:val="left" w:pos="720"/>
        </w:tabs>
        <w:autoSpaceDE w:val="0"/>
        <w:autoSpaceDN w:val="0"/>
        <w:adjustRightInd w:val="0"/>
        <w:spacing w:before="120"/>
        <w:ind w:left="426" w:right="18"/>
        <w:jc w:val="both"/>
        <w:rPr>
          <w:rFonts w:ascii="Arial" w:hAnsi="Arial" w:cs="Arial"/>
          <w:bCs/>
          <w:lang w:val="es-PE"/>
        </w:rPr>
      </w:pPr>
      <w:bookmarkStart w:id="9" w:name="_Toc355527793"/>
      <w:bookmarkEnd w:id="7"/>
      <w:bookmarkEnd w:id="8"/>
      <w:r w:rsidRPr="00115E5D">
        <w:rPr>
          <w:rFonts w:ascii="Arial" w:hAnsi="Arial" w:cs="Arial"/>
          <w:bCs/>
          <w:lang w:val="es-PE"/>
        </w:rPr>
        <w:t>El caso de uso permite al Técnico Administrativo Consultar los Docentes Aprobados registrados en el sistema.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r w:rsidRPr="00FB1CB4">
        <w:rPr>
          <w:rFonts w:cs="Arial"/>
          <w:szCs w:val="24"/>
          <w:lang w:val="es-PE"/>
        </w:rPr>
        <w:t>Actores</w:t>
      </w:r>
      <w:bookmarkEnd w:id="9"/>
    </w:p>
    <w:p w:rsidR="00E95ABF" w:rsidRPr="00FB1CB4" w:rsidRDefault="00714A06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Técnico Administrativo</w:t>
      </w:r>
      <w:r w:rsidR="00115E5D">
        <w:rPr>
          <w:rFonts w:ascii="Arial" w:hAnsi="Arial" w:cs="Arial"/>
          <w:lang w:val="es-PE"/>
        </w:rPr>
        <w:t>(TA)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10" w:name="_Toc355527794"/>
      <w:r w:rsidRPr="00FB1CB4">
        <w:rPr>
          <w:rFonts w:cs="Arial"/>
          <w:szCs w:val="24"/>
          <w:lang w:val="es-PE"/>
        </w:rPr>
        <w:t>Flujo de eventos</w:t>
      </w:r>
      <w:bookmarkEnd w:id="10"/>
    </w:p>
    <w:p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1"/>
    </w:p>
    <w:p w:rsidR="00115E5D" w:rsidRDefault="00115E5D" w:rsidP="00115E5D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2" w:name="_Toc288717957"/>
      <w:bookmarkStart w:id="13" w:name="_Toc288726492"/>
      <w:bookmarkStart w:id="14" w:name="_Toc288834575"/>
      <w:r w:rsidRPr="00FB1CB4">
        <w:rPr>
          <w:rFonts w:ascii="Arial" w:hAnsi="Arial" w:cs="Arial"/>
          <w:lang w:val="es-PE"/>
        </w:rPr>
        <w:t xml:space="preserve">El caso de uso </w:t>
      </w:r>
      <w:bookmarkEnd w:id="12"/>
      <w:r w:rsidRPr="00FB1CB4">
        <w:rPr>
          <w:rFonts w:ascii="Arial" w:hAnsi="Arial" w:cs="Arial"/>
          <w:lang w:val="es-PE"/>
        </w:rPr>
        <w:t xml:space="preserve">comienza cuando el </w:t>
      </w:r>
      <w:bookmarkEnd w:id="13"/>
      <w:bookmarkEnd w:id="14"/>
      <w:r>
        <w:rPr>
          <w:rFonts w:ascii="Arial" w:hAnsi="Arial" w:cs="Arial"/>
          <w:lang w:val="es-PE"/>
        </w:rPr>
        <w:t>Técnico Administrativo selecciona la opción “Consultar Docente</w:t>
      </w:r>
      <w:r w:rsidRPr="00FB1CB4">
        <w:rPr>
          <w:rFonts w:ascii="Arial" w:hAnsi="Arial" w:cs="Arial"/>
          <w:lang w:val="es-PE"/>
        </w:rPr>
        <w:t>”</w:t>
      </w:r>
      <w:r>
        <w:rPr>
          <w:rFonts w:ascii="Arial" w:hAnsi="Arial" w:cs="Arial"/>
          <w:lang w:val="es-PE"/>
        </w:rPr>
        <w:t xml:space="preserve"> en la interfaz Generar proyecto de resolución</w:t>
      </w:r>
      <w:r w:rsidRPr="00FB1CB4">
        <w:rPr>
          <w:rFonts w:ascii="Arial" w:hAnsi="Arial" w:cs="Arial"/>
          <w:lang w:val="es-PE"/>
        </w:rPr>
        <w:t>.</w:t>
      </w:r>
    </w:p>
    <w:p w:rsidR="00B007F5" w:rsidRDefault="00B265B5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</w:t>
      </w:r>
      <w:r w:rsidR="00E95ABF" w:rsidRPr="00FB1CB4">
        <w:rPr>
          <w:rFonts w:ascii="Arial" w:hAnsi="Arial" w:cs="Arial"/>
          <w:lang w:val="es-PE"/>
        </w:rPr>
        <w:t xml:space="preserve">l sistema muestra la lista </w:t>
      </w:r>
      <w:r w:rsidR="00E1525F" w:rsidRPr="00FB1CB4">
        <w:rPr>
          <w:rFonts w:ascii="Arial" w:hAnsi="Arial" w:cs="Arial"/>
          <w:lang w:val="es-PE"/>
        </w:rPr>
        <w:t xml:space="preserve">de </w:t>
      </w:r>
      <w:r w:rsidR="00115E5D">
        <w:rPr>
          <w:rFonts w:ascii="Arial" w:hAnsi="Arial" w:cs="Arial"/>
          <w:lang w:val="es-PE"/>
        </w:rPr>
        <w:t>docentes aprobados</w:t>
      </w:r>
      <w:r w:rsidR="00E1525F" w:rsidRPr="00FB1CB4">
        <w:rPr>
          <w:rFonts w:ascii="Arial" w:hAnsi="Arial" w:cs="Arial"/>
          <w:lang w:val="es-PE"/>
        </w:rPr>
        <w:t xml:space="preserve"> </w:t>
      </w:r>
      <w:r w:rsidR="00A35EC6">
        <w:rPr>
          <w:rFonts w:ascii="Arial" w:hAnsi="Arial" w:cs="Arial"/>
          <w:lang w:val="es-PE"/>
        </w:rPr>
        <w:t>registrados en el sistema</w:t>
      </w:r>
      <w:r w:rsidR="004154C0">
        <w:rPr>
          <w:rFonts w:ascii="Arial" w:hAnsi="Arial" w:cs="Arial"/>
          <w:lang w:val="es-PE"/>
        </w:rPr>
        <w:t xml:space="preserve"> y la opción enviar</w:t>
      </w:r>
      <w:r w:rsidR="00E1525F" w:rsidRPr="00FB1CB4">
        <w:rPr>
          <w:rFonts w:ascii="Arial" w:hAnsi="Arial" w:cs="Arial"/>
          <w:lang w:val="es-PE"/>
        </w:rPr>
        <w:t>.</w:t>
      </w:r>
    </w:p>
    <w:p w:rsidR="00115E5D" w:rsidRDefault="00115E5D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TA selecciona </w:t>
      </w:r>
      <w:r w:rsidR="004154C0">
        <w:rPr>
          <w:rFonts w:ascii="Arial" w:hAnsi="Arial" w:cs="Arial"/>
          <w:lang w:val="es-PE"/>
        </w:rPr>
        <w:t>el o los docentes aprobados buscados</w:t>
      </w:r>
      <w:r w:rsidR="00C97605">
        <w:rPr>
          <w:rFonts w:ascii="Arial" w:hAnsi="Arial" w:cs="Arial"/>
          <w:lang w:val="es-PE"/>
        </w:rPr>
        <w:t xml:space="preserve"> dando click en la fila de tabla</w:t>
      </w:r>
      <w:r w:rsidR="004154C0">
        <w:rPr>
          <w:rFonts w:ascii="Arial" w:hAnsi="Arial" w:cs="Arial"/>
          <w:lang w:val="es-PE"/>
        </w:rPr>
        <w:t>.</w:t>
      </w:r>
    </w:p>
    <w:p w:rsidR="004154C0" w:rsidRDefault="004154C0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TA selecciona la opción enviar.</w:t>
      </w:r>
    </w:p>
    <w:p w:rsidR="004154C0" w:rsidRPr="00D9173E" w:rsidRDefault="004154C0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5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5"/>
    </w:p>
    <w:p w:rsidR="00E95ABF" w:rsidRDefault="004154C0" w:rsidP="00FB1CB4">
      <w:pPr>
        <w:spacing w:before="120"/>
        <w:ind w:left="709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4.1 Docente no seleccionado</w:t>
      </w:r>
    </w:p>
    <w:p w:rsidR="004154C0" w:rsidRPr="00FB1CB4" w:rsidRDefault="004154C0" w:rsidP="00FB1CB4">
      <w:pPr>
        <w:spacing w:before="120"/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>El sistema muestra un mensaje “Selecciona Docente”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6" w:name="_Toc423410253"/>
      <w:bookmarkStart w:id="17" w:name="_Toc425054512"/>
      <w:bookmarkStart w:id="18" w:name="_Toc288834577"/>
      <w:bookmarkStart w:id="19" w:name="_Toc355527797"/>
      <w:r w:rsidRPr="00FB1CB4">
        <w:rPr>
          <w:rFonts w:cs="Arial"/>
          <w:szCs w:val="24"/>
          <w:lang w:val="es-ES"/>
        </w:rPr>
        <w:t>Pre cond</w:t>
      </w:r>
      <w:bookmarkEnd w:id="16"/>
      <w:bookmarkEnd w:id="17"/>
      <w:r w:rsidRPr="00FB1CB4">
        <w:rPr>
          <w:rFonts w:cs="Arial"/>
          <w:szCs w:val="24"/>
          <w:lang w:val="es-ES"/>
        </w:rPr>
        <w:t>iciones</w:t>
      </w:r>
      <w:bookmarkEnd w:id="18"/>
      <w:bookmarkEnd w:id="19"/>
    </w:p>
    <w:p w:rsidR="00E95ABF" w:rsidRPr="00DE3427" w:rsidRDefault="00FB1CB4" w:rsidP="00DE3427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A35EC6">
        <w:rPr>
          <w:rFonts w:ascii="Arial" w:hAnsi="Arial" w:cs="Arial"/>
          <w:lang w:val="es-PE"/>
        </w:rPr>
        <w:t xml:space="preserve">Los </w:t>
      </w:r>
      <w:r w:rsidR="004154C0">
        <w:rPr>
          <w:rFonts w:ascii="Arial" w:hAnsi="Arial" w:cs="Arial"/>
          <w:lang w:val="es-PE"/>
        </w:rPr>
        <w:t>docentes aprobados</w:t>
      </w:r>
      <w:r w:rsidR="00A35EC6">
        <w:rPr>
          <w:rFonts w:ascii="Arial" w:hAnsi="Arial" w:cs="Arial"/>
          <w:lang w:val="es-PE"/>
        </w:rPr>
        <w:t xml:space="preserve"> deben ser registrados previamente en el sistema</w:t>
      </w:r>
      <w:r w:rsidR="00E95ABF" w:rsidRPr="00FB1CB4">
        <w:rPr>
          <w:rFonts w:ascii="Arial" w:hAnsi="Arial" w:cs="Arial"/>
          <w:lang w:val="es-PE"/>
        </w:rPr>
        <w:t>.</w:t>
      </w:r>
    </w:p>
    <w:p w:rsidR="00DE3427" w:rsidRDefault="00E95ABF" w:rsidP="00DE3427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20" w:name="_Toc423410255"/>
      <w:bookmarkStart w:id="21" w:name="_Toc425054514"/>
      <w:bookmarkStart w:id="22" w:name="_Toc288834578"/>
      <w:bookmarkStart w:id="23" w:name="_Toc355527798"/>
      <w:r w:rsidRPr="00FB1CB4">
        <w:rPr>
          <w:rFonts w:cs="Arial"/>
          <w:szCs w:val="24"/>
        </w:rPr>
        <w:t>Post condi</w:t>
      </w:r>
      <w:bookmarkEnd w:id="20"/>
      <w:bookmarkEnd w:id="21"/>
      <w:r w:rsidRPr="00FB1CB4">
        <w:rPr>
          <w:rFonts w:cs="Arial"/>
          <w:szCs w:val="24"/>
        </w:rPr>
        <w:t>ciones</w:t>
      </w:r>
      <w:bookmarkEnd w:id="22"/>
      <w:bookmarkEnd w:id="23"/>
    </w:p>
    <w:p w:rsidR="00D9173E" w:rsidRPr="00D9173E" w:rsidRDefault="00D9173E" w:rsidP="00D9173E">
      <w:pPr>
        <w:ind w:left="709"/>
        <w:rPr>
          <w:lang w:val="en-US" w:eastAsia="en-US"/>
        </w:rPr>
      </w:pPr>
      <w:r>
        <w:rPr>
          <w:lang w:val="en-US" w:eastAsia="en-US"/>
        </w:rPr>
        <w:t>No tiene.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4" w:name="_Toc288834579"/>
      <w:bookmarkStart w:id="25" w:name="_Toc355527799"/>
      <w:r w:rsidRPr="00FB1CB4">
        <w:rPr>
          <w:rFonts w:cs="Arial"/>
          <w:szCs w:val="24"/>
          <w:lang w:val="es-PE"/>
        </w:rPr>
        <w:t>Requerimientos especiales</w:t>
      </w:r>
      <w:bookmarkEnd w:id="24"/>
      <w:bookmarkEnd w:id="25"/>
    </w:p>
    <w:p w:rsidR="00E95ABF" w:rsidRPr="00FB1CB4" w:rsidRDefault="00DE3427" w:rsidP="00DE3427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</w:t>
      </w:r>
      <w:r w:rsidR="00E95ABF" w:rsidRPr="00FB1CB4">
        <w:rPr>
          <w:rFonts w:ascii="Arial" w:hAnsi="Arial" w:cs="Arial"/>
          <w:lang w:val="es-PE"/>
        </w:rPr>
        <w:t>No aplica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6" w:name="_Toc288834580"/>
      <w:bookmarkStart w:id="27" w:name="_Toc355527800"/>
      <w:r w:rsidRPr="00FB1CB4">
        <w:rPr>
          <w:rFonts w:cs="Arial"/>
          <w:szCs w:val="24"/>
          <w:lang w:val="es-PE"/>
        </w:rPr>
        <w:t>Puntos de extensión</w:t>
      </w:r>
      <w:bookmarkEnd w:id="26"/>
      <w:bookmarkEnd w:id="27"/>
    </w:p>
    <w:p w:rsidR="00FB1CB4" w:rsidRDefault="00E95ABF" w:rsidP="00DE3427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Pr="00FB1CB4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8" w:name="_Toc355527801"/>
      <w:r w:rsidRPr="00FB1CB4">
        <w:rPr>
          <w:rFonts w:cs="Arial"/>
          <w:szCs w:val="24"/>
          <w:lang w:val="es-PE"/>
        </w:rPr>
        <w:t>Prototipo</w:t>
      </w:r>
      <w:bookmarkEnd w:id="28"/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Pr="00D9173E" w:rsidRDefault="00C97605" w:rsidP="00D9173E">
      <w:pPr>
        <w:rPr>
          <w:lang w:val="es-PE" w:eastAsia="en-US"/>
        </w:rPr>
      </w:pPr>
      <w:r>
        <w:rPr>
          <w:noProof/>
          <w:lang w:val="es-PE" w:eastAsia="es-PE"/>
        </w:rPr>
        <w:drawing>
          <wp:inline distT="0" distB="0" distL="0" distR="0">
            <wp:extent cx="5400675" cy="288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ar doc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73E" w:rsidRPr="00D9173E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7B1" w:rsidRDefault="008F37B1" w:rsidP="00CC336C">
      <w:r>
        <w:separator/>
      </w:r>
    </w:p>
  </w:endnote>
  <w:endnote w:type="continuationSeparator" w:id="0">
    <w:p w:rsidR="008F37B1" w:rsidRDefault="008F37B1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>
      <w:tc>
        <w:tcPr>
          <w:tcW w:w="918" w:type="dxa"/>
        </w:tcPr>
        <w:p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53037A" w:rsidRPr="0053037A">
            <w:rPr>
              <w:b/>
              <w:bCs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2046E" w:rsidRDefault="00C2046E">
          <w:pPr>
            <w:pStyle w:val="Piedepgina"/>
          </w:pPr>
        </w:p>
      </w:tc>
    </w:tr>
  </w:tbl>
  <w:p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7B1" w:rsidRDefault="008F37B1" w:rsidP="00CC336C">
      <w:r>
        <w:separator/>
      </w:r>
    </w:p>
  </w:footnote>
  <w:footnote w:type="continuationSeparator" w:id="0">
    <w:p w:rsidR="008F37B1" w:rsidRDefault="008F37B1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714A06" w:rsidRDefault="00714A06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7541A5" w:rsidRPr="00FB1CB4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117702" w:rsidP="00115E5D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CC336C" w:rsidRPr="00FB1CB4">
            <w:rPr>
              <w:rFonts w:ascii="Arial" w:hAnsi="Arial" w:cs="Arial"/>
              <w:sz w:val="22"/>
              <w:szCs w:val="22"/>
            </w:rPr>
            <w:t>0</w:t>
          </w:r>
          <w:r w:rsidR="005D0F81">
            <w:rPr>
              <w:rFonts w:ascii="Arial" w:hAnsi="Arial" w:cs="Arial"/>
              <w:sz w:val="22"/>
              <w:szCs w:val="22"/>
            </w:rPr>
            <w:t>4</w:t>
          </w:r>
          <w:r w:rsidR="00714A06">
            <w:rPr>
              <w:rFonts w:ascii="Arial" w:hAnsi="Arial" w:cs="Arial"/>
              <w:sz w:val="22"/>
              <w:szCs w:val="22"/>
            </w:rPr>
            <w:t xml:space="preserve">: Consultar </w:t>
          </w:r>
          <w:r w:rsidR="00115E5D">
            <w:rPr>
              <w:rFonts w:ascii="Arial" w:hAnsi="Arial" w:cs="Arial"/>
              <w:sz w:val="22"/>
              <w:szCs w:val="22"/>
            </w:rPr>
            <w:t>docente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7541A5" w:rsidP="00115E5D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Fecha</w:t>
          </w:r>
          <w:r w:rsidR="00714A06">
            <w:rPr>
              <w:rFonts w:ascii="Arial" w:hAnsi="Arial" w:cs="Arial"/>
              <w:sz w:val="22"/>
              <w:szCs w:val="22"/>
            </w:rPr>
            <w:t xml:space="preserve">: </w:t>
          </w:r>
          <w:r w:rsidR="00115E5D">
            <w:rPr>
              <w:rFonts w:ascii="Arial" w:hAnsi="Arial" w:cs="Arial"/>
              <w:sz w:val="22"/>
              <w:szCs w:val="22"/>
            </w:rPr>
            <w:t>23</w:t>
          </w:r>
          <w:r w:rsidR="00714A06">
            <w:rPr>
              <w:rFonts w:ascii="Arial" w:hAnsi="Arial" w:cs="Arial"/>
              <w:sz w:val="22"/>
              <w:szCs w:val="22"/>
            </w:rPr>
            <w:t>//11/2019</w:t>
          </w:r>
        </w:p>
      </w:tc>
    </w:tr>
  </w:tbl>
  <w:p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2"/>
  </w:num>
  <w:num w:numId="2">
    <w:abstractNumId w:val="39"/>
  </w:num>
  <w:num w:numId="3">
    <w:abstractNumId w:val="2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33"/>
  </w:num>
  <w:num w:numId="7">
    <w:abstractNumId w:val="1"/>
  </w:num>
  <w:num w:numId="8">
    <w:abstractNumId w:val="38"/>
  </w:num>
  <w:num w:numId="9">
    <w:abstractNumId w:val="5"/>
  </w:num>
  <w:num w:numId="10">
    <w:abstractNumId w:val="19"/>
  </w:num>
  <w:num w:numId="11">
    <w:abstractNumId w:val="47"/>
  </w:num>
  <w:num w:numId="12">
    <w:abstractNumId w:val="42"/>
  </w:num>
  <w:num w:numId="13">
    <w:abstractNumId w:val="9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  <w:num w:numId="18">
    <w:abstractNumId w:val="36"/>
  </w:num>
  <w:num w:numId="19">
    <w:abstractNumId w:val="20"/>
  </w:num>
  <w:num w:numId="20">
    <w:abstractNumId w:val="6"/>
  </w:num>
  <w:num w:numId="21">
    <w:abstractNumId w:val="21"/>
  </w:num>
  <w:num w:numId="22">
    <w:abstractNumId w:val="43"/>
  </w:num>
  <w:num w:numId="23">
    <w:abstractNumId w:val="15"/>
  </w:num>
  <w:num w:numId="24">
    <w:abstractNumId w:val="7"/>
  </w:num>
  <w:num w:numId="25">
    <w:abstractNumId w:val="18"/>
  </w:num>
  <w:num w:numId="26">
    <w:abstractNumId w:val="41"/>
  </w:num>
  <w:num w:numId="27">
    <w:abstractNumId w:val="24"/>
  </w:num>
  <w:num w:numId="28">
    <w:abstractNumId w:val="34"/>
  </w:num>
  <w:num w:numId="29">
    <w:abstractNumId w:val="45"/>
  </w:num>
  <w:num w:numId="30">
    <w:abstractNumId w:val="16"/>
  </w:num>
  <w:num w:numId="31">
    <w:abstractNumId w:val="25"/>
  </w:num>
  <w:num w:numId="32">
    <w:abstractNumId w:val="40"/>
  </w:num>
  <w:num w:numId="33">
    <w:abstractNumId w:val="30"/>
  </w:num>
  <w:num w:numId="34">
    <w:abstractNumId w:val="17"/>
  </w:num>
  <w:num w:numId="35">
    <w:abstractNumId w:val="13"/>
  </w:num>
  <w:num w:numId="36">
    <w:abstractNumId w:val="28"/>
  </w:num>
  <w:num w:numId="37">
    <w:abstractNumId w:val="22"/>
  </w:num>
  <w:num w:numId="38">
    <w:abstractNumId w:val="35"/>
  </w:num>
  <w:num w:numId="39">
    <w:abstractNumId w:val="27"/>
  </w:num>
  <w:num w:numId="40">
    <w:abstractNumId w:val="3"/>
  </w:num>
  <w:num w:numId="41">
    <w:abstractNumId w:val="31"/>
  </w:num>
  <w:num w:numId="42">
    <w:abstractNumId w:val="46"/>
  </w:num>
  <w:num w:numId="43">
    <w:abstractNumId w:val="26"/>
  </w:num>
  <w:num w:numId="44">
    <w:abstractNumId w:val="23"/>
  </w:num>
  <w:num w:numId="45">
    <w:abstractNumId w:val="14"/>
  </w:num>
  <w:num w:numId="46">
    <w:abstractNumId w:val="0"/>
  </w:num>
  <w:num w:numId="47">
    <w:abstractNumId w:val="2"/>
  </w:num>
  <w:num w:numId="48">
    <w:abstractNumId w:val="4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C"/>
    <w:rsid w:val="0000132E"/>
    <w:rsid w:val="000027F1"/>
    <w:rsid w:val="00030EB9"/>
    <w:rsid w:val="00037320"/>
    <w:rsid w:val="000475C8"/>
    <w:rsid w:val="000570AD"/>
    <w:rsid w:val="000840F1"/>
    <w:rsid w:val="000A5CAC"/>
    <w:rsid w:val="000B07C7"/>
    <w:rsid w:val="000C69D0"/>
    <w:rsid w:val="000F3DC7"/>
    <w:rsid w:val="001044ED"/>
    <w:rsid w:val="00105AF1"/>
    <w:rsid w:val="00114F53"/>
    <w:rsid w:val="00115E5D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222625"/>
    <w:rsid w:val="00223ED6"/>
    <w:rsid w:val="0024310B"/>
    <w:rsid w:val="00295732"/>
    <w:rsid w:val="002A342B"/>
    <w:rsid w:val="002B001F"/>
    <w:rsid w:val="002B5145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4C0"/>
    <w:rsid w:val="00415B6B"/>
    <w:rsid w:val="0042397A"/>
    <w:rsid w:val="00423FF3"/>
    <w:rsid w:val="004250C6"/>
    <w:rsid w:val="0045114D"/>
    <w:rsid w:val="004B0DE1"/>
    <w:rsid w:val="004F001D"/>
    <w:rsid w:val="004F4B35"/>
    <w:rsid w:val="00502E47"/>
    <w:rsid w:val="0052085A"/>
    <w:rsid w:val="00527471"/>
    <w:rsid w:val="0053037A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D0F81"/>
    <w:rsid w:val="005E6752"/>
    <w:rsid w:val="00662CAD"/>
    <w:rsid w:val="00674807"/>
    <w:rsid w:val="00674AFA"/>
    <w:rsid w:val="0068587E"/>
    <w:rsid w:val="006B4A82"/>
    <w:rsid w:val="006C10EE"/>
    <w:rsid w:val="006C6B13"/>
    <w:rsid w:val="006F0247"/>
    <w:rsid w:val="00700E28"/>
    <w:rsid w:val="00714A06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D17BC"/>
    <w:rsid w:val="008D785C"/>
    <w:rsid w:val="008F37B1"/>
    <w:rsid w:val="008F491E"/>
    <w:rsid w:val="0091275C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3B75"/>
    <w:rsid w:val="00A16B58"/>
    <w:rsid w:val="00A2790B"/>
    <w:rsid w:val="00A35EC6"/>
    <w:rsid w:val="00A36066"/>
    <w:rsid w:val="00A56285"/>
    <w:rsid w:val="00AA3BBF"/>
    <w:rsid w:val="00AB232C"/>
    <w:rsid w:val="00AB39CA"/>
    <w:rsid w:val="00AB632D"/>
    <w:rsid w:val="00AF18DF"/>
    <w:rsid w:val="00B007F5"/>
    <w:rsid w:val="00B20F2E"/>
    <w:rsid w:val="00B265B5"/>
    <w:rsid w:val="00B26AB0"/>
    <w:rsid w:val="00B41881"/>
    <w:rsid w:val="00B50B84"/>
    <w:rsid w:val="00B57DD8"/>
    <w:rsid w:val="00B7146A"/>
    <w:rsid w:val="00BD0BEA"/>
    <w:rsid w:val="00BE3ED7"/>
    <w:rsid w:val="00BF48C7"/>
    <w:rsid w:val="00C077D9"/>
    <w:rsid w:val="00C16D0F"/>
    <w:rsid w:val="00C2046E"/>
    <w:rsid w:val="00C258C7"/>
    <w:rsid w:val="00C43D19"/>
    <w:rsid w:val="00C47399"/>
    <w:rsid w:val="00C51186"/>
    <w:rsid w:val="00C525A3"/>
    <w:rsid w:val="00C83B26"/>
    <w:rsid w:val="00C97605"/>
    <w:rsid w:val="00CA64FA"/>
    <w:rsid w:val="00CC336C"/>
    <w:rsid w:val="00D05423"/>
    <w:rsid w:val="00D10B41"/>
    <w:rsid w:val="00D139AC"/>
    <w:rsid w:val="00D162A1"/>
    <w:rsid w:val="00D339A0"/>
    <w:rsid w:val="00D476B9"/>
    <w:rsid w:val="00D60C02"/>
    <w:rsid w:val="00D613B6"/>
    <w:rsid w:val="00D64D39"/>
    <w:rsid w:val="00D67789"/>
    <w:rsid w:val="00D9173E"/>
    <w:rsid w:val="00DA7A44"/>
    <w:rsid w:val="00DD0910"/>
    <w:rsid w:val="00DD4B16"/>
    <w:rsid w:val="00DD7798"/>
    <w:rsid w:val="00DE3427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E723C"/>
    <w:rsid w:val="00EF5F27"/>
    <w:rsid w:val="00F04413"/>
    <w:rsid w:val="00F10F2C"/>
    <w:rsid w:val="00F24B2D"/>
    <w:rsid w:val="00F3579C"/>
    <w:rsid w:val="00F4335B"/>
    <w:rsid w:val="00F661D3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E925EB-1582-45AC-AC50-D41A69A2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Puest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Puesto"/>
    <w:next w:val="Puest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BA53E-9358-49D4-A811-D045309DA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Natividad</cp:lastModifiedBy>
  <cp:revision>2</cp:revision>
  <cp:lastPrinted>2013-06-12T01:20:00Z</cp:lastPrinted>
  <dcterms:created xsi:type="dcterms:W3CDTF">2019-11-25T20:05:00Z</dcterms:created>
  <dcterms:modified xsi:type="dcterms:W3CDTF">2019-11-25T20:05:00Z</dcterms:modified>
</cp:coreProperties>
</file>