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5B79" w:rsidRPr="00095B79" w:rsidRDefault="00095B79" w:rsidP="00095B79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095B79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№13</w:t>
      </w:r>
    </w:p>
    <w:p w:rsidR="00412D9E" w:rsidRPr="00095B79" w:rsidRDefault="00095B79" w:rsidP="00095B79">
      <w:pPr>
        <w:spacing w:after="0" w:line="360" w:lineRule="auto"/>
        <w:jc w:val="center"/>
        <w:rPr>
          <w:lang w:val="ru-RU"/>
        </w:rPr>
      </w:pPr>
      <w:r w:rsidRPr="00095B79">
        <w:rPr>
          <w:rFonts w:cs="Times New Roman"/>
          <w:b/>
          <w:spacing w:val="5"/>
          <w:kern w:val="28"/>
          <w:sz w:val="28"/>
          <w:szCs w:val="52"/>
        </w:rPr>
        <w:t>Date</w:t>
      </w:r>
      <w:r w:rsidRPr="00095B79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</w:t>
      </w:r>
      <w:r w:rsidRPr="00095B79">
        <w:rPr>
          <w:rFonts w:cs="Times New Roman"/>
          <w:b/>
          <w:spacing w:val="5"/>
          <w:kern w:val="28"/>
          <w:sz w:val="28"/>
          <w:szCs w:val="52"/>
        </w:rPr>
        <w:t>Time</w:t>
      </w:r>
      <w:r w:rsidRPr="00095B79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</w:t>
      </w:r>
      <w:r w:rsidRPr="00095B79">
        <w:rPr>
          <w:rFonts w:cs="Times New Roman"/>
          <w:b/>
          <w:spacing w:val="5"/>
          <w:kern w:val="28"/>
          <w:sz w:val="28"/>
          <w:szCs w:val="52"/>
        </w:rPr>
        <w:t>API</w:t>
      </w:r>
      <w:r w:rsidRPr="00095B79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и проверка пересечения интервалов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</w:t>
      </w:r>
      <w:r w:rsidRPr="00095B79">
        <w:rPr>
          <w:rFonts w:cs="Times New Roman"/>
          <w:sz w:val="28"/>
          <w:lang w:val="ru-RU"/>
        </w:rPr>
        <w:t>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412D9E" w:rsidRPr="00095B79" w:rsidRDefault="00C7609A">
      <w:pPr>
        <w:pStyle w:val="1"/>
        <w:spacing w:before="0" w:line="360" w:lineRule="auto"/>
        <w:jc w:val="both"/>
        <w:rPr>
          <w:lang w:val="ru-RU"/>
        </w:rPr>
      </w:pPr>
      <w:r w:rsidRPr="00095B79">
        <w:rPr>
          <w:rFonts w:ascii="Times New Roman" w:eastAsia="Times New Roman" w:hAnsi="Times New Roman" w:cs="Times New Roman"/>
          <w:lang w:val="ru-RU"/>
        </w:rPr>
        <w:t>1. Цель р</w:t>
      </w:r>
      <w:bookmarkStart w:id="0" w:name="_GoBack"/>
      <w:bookmarkEnd w:id="0"/>
      <w:r w:rsidRPr="00095B79">
        <w:rPr>
          <w:rFonts w:ascii="Times New Roman" w:eastAsia="Times New Roman" w:hAnsi="Times New Roman" w:cs="Times New Roman"/>
          <w:lang w:val="ru-RU"/>
        </w:rPr>
        <w:t>аботы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Цель работы состоит в закреплении конкретн</w:t>
      </w:r>
      <w:r w:rsidRPr="00095B79">
        <w:rPr>
          <w:rFonts w:cs="Times New Roman"/>
          <w:sz w:val="28"/>
          <w:lang w:val="ru-RU"/>
        </w:rPr>
        <w:t xml:space="preserve">ого набора средств </w:t>
      </w:r>
      <w:r>
        <w:rPr>
          <w:rFonts w:cs="Times New Roman"/>
          <w:sz w:val="28"/>
        </w:rPr>
        <w:t>Java</w:t>
      </w:r>
      <w:r w:rsidRPr="00095B79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</w:t>
      </w:r>
      <w:r w:rsidRPr="00095B79">
        <w:rPr>
          <w:rFonts w:cs="Times New Roman"/>
          <w:sz w:val="28"/>
          <w:lang w:val="ru-RU"/>
        </w:rPr>
        <w:t xml:space="preserve"> и соответствие между </w:t>
      </w:r>
      <w:r>
        <w:rPr>
          <w:rFonts w:cs="Times New Roman"/>
          <w:sz w:val="28"/>
        </w:rPr>
        <w:t>Activity</w:t>
      </w:r>
      <w:r w:rsidRPr="00095B79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:rsidR="00412D9E" w:rsidRDefault="00C7609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:rsidR="00412D9E" w:rsidRDefault="00C7609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LocalDate и LocalDateTime</w:t>
      </w:r>
    </w:p>
    <w:p w:rsidR="00412D9E" w:rsidRDefault="00C7609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Duration</w:t>
      </w:r>
    </w:p>
    <w:p w:rsidR="00412D9E" w:rsidRDefault="00C7609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сравнение временных интервалов</w:t>
      </w:r>
    </w:p>
    <w:p w:rsidR="00412D9E" w:rsidRDefault="00C7609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валидация временных границ</w:t>
      </w:r>
    </w:p>
    <w:p w:rsidR="00412D9E" w:rsidRDefault="00C7609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репозиторий и сервис</w:t>
      </w:r>
    </w:p>
    <w:p w:rsidR="00412D9E" w:rsidRDefault="00C7609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поиск конфликтов</w:t>
      </w:r>
    </w:p>
    <w:p w:rsidR="00412D9E" w:rsidRDefault="00C7609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</w:t>
      </w:r>
      <w:r>
        <w:rPr>
          <w:rFonts w:ascii="Times New Roman" w:eastAsia="Times New Roman" w:hAnsi="Times New Roman" w:cs="Times New Roman"/>
        </w:rPr>
        <w:t>дметная постановка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Необходимо реализовать сервис бронирования переговорных комнат. Основная сложность работы заключается не в хранении объектов, а в корректной проверке временных интервалов. Студент должен реализовать правило пересечения бронирований, обра</w:t>
      </w:r>
      <w:r w:rsidRPr="00095B79">
        <w:rPr>
          <w:rFonts w:cs="Times New Roman"/>
          <w:sz w:val="28"/>
          <w:lang w:val="ru-RU"/>
        </w:rPr>
        <w:t>ботать точное соприкосновение границ и отделить проверку доступности от создания объекта бронирования.</w:t>
      </w:r>
    </w:p>
    <w:p w:rsidR="00412D9E" w:rsidRDefault="00C7609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4. Обязательные правила: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Время окончания строго позже времени начала.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lastRenderedPageBreak/>
        <w:t>Бронирование длится от 15 минут до 8 часов.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Два интервала конфликтуют, если </w:t>
      </w:r>
      <w:proofErr w:type="spellStart"/>
      <w:r>
        <w:rPr>
          <w:rFonts w:cs="Times New Roman"/>
          <w:sz w:val="28"/>
        </w:rPr>
        <w:t>startA</w:t>
      </w:r>
      <w:proofErr w:type="spellEnd"/>
      <w:r w:rsidRPr="00095B79">
        <w:rPr>
          <w:rFonts w:cs="Times New Roman"/>
          <w:sz w:val="28"/>
          <w:lang w:val="ru-RU"/>
        </w:rPr>
        <w:t xml:space="preserve"> </w:t>
      </w:r>
      <w:r w:rsidRPr="00095B79">
        <w:rPr>
          <w:rFonts w:cs="Times New Roman"/>
          <w:sz w:val="28"/>
          <w:lang w:val="ru-RU"/>
        </w:rPr>
        <w:t xml:space="preserve">&lt; </w:t>
      </w:r>
      <w:proofErr w:type="spellStart"/>
      <w:r>
        <w:rPr>
          <w:rFonts w:cs="Times New Roman"/>
          <w:sz w:val="28"/>
        </w:rPr>
        <w:t>endB</w:t>
      </w:r>
      <w:proofErr w:type="spellEnd"/>
      <w:r w:rsidRPr="00095B79">
        <w:rPr>
          <w:rFonts w:cs="Times New Roman"/>
          <w:sz w:val="28"/>
          <w:lang w:val="ru-RU"/>
        </w:rPr>
        <w:t xml:space="preserve"> и </w:t>
      </w:r>
      <w:proofErr w:type="spellStart"/>
      <w:r>
        <w:rPr>
          <w:rFonts w:cs="Times New Roman"/>
          <w:sz w:val="28"/>
        </w:rPr>
        <w:t>startB</w:t>
      </w:r>
      <w:proofErr w:type="spellEnd"/>
      <w:r w:rsidRPr="00095B79">
        <w:rPr>
          <w:rFonts w:cs="Times New Roman"/>
          <w:sz w:val="28"/>
          <w:lang w:val="ru-RU"/>
        </w:rPr>
        <w:t xml:space="preserve"> &lt; </w:t>
      </w:r>
      <w:proofErr w:type="spellStart"/>
      <w:r>
        <w:rPr>
          <w:rFonts w:cs="Times New Roman"/>
          <w:sz w:val="28"/>
        </w:rPr>
        <w:t>endA</w:t>
      </w:r>
      <w:proofErr w:type="spellEnd"/>
      <w:r w:rsidRPr="00095B79">
        <w:rPr>
          <w:rFonts w:cs="Times New Roman"/>
          <w:sz w:val="28"/>
          <w:lang w:val="ru-RU"/>
        </w:rPr>
        <w:t>.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Окончание одного бронирования ровно в момент начала другого не является конфликтом.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Нельзя бронировать время в прошлом относительно переданного </w:t>
      </w:r>
      <w:proofErr w:type="spellStart"/>
      <w:r>
        <w:rPr>
          <w:rFonts w:cs="Times New Roman"/>
          <w:sz w:val="28"/>
        </w:rPr>
        <w:t>clockNow</w:t>
      </w:r>
      <w:proofErr w:type="spellEnd"/>
      <w:r w:rsidRPr="00095B79">
        <w:rPr>
          <w:rFonts w:cs="Times New Roman"/>
          <w:sz w:val="28"/>
          <w:lang w:val="ru-RU"/>
        </w:rPr>
        <w:t>.</w:t>
      </w:r>
    </w:p>
    <w:p w:rsidR="00412D9E" w:rsidRPr="00095B79" w:rsidRDefault="00C7609A">
      <w:pPr>
        <w:pStyle w:val="1"/>
        <w:spacing w:before="0" w:line="360" w:lineRule="auto"/>
        <w:jc w:val="both"/>
        <w:rPr>
          <w:lang w:val="ru-RU"/>
        </w:rPr>
      </w:pPr>
      <w:r w:rsidRPr="00095B79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095B79">
        <w:rPr>
          <w:rFonts w:ascii="Times New Roman" w:eastAsia="Times New Roman" w:hAnsi="Times New Roman" w:cs="Times New Roman"/>
          <w:lang w:val="ru-RU"/>
        </w:rPr>
        <w:t>-диаграмма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095B79">
        <w:rPr>
          <w:rFonts w:cs="Times New Roman"/>
          <w:sz w:val="28"/>
          <w:lang w:val="ru-RU"/>
        </w:rPr>
        <w:t xml:space="preserve"> </w:t>
      </w:r>
      <w:r w:rsidRPr="00095B79">
        <w:rPr>
          <w:rFonts w:cs="Times New Roman"/>
          <w:sz w:val="28"/>
          <w:lang w:val="ru-RU"/>
        </w:rPr>
        <w:t>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</w:t>
      </w:r>
      <w:r w:rsidRPr="00095B79">
        <w:rPr>
          <w:rFonts w:cs="Times New Roman"/>
          <w:sz w:val="28"/>
          <w:lang w:val="ru-RU"/>
        </w:rPr>
        <w:t>е выражение вроде «обработать данные».</w:t>
      </w:r>
    </w:p>
    <w:p w:rsidR="00412D9E" w:rsidRDefault="00C7609A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4520821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0821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D9E" w:rsidRPr="00095B79" w:rsidRDefault="00C7609A">
      <w:pPr>
        <w:spacing w:after="0" w:line="360" w:lineRule="auto"/>
        <w:jc w:val="center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095B79">
        <w:rPr>
          <w:rFonts w:cs="Times New Roman"/>
          <w:sz w:val="28"/>
          <w:lang w:val="ru-RU"/>
        </w:rPr>
        <w:t>-диаграмма</w:t>
      </w:r>
    </w:p>
    <w:p w:rsidR="00412D9E" w:rsidRPr="00095B79" w:rsidRDefault="00C7609A">
      <w:pPr>
        <w:pStyle w:val="1"/>
        <w:spacing w:before="0" w:line="360" w:lineRule="auto"/>
        <w:jc w:val="both"/>
        <w:rPr>
          <w:lang w:val="ru-RU"/>
        </w:rPr>
      </w:pPr>
      <w:r w:rsidRPr="00095B79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095B79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</w:t>
      </w:r>
      <w:r w:rsidRPr="00095B79">
        <w:rPr>
          <w:rFonts w:cs="Times New Roman"/>
          <w:sz w:val="28"/>
          <w:lang w:val="ru-RU"/>
        </w:rPr>
        <w:t>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</w:t>
      </w:r>
      <w:r w:rsidRPr="00095B79">
        <w:rPr>
          <w:rFonts w:cs="Times New Roman"/>
          <w:sz w:val="28"/>
          <w:lang w:val="ru-RU"/>
        </w:rPr>
        <w:t>нностью.</w:t>
      </w:r>
    </w:p>
    <w:p w:rsidR="00412D9E" w:rsidRDefault="00C7609A">
      <w:pPr>
        <w:spacing w:after="0" w:line="360" w:lineRule="auto"/>
        <w:jc w:val="center"/>
      </w:pPr>
      <w:r>
        <w:rPr>
          <w:rFonts w:cs="Times New Roman"/>
          <w:noProof/>
          <w:sz w:val="28"/>
        </w:rPr>
        <w:lastRenderedPageBreak/>
        <w:drawing>
          <wp:inline distT="0" distB="0" distL="0" distR="0">
            <wp:extent cx="2118969" cy="402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8969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D9E" w:rsidRPr="00095B79" w:rsidRDefault="00C7609A">
      <w:pPr>
        <w:spacing w:after="0" w:line="360" w:lineRule="auto"/>
        <w:jc w:val="center"/>
        <w:rPr>
          <w:lang w:val="ru-RU"/>
        </w:rPr>
      </w:pPr>
      <w:r w:rsidRPr="00095B79">
        <w:rPr>
          <w:rFonts w:cs="Times New Roman"/>
          <w:sz w:val="28"/>
          <w:lang w:val="ru-RU"/>
        </w:rPr>
        <w:t>Рисунок 2 — Неполная диаграмма классов</w:t>
      </w:r>
    </w:p>
    <w:p w:rsidR="00412D9E" w:rsidRPr="00095B79" w:rsidRDefault="00C7609A">
      <w:pPr>
        <w:pStyle w:val="1"/>
        <w:spacing w:before="0" w:line="360" w:lineRule="auto"/>
        <w:jc w:val="both"/>
        <w:rPr>
          <w:lang w:val="ru-RU"/>
        </w:rPr>
      </w:pPr>
      <w:r w:rsidRPr="00095B79">
        <w:rPr>
          <w:rFonts w:ascii="Times New Roman" w:eastAsia="Times New Roman" w:hAnsi="Times New Roman" w:cs="Times New Roman"/>
          <w:lang w:val="ru-RU"/>
        </w:rPr>
        <w:t>7. Исходный проект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095B79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095B79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095B79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095B79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095B79">
        <w:rPr>
          <w:rFonts w:cs="Times New Roman"/>
          <w:sz w:val="28"/>
          <w:lang w:val="ru-RU"/>
        </w:rPr>
        <w:t xml:space="preserve"> в итоговой версии. Допускается </w:t>
      </w:r>
      <w:r w:rsidRPr="00095B79">
        <w:rPr>
          <w:rFonts w:cs="Times New Roman"/>
          <w:sz w:val="28"/>
          <w:lang w:val="ru-RU"/>
        </w:rPr>
        <w:t xml:space="preserve">добавление </w:t>
      </w:r>
      <w:r>
        <w:rPr>
          <w:rFonts w:cs="Times New Roman"/>
          <w:sz w:val="28"/>
        </w:rPr>
        <w:t>private</w:t>
      </w:r>
      <w:r w:rsidRPr="00095B79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095B79">
        <w:rPr>
          <w:rFonts w:cs="Times New Roman"/>
          <w:sz w:val="28"/>
          <w:lang w:val="ru-RU"/>
        </w:rPr>
        <w:t xml:space="preserve"> до завершения работы нельзя.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</w:t>
      </w:r>
      <w:r w:rsidRPr="00095B79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main</w:t>
      </w:r>
      <w:r w:rsidRPr="00095B79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:rsidR="00412D9E" w:rsidRPr="00095B79" w:rsidRDefault="00C7609A">
      <w:pPr>
        <w:pStyle w:val="1"/>
        <w:spacing w:before="0" w:line="360" w:lineRule="auto"/>
        <w:jc w:val="both"/>
        <w:rPr>
          <w:lang w:val="ru-RU"/>
        </w:rPr>
      </w:pPr>
      <w:r w:rsidRPr="00095B79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1. Реализовать проверку корректности интервала.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2. Реализовать </w:t>
      </w:r>
      <w:r>
        <w:rPr>
          <w:rFonts w:cs="Times New Roman"/>
          <w:sz w:val="28"/>
        </w:rPr>
        <w:t>overlaps</w:t>
      </w:r>
      <w:r w:rsidRPr="00095B79">
        <w:rPr>
          <w:rFonts w:cs="Times New Roman"/>
          <w:sz w:val="28"/>
          <w:lang w:val="ru-RU"/>
        </w:rPr>
        <w:t xml:space="preserve"> одной логической формулой и проверить г</w:t>
      </w:r>
      <w:r w:rsidRPr="00095B79">
        <w:rPr>
          <w:rFonts w:cs="Times New Roman"/>
          <w:sz w:val="28"/>
          <w:lang w:val="ru-RU"/>
        </w:rPr>
        <w:t>раничные случаи.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3. Реализовать </w:t>
      </w:r>
      <w:proofErr w:type="spellStart"/>
      <w:r>
        <w:rPr>
          <w:rFonts w:cs="Times New Roman"/>
          <w:sz w:val="28"/>
        </w:rPr>
        <w:t>isAvailable</w:t>
      </w:r>
      <w:proofErr w:type="spellEnd"/>
      <w:r w:rsidRPr="00095B79">
        <w:rPr>
          <w:rFonts w:cs="Times New Roman"/>
          <w:sz w:val="28"/>
          <w:lang w:val="ru-RU"/>
        </w:rPr>
        <w:t xml:space="preserve"> без изменения репозитория.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lastRenderedPageBreak/>
        <w:t>4. Добавить индивидуальный буфер между бронированиями.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5. Проверить переход через полночь.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6. Объяснить, почему сравнение только часов и минут без даты ошибочно.</w:t>
      </w:r>
    </w:p>
    <w:p w:rsidR="00412D9E" w:rsidRPr="00095B79" w:rsidRDefault="00C7609A">
      <w:pPr>
        <w:pStyle w:val="1"/>
        <w:spacing w:before="0" w:line="360" w:lineRule="auto"/>
        <w:jc w:val="both"/>
        <w:rPr>
          <w:lang w:val="ru-RU"/>
        </w:rPr>
      </w:pPr>
      <w:r w:rsidRPr="00095B79">
        <w:rPr>
          <w:rFonts w:ascii="Times New Roman" w:eastAsia="Times New Roman" w:hAnsi="Times New Roman" w:cs="Times New Roman"/>
          <w:lang w:val="ru-RU"/>
        </w:rPr>
        <w:t>9. Фрагмент, который не</w:t>
      </w:r>
      <w:r w:rsidRPr="00095B79">
        <w:rPr>
          <w:rFonts w:ascii="Times New Roman" w:eastAsia="Times New Roman" w:hAnsi="Times New Roman" w:cs="Times New Roman"/>
          <w:lang w:val="ru-RU"/>
        </w:rPr>
        <w:t>обходимо проанализировать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412D9E" w:rsidRPr="00095B79" w:rsidRDefault="00C7609A">
      <w:pPr>
        <w:pStyle w:val="CodeTNR"/>
        <w:spacing w:after="0" w:line="360" w:lineRule="auto"/>
        <w:jc w:val="both"/>
        <w:rPr>
          <w:lang w:val="ru-RU"/>
        </w:rPr>
      </w:pPr>
      <w:proofErr w:type="spellStart"/>
      <w:r>
        <w:rPr>
          <w:rFonts w:cs="Times New Roman"/>
        </w:rPr>
        <w:t>boolean</w:t>
      </w:r>
      <w:proofErr w:type="spellEnd"/>
      <w:r w:rsidRPr="00095B79">
        <w:rPr>
          <w:rFonts w:cs="Times New Roman"/>
          <w:lang w:val="ru-RU"/>
        </w:rPr>
        <w:t xml:space="preserve"> </w:t>
      </w:r>
      <w:r>
        <w:rPr>
          <w:rFonts w:cs="Times New Roman"/>
        </w:rPr>
        <w:t>conflict</w:t>
      </w:r>
      <w:r w:rsidRPr="00095B79">
        <w:rPr>
          <w:rFonts w:cs="Times New Roman"/>
          <w:lang w:val="ru-RU"/>
        </w:rPr>
        <w:t xml:space="preserve"> = </w:t>
      </w:r>
      <w:proofErr w:type="spellStart"/>
      <w:r>
        <w:rPr>
          <w:rFonts w:cs="Times New Roman"/>
        </w:rPr>
        <w:t>newStart</w:t>
      </w:r>
      <w:proofErr w:type="spellEnd"/>
      <w:r w:rsidRPr="00095B7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isBefore</w:t>
      </w:r>
      <w:proofErr w:type="spellEnd"/>
      <w:r w:rsidRPr="00095B79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old</w:t>
      </w:r>
      <w:r>
        <w:rPr>
          <w:rFonts w:cs="Times New Roman"/>
        </w:rPr>
        <w:t>End</w:t>
      </w:r>
      <w:proofErr w:type="spellEnd"/>
      <w:r w:rsidRPr="00095B79">
        <w:rPr>
          <w:rFonts w:cs="Times New Roman"/>
          <w:lang w:val="ru-RU"/>
        </w:rPr>
        <w:t xml:space="preserve">) || </w:t>
      </w:r>
      <w:proofErr w:type="spellStart"/>
      <w:r>
        <w:rPr>
          <w:rFonts w:cs="Times New Roman"/>
        </w:rPr>
        <w:t>newEnd</w:t>
      </w:r>
      <w:proofErr w:type="spellEnd"/>
      <w:r w:rsidRPr="00095B79">
        <w:rPr>
          <w:rFonts w:cs="Times New Roman"/>
          <w:lang w:val="ru-RU"/>
        </w:rPr>
        <w:t>.</w:t>
      </w:r>
      <w:proofErr w:type="spellStart"/>
      <w:r>
        <w:rPr>
          <w:rFonts w:cs="Times New Roman"/>
        </w:rPr>
        <w:t>isAfter</w:t>
      </w:r>
      <w:proofErr w:type="spellEnd"/>
      <w:r w:rsidRPr="00095B79">
        <w:rPr>
          <w:rFonts w:cs="Times New Roman"/>
          <w:lang w:val="ru-RU"/>
        </w:rPr>
        <w:t>(</w:t>
      </w:r>
      <w:proofErr w:type="spellStart"/>
      <w:r>
        <w:rPr>
          <w:rFonts w:cs="Times New Roman"/>
        </w:rPr>
        <w:t>oldStart</w:t>
      </w:r>
      <w:proofErr w:type="spellEnd"/>
      <w:r w:rsidRPr="00095B79">
        <w:rPr>
          <w:rFonts w:cs="Times New Roman"/>
          <w:lang w:val="ru-RU"/>
        </w:rPr>
        <w:t>); // условие слишком широкое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412D9E" w:rsidRPr="00095B79" w:rsidRDefault="00C7609A">
      <w:pPr>
        <w:spacing w:after="20" w:line="360" w:lineRule="auto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412D9E" w:rsidRPr="00095B79" w:rsidRDefault="00C7609A">
      <w:pPr>
        <w:spacing w:after="20" w:line="360" w:lineRule="auto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412D9E" w:rsidRPr="00095B79" w:rsidRDefault="00C7609A">
      <w:pPr>
        <w:pStyle w:val="1"/>
        <w:spacing w:before="0" w:line="360" w:lineRule="auto"/>
        <w:jc w:val="both"/>
        <w:rPr>
          <w:lang w:val="ru-RU"/>
        </w:rPr>
      </w:pPr>
      <w:r w:rsidRPr="00095B79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095B79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095B79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095B79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095B79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095B79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</w:t>
      </w:r>
      <w:r w:rsidRPr="00095B79">
        <w:rPr>
          <w:rFonts w:cs="Times New Roman"/>
          <w:sz w:val="28"/>
          <w:lang w:val="ru-RU"/>
        </w:rPr>
        <w:t>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12D9E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412D9E" w:rsidRDefault="00C7609A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412D9E" w:rsidRDefault="00C7609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412D9E">
        <w:trPr>
          <w:jc w:val="center"/>
        </w:trPr>
        <w:tc>
          <w:tcPr>
            <w:tcW w:w="5184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412D9E" w:rsidRPr="00095B79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проверка точного в</w:t>
            </w:r>
            <w:r w:rsidRPr="00095B79">
              <w:rPr>
                <w:rFonts w:cs="Times New Roman"/>
                <w:color w:val="000000"/>
                <w:sz w:val="28"/>
                <w:lang w:val="ru-RU"/>
              </w:rPr>
              <w:t>ключения или исключения</w:t>
            </w:r>
          </w:p>
        </w:tc>
      </w:tr>
      <w:tr w:rsidR="00412D9E" w:rsidRPr="00095B79">
        <w:trPr>
          <w:jc w:val="center"/>
        </w:trPr>
        <w:tc>
          <w:tcPr>
            <w:tcW w:w="5184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412D9E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412D9E">
        <w:trPr>
          <w:jc w:val="center"/>
        </w:trPr>
        <w:tc>
          <w:tcPr>
            <w:tcW w:w="5184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412D9E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повтор 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 xml:space="preserve">поведение согласно правилам </w:t>
            </w:r>
            <w:r>
              <w:rPr>
                <w:rFonts w:cs="Times New Roman"/>
                <w:color w:val="000000"/>
                <w:sz w:val="28"/>
              </w:rPr>
              <w:t>работы</w:t>
            </w:r>
          </w:p>
        </w:tc>
      </w:tr>
    </w:tbl>
    <w:p w:rsidR="00412D9E" w:rsidRDefault="00C7609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11. Индивидуальная часть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</w:t>
      </w:r>
      <w:r w:rsidRPr="00095B79">
        <w:rPr>
          <w:rFonts w:cs="Times New Roman"/>
          <w:sz w:val="28"/>
          <w:lang w:val="ru-RU"/>
        </w:rPr>
        <w:t>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12D9E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412D9E" w:rsidRDefault="00C7609A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:rsidR="00412D9E" w:rsidRDefault="00C7609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412D9E" w:rsidRDefault="00C7609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максимальная длительность</w:t>
            </w:r>
          </w:p>
        </w:tc>
        <w:tc>
          <w:tcPr>
            <w:tcW w:w="3456" w:type="dxa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</w:t>
            </w:r>
            <w:r w:rsidRPr="00095B79">
              <w:rPr>
                <w:rFonts w:cs="Times New Roman"/>
                <w:color w:val="000000"/>
                <w:sz w:val="28"/>
                <w:lang w:val="ru-RU"/>
              </w:rPr>
              <w:t>ла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длительность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</w:t>
            </w:r>
          </w:p>
        </w:tc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буфер между бронированиями</w:t>
            </w:r>
          </w:p>
        </w:tc>
        <w:tc>
          <w:tcPr>
            <w:tcW w:w="3456" w:type="dxa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максимальная длительность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длительность</w:t>
            </w:r>
          </w:p>
        </w:tc>
        <w:tc>
          <w:tcPr>
            <w:tcW w:w="3456" w:type="dxa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буфер между бронированиями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зн</w:t>
            </w:r>
            <w:r w:rsidRPr="00095B79">
              <w:rPr>
                <w:rFonts w:cs="Times New Roman"/>
                <w:color w:val="000000"/>
                <w:sz w:val="28"/>
                <w:lang w:val="ru-RU"/>
              </w:rPr>
              <w:t xml:space="preserve">ачение или модификатор 35  точное </w:t>
            </w:r>
            <w:r w:rsidRPr="00095B79">
              <w:rPr>
                <w:rFonts w:cs="Times New Roman"/>
                <w:color w:val="000000"/>
                <w:sz w:val="28"/>
                <w:lang w:val="ru-RU"/>
              </w:rPr>
              <w:lastRenderedPageBreak/>
              <w:t>применение определяется текстом текущего правила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7</w:t>
            </w:r>
          </w:p>
        </w:tc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максимальная длительность</w:t>
            </w:r>
          </w:p>
        </w:tc>
        <w:tc>
          <w:tcPr>
            <w:tcW w:w="3456" w:type="dxa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длительность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 xml:space="preserve">значение или </w:t>
            </w:r>
            <w:r w:rsidRPr="00095B79">
              <w:rPr>
                <w:rFonts w:cs="Times New Roman"/>
                <w:color w:val="000000"/>
                <w:sz w:val="28"/>
                <w:lang w:val="ru-RU"/>
              </w:rPr>
              <w:t>модификатор 45  точное применение определяется текстом текущего правила</w:t>
            </w:r>
          </w:p>
        </w:tc>
      </w:tr>
    </w:tbl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:rsidR="00412D9E" w:rsidRPr="00095B79" w:rsidRDefault="00C7609A">
      <w:pPr>
        <w:spacing w:after="20" w:line="360" w:lineRule="auto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412D9E" w:rsidRPr="00095B79" w:rsidRDefault="00C7609A">
      <w:pPr>
        <w:pStyle w:val="1"/>
        <w:spacing w:before="0" w:line="360" w:lineRule="auto"/>
        <w:jc w:val="both"/>
        <w:rPr>
          <w:lang w:val="ru-RU"/>
        </w:rPr>
      </w:pPr>
      <w:r w:rsidRPr="00095B79">
        <w:rPr>
          <w:rFonts w:ascii="Times New Roman" w:eastAsia="Times New Roman" w:hAnsi="Times New Roman" w:cs="Times New Roman"/>
          <w:lang w:val="ru-RU"/>
        </w:rPr>
        <w:t>12. Собственные формулировки студент</w:t>
      </w:r>
      <w:r w:rsidRPr="00095B79">
        <w:rPr>
          <w:rFonts w:ascii="Times New Roman" w:eastAsia="Times New Roman" w:hAnsi="Times New Roman" w:cs="Times New Roman"/>
          <w:lang w:val="ru-RU"/>
        </w:rPr>
        <w:t>а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412D9E" w:rsidRPr="00095B79" w:rsidRDefault="00C7609A">
      <w:pPr>
        <w:spacing w:after="20" w:line="360" w:lineRule="auto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b/>
          <w:sz w:val="28"/>
          <w:lang w:val="ru-RU"/>
        </w:rPr>
        <w:t xml:space="preserve">Какой метод или класс содержит ключевое </w:t>
      </w:r>
      <w:r w:rsidRPr="00095B79">
        <w:rPr>
          <w:rFonts w:cs="Times New Roman"/>
          <w:b/>
          <w:sz w:val="28"/>
          <w:lang w:val="ru-RU"/>
        </w:rPr>
        <w:t>бизнес-правило и почему вы разместили его именно там</w:t>
      </w:r>
    </w:p>
    <w:p w:rsidR="00412D9E" w:rsidRPr="00095B79" w:rsidRDefault="00C7609A">
      <w:pPr>
        <w:spacing w:after="20" w:line="360" w:lineRule="auto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__________________________________________________________________________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095B79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:rsidR="00412D9E" w:rsidRPr="00095B79" w:rsidRDefault="00C7609A">
      <w:pPr>
        <w:spacing w:after="20" w:line="360" w:lineRule="auto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____________________________________________________________</w:t>
      </w:r>
      <w:r w:rsidRPr="00095B79">
        <w:rPr>
          <w:rFonts w:cs="Times New Roman"/>
          <w:sz w:val="28"/>
          <w:lang w:val="ru-RU"/>
        </w:rPr>
        <w:t>______________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412D9E" w:rsidRDefault="00C7609A">
      <w:pPr>
        <w:spacing w:after="20" w:line="360" w:lineRule="auto"/>
        <w:jc w:val="both"/>
      </w:pPr>
      <w:r>
        <w:rPr>
          <w:rFonts w:cs="Times New Roman"/>
          <w:sz w:val="28"/>
        </w:rPr>
        <w:t>__________________________________________________________________________</w:t>
      </w:r>
    </w:p>
    <w:p w:rsidR="00412D9E" w:rsidRDefault="00C7609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13. Что необходимо сдать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исходный проект, который компилируется без </w:t>
      </w:r>
      <w:r w:rsidRPr="00095B79">
        <w:rPr>
          <w:rFonts w:cs="Times New Roman"/>
          <w:sz w:val="28"/>
          <w:lang w:val="ru-RU"/>
        </w:rPr>
        <w:t>удаления файлов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095B79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:rsidR="00412D9E" w:rsidRDefault="00C7609A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:rsidR="00412D9E" w:rsidRDefault="00C7609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lastRenderedPageBreak/>
        <w:t>обновлённую диаграмму классов</w:t>
      </w:r>
    </w:p>
    <w:p w:rsidR="00412D9E" w:rsidRDefault="00C7609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:rsidR="00412D9E" w:rsidRDefault="00C7609A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095B79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095B79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:rsidR="00412D9E" w:rsidRPr="00095B79" w:rsidRDefault="00C7609A">
      <w:pPr>
        <w:pStyle w:val="1"/>
        <w:spacing w:before="0" w:line="360" w:lineRule="auto"/>
        <w:jc w:val="both"/>
        <w:rPr>
          <w:lang w:val="ru-RU"/>
        </w:rPr>
      </w:pPr>
      <w:r w:rsidRPr="00095B79">
        <w:rPr>
          <w:rFonts w:ascii="Times New Roman" w:eastAsia="Times New Roman" w:hAnsi="Times New Roman" w:cs="Times New Roman"/>
          <w:lang w:val="ru-RU"/>
        </w:rPr>
        <w:t>14. Защита работы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095B79">
        <w:rPr>
          <w:rFonts w:cs="Times New Roman"/>
          <w:sz w:val="28"/>
          <w:lang w:val="ru-RU"/>
        </w:rPr>
        <w:t xml:space="preserve">-диаграмме, показывает соответствующий класс на диаграмме классов </w:t>
      </w:r>
      <w:r w:rsidRPr="00095B79">
        <w:rPr>
          <w:rFonts w:cs="Times New Roman"/>
          <w:sz w:val="28"/>
          <w:lang w:val="ru-RU"/>
        </w:rPr>
        <w:t>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объяснить назначение д</w:t>
      </w:r>
      <w:r w:rsidRPr="00095B79">
        <w:rPr>
          <w:rFonts w:cs="Times New Roman"/>
          <w:sz w:val="28"/>
          <w:lang w:val="ru-RU"/>
        </w:rPr>
        <w:t>вух выбранных преподавателем методов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:rsidR="00412D9E" w:rsidRDefault="00C7609A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:rsidR="00412D9E" w:rsidRPr="00095B79" w:rsidRDefault="00C7609A">
      <w:pPr>
        <w:pStyle w:val="a0"/>
        <w:spacing w:after="0" w:line="360" w:lineRule="auto"/>
        <w:ind w:left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095B79">
        <w:rPr>
          <w:rFonts w:cs="Times New Roman"/>
          <w:sz w:val="28"/>
          <w:lang w:val="ru-RU"/>
        </w:rPr>
        <w:t xml:space="preserve"> и проде</w:t>
      </w:r>
      <w:r w:rsidRPr="00095B79">
        <w:rPr>
          <w:rFonts w:cs="Times New Roman"/>
          <w:sz w:val="28"/>
          <w:lang w:val="ru-RU"/>
        </w:rPr>
        <w:t>монстрировать отсутствие регрессии в уже работающей части</w:t>
      </w:r>
    </w:p>
    <w:p w:rsidR="00412D9E" w:rsidRDefault="00C7609A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12D9E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412D9E" w:rsidRDefault="00C7609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412D9E" w:rsidRDefault="00C7609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412D9E" w:rsidRDefault="00C7609A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 xml:space="preserve">ответственность не сосредоточена в одном </w:t>
            </w:r>
            <w:r w:rsidRPr="00095B79">
              <w:rPr>
                <w:rFonts w:cs="Times New Roman"/>
                <w:color w:val="000000"/>
                <w:sz w:val="28"/>
                <w:lang w:val="ru-RU"/>
              </w:rPr>
              <w:t>методе</w:t>
            </w:r>
          </w:p>
        </w:tc>
      </w:tr>
      <w:tr w:rsidR="00412D9E">
        <w:trPr>
          <w:jc w:val="center"/>
        </w:trPr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412D9E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412D9E" w:rsidRPr="00095B79">
        <w:trPr>
          <w:jc w:val="center"/>
        </w:trPr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:rsidR="00412D9E" w:rsidRDefault="00C7609A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412D9E" w:rsidRPr="00095B79" w:rsidRDefault="00C7609A">
            <w:pPr>
              <w:spacing w:after="0" w:line="360" w:lineRule="auto"/>
              <w:jc w:val="both"/>
              <w:rPr>
                <w:lang w:val="ru-RU"/>
              </w:rPr>
            </w:pPr>
            <w:r w:rsidRPr="00095B79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412D9E" w:rsidRPr="00095B79" w:rsidRDefault="00C7609A">
      <w:pPr>
        <w:pStyle w:val="1"/>
        <w:spacing w:before="0" w:line="360" w:lineRule="auto"/>
        <w:jc w:val="both"/>
        <w:rPr>
          <w:lang w:val="ru-RU"/>
        </w:rPr>
      </w:pPr>
      <w:r w:rsidRPr="00095B79">
        <w:rPr>
          <w:rFonts w:ascii="Times New Roman" w:eastAsia="Times New Roman" w:hAnsi="Times New Roman" w:cs="Times New Roman"/>
          <w:lang w:val="ru-RU"/>
        </w:rPr>
        <w:t xml:space="preserve">16. Первоисточники для </w:t>
      </w:r>
      <w:r w:rsidRPr="00095B79">
        <w:rPr>
          <w:rFonts w:ascii="Times New Roman" w:eastAsia="Times New Roman" w:hAnsi="Times New Roman" w:cs="Times New Roman"/>
          <w:lang w:val="ru-RU"/>
        </w:rPr>
        <w:t>самостоятельной проверки</w:t>
      </w:r>
    </w:p>
    <w:p w:rsidR="00412D9E" w:rsidRPr="00095B79" w:rsidRDefault="00C7609A">
      <w:pPr>
        <w:spacing w:after="0" w:line="360" w:lineRule="auto"/>
        <w:ind w:firstLine="720"/>
        <w:jc w:val="both"/>
        <w:rPr>
          <w:lang w:val="ru-RU"/>
        </w:rPr>
      </w:pPr>
      <w:r w:rsidRPr="00095B79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095B79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:rsidR="00412D9E" w:rsidRDefault="00C7609A">
      <w:pPr>
        <w:pStyle w:val="a0"/>
        <w:spacing w:after="0" w:line="360" w:lineRule="auto"/>
        <w:ind w:left="720"/>
        <w:jc w:val="both"/>
      </w:pPr>
      <w:hyperlink r:id="rId10">
        <w:proofErr w:type="spellStart"/>
        <w:r>
          <w:rPr>
            <w:color w:val="2F5597"/>
            <w:u w:val="single"/>
          </w:rPr>
          <w:t>Спецификация</w:t>
        </w:r>
        <w:proofErr w:type="spellEnd"/>
        <w:r>
          <w:rPr>
            <w:color w:val="2F5597"/>
            <w:u w:val="single"/>
          </w:rPr>
          <w:t xml:space="preserve"> Java SE 25</w:t>
        </w:r>
      </w:hyperlink>
    </w:p>
    <w:p w:rsidR="00412D9E" w:rsidRDefault="00C7609A">
      <w:pPr>
        <w:pStyle w:val="a0"/>
        <w:spacing w:after="0" w:line="360" w:lineRule="auto"/>
        <w:ind w:left="720"/>
        <w:jc w:val="both"/>
      </w:pPr>
      <w:hyperlink r:id="rId11">
        <w:r>
          <w:rPr>
            <w:color w:val="2F5597"/>
            <w:u w:val="single"/>
          </w:rPr>
          <w:t>Учебные материалы Java Language Basics</w:t>
        </w:r>
      </w:hyperlink>
    </w:p>
    <w:p w:rsidR="00412D9E" w:rsidRDefault="00C7609A">
      <w:pPr>
        <w:pStyle w:val="a0"/>
        <w:spacing w:after="0" w:line="360" w:lineRule="auto"/>
        <w:ind w:left="720"/>
        <w:jc w:val="both"/>
      </w:pPr>
      <w:hyperlink r:id="rId12">
        <w:r>
          <w:rPr>
            <w:color w:val="2F5597"/>
            <w:u w:val="single"/>
          </w:rPr>
          <w:t>Классы и о</w:t>
        </w:r>
        <w:r>
          <w:rPr>
            <w:color w:val="2F5597"/>
            <w:u w:val="single"/>
          </w:rPr>
          <w:t>бъекты Java</w:t>
        </w:r>
      </w:hyperlink>
    </w:p>
    <w:p w:rsidR="00412D9E" w:rsidRDefault="00C7609A">
      <w:pPr>
        <w:pStyle w:val="a0"/>
        <w:spacing w:after="0" w:line="360" w:lineRule="auto"/>
        <w:ind w:left="720"/>
        <w:jc w:val="both"/>
      </w:pPr>
      <w:hyperlink r:id="rId13">
        <w:r>
          <w:rPr>
            <w:color w:val="2F5597"/>
            <w:u w:val="single"/>
          </w:rPr>
          <w:t>ООП, интерфейсы и наследование</w:t>
        </w:r>
      </w:hyperlink>
    </w:p>
    <w:p w:rsidR="00412D9E" w:rsidRDefault="00C7609A">
      <w:pPr>
        <w:pStyle w:val="a0"/>
        <w:spacing w:after="0" w:line="360" w:lineRule="auto"/>
        <w:ind w:left="720"/>
        <w:jc w:val="both"/>
      </w:pPr>
      <w:hyperlink r:id="rId14">
        <w:r>
          <w:rPr>
            <w:color w:val="2F5597"/>
            <w:u w:val="single"/>
          </w:rPr>
          <w:t>Исключения Java</w:t>
        </w:r>
      </w:hyperlink>
    </w:p>
    <w:p w:rsidR="00412D9E" w:rsidRDefault="00C7609A">
      <w:pPr>
        <w:pStyle w:val="a0"/>
        <w:spacing w:after="0" w:line="360" w:lineRule="auto"/>
        <w:ind w:left="720"/>
        <w:jc w:val="both"/>
      </w:pPr>
      <w:hyperlink r:id="rId15">
        <w:r>
          <w:rPr>
            <w:color w:val="2F5597"/>
            <w:u w:val="single"/>
          </w:rPr>
          <w:t>Stream API</w:t>
        </w:r>
      </w:hyperlink>
    </w:p>
    <w:sectPr w:rsidR="00412D9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7609A" w:rsidRDefault="00C7609A">
      <w:pPr>
        <w:spacing w:after="0" w:line="240" w:lineRule="auto"/>
      </w:pPr>
      <w:r>
        <w:separator/>
      </w:r>
    </w:p>
  </w:endnote>
  <w:endnote w:type="continuationSeparator" w:id="0">
    <w:p w:rsidR="00C7609A" w:rsidRDefault="00C76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7609A" w:rsidRDefault="00C7609A">
      <w:pPr>
        <w:spacing w:after="0" w:line="240" w:lineRule="auto"/>
      </w:pPr>
      <w:r>
        <w:separator/>
      </w:r>
    </w:p>
  </w:footnote>
  <w:footnote w:type="continuationSeparator" w:id="0">
    <w:p w:rsidR="00C7609A" w:rsidRDefault="00C76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B79"/>
    <w:rsid w:val="0015074B"/>
    <w:rsid w:val="0029639D"/>
    <w:rsid w:val="00326F90"/>
    <w:rsid w:val="00412D9E"/>
    <w:rsid w:val="00AA1D8D"/>
    <w:rsid w:val="00B47730"/>
    <w:rsid w:val="00C760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095B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95B7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.java/learn/api/streams/" TargetMode="Externa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exceptions/catching-hand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E0D416-AD56-45D7-BD7D-60FFE650F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1382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2013-12-23T23:15:00Z</dcterms:created>
  <dcterms:modified xsi:type="dcterms:W3CDTF">2026-09-22T08:40:00Z</dcterms:modified>
  <cp:category/>
</cp:coreProperties>
</file>