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C0DD32" w14:textId="77777777" w:rsidR="00701548" w:rsidRDefault="00760688">
      <w:pPr>
        <w:spacing w:before="600"/>
        <w:jc w:val="center"/>
      </w:pPr>
      <w:r>
        <w:rPr>
          <w:b/>
          <w:color w:val="1F4E79"/>
          <w:sz w:val="36"/>
          <w:lang w:val="ru-RU"/>
        </w:rPr>
        <w:t>У</w:t>
      </w:r>
      <w:r>
        <w:rPr>
          <w:b/>
          <w:color w:val="1F4E79"/>
          <w:sz w:val="36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proofErr w:type="spellStart"/>
      <w:r>
        <w:rPr>
          <w:b/>
          <w:sz w:val="32"/>
        </w:rPr>
        <w:t>Проектирование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корпоративной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информационной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системы</w:t>
      </w:r>
      <w:bookmarkStart w:id="0" w:name="_GoBack"/>
      <w:bookmarkEnd w:id="0"/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управления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закупочными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заявками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proofErr w:type="spellStart"/>
            <w:r>
              <w:rPr>
                <w:sz w:val="22"/>
              </w:rPr>
              <w:t>Фамилия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имя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77777777" w:rsidR="00701548" w:rsidRDefault="00701548"/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77777777" w:rsidR="00701548" w:rsidRDefault="00701548"/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77777777" w:rsidR="00701548" w:rsidRDefault="00701548"/>
        </w:tc>
      </w:tr>
    </w:tbl>
    <w:p w14:paraId="0702CCBF" w14:textId="77777777" w:rsidR="00701548" w:rsidRDefault="00760688">
      <w:pPr>
        <w:spacing w:after="100"/>
        <w:ind w:firstLine="454"/>
        <w:jc w:val="both"/>
      </w:pPr>
      <w: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Default="00760688">
      <w:pPr>
        <w:spacing w:after="100"/>
        <w:ind w:firstLine="454"/>
        <w:jc w:val="both"/>
      </w:pPr>
      <w: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1. Исходная ситуация</w:t>
      </w:r>
    </w:p>
    <w:p w14:paraId="1871C98A" w14:textId="77777777" w:rsidR="00701548" w:rsidRDefault="00760688">
      <w:pPr>
        <w:spacing w:after="100"/>
        <w:ind w:firstLine="454"/>
        <w:jc w:val="both"/>
      </w:pPr>
      <w: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7F5EA7" w:rsidRDefault="00760688">
      <w:pPr>
        <w:spacing w:after="100"/>
        <w:ind w:firstLine="454"/>
        <w:jc w:val="both"/>
        <w:rPr>
          <w:szCs w:val="24"/>
        </w:rPr>
      </w:pPr>
      <w:r w:rsidRPr="007F5EA7">
        <w:rPr>
          <w:szCs w:val="24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7F5EA7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Что</w:t>
      </w:r>
      <w:proofErr w:type="spellEnd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уже</w:t>
      </w:r>
      <w:proofErr w:type="spellEnd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считается</w:t>
      </w:r>
      <w:proofErr w:type="spellEnd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установленным</w:t>
      </w:r>
      <w:proofErr w:type="spellEnd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</w:rPr>
        <w:t>условием</w:t>
      </w:r>
      <w:proofErr w:type="spellEnd"/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7F5EA7" w:rsidRDefault="00760688">
      <w:pPr>
        <w:pStyle w:val="a0"/>
        <w:spacing w:after="60" w:line="264" w:lineRule="auto"/>
        <w:rPr>
          <w:szCs w:val="24"/>
        </w:rPr>
      </w:pPr>
      <w:r w:rsidRPr="007F5EA7">
        <w:rPr>
          <w:szCs w:val="24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Default="00760688">
      <w:pPr>
        <w:pStyle w:val="a0"/>
        <w:spacing w:after="60" w:line="264" w:lineRule="auto"/>
      </w:pPr>
      <w: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Default="00760688">
      <w:pPr>
        <w:pStyle w:val="a0"/>
        <w:spacing w:after="60" w:line="264" w:lineRule="auto"/>
      </w:pPr>
      <w: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Default="00760688">
      <w:pPr>
        <w:pStyle w:val="a0"/>
        <w:spacing w:after="60" w:line="264" w:lineRule="auto"/>
      </w:pPr>
      <w:r>
        <w:t>Для одной согласованной заявки в базовом варианте формируется не более одного действующего заказа.</w:t>
      </w:r>
    </w:p>
    <w:p w14:paraId="342116B0" w14:textId="360EEAB2" w:rsidR="00701548" w:rsidRPr="00FF7F23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>
        <w:rPr>
          <w:rFonts w:ascii="Times New Roman" w:eastAsia="Times New Roman" w:hAnsi="Times New Roman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</w:p>
    <w:p w14:paraId="74702591" w14:textId="77777777" w:rsidR="00701548" w:rsidRDefault="00760688">
      <w:pPr>
        <w:spacing w:after="100"/>
        <w:ind w:firstLine="454"/>
        <w:jc w:val="both"/>
      </w:pPr>
      <w:proofErr w:type="spellStart"/>
      <w:r>
        <w:t>Ниже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неполные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Формулировка студента</w:t>
            </w:r>
          </w:p>
        </w:tc>
      </w:tr>
      <w:tr w:rsidR="00701548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Default="00760688">
            <w:r>
              <w:rPr>
                <w:sz w:val="20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7B2DE305" w:rsidR="00701548" w:rsidRDefault="00701548"/>
        </w:tc>
      </w:tr>
      <w:tr w:rsidR="00701548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Default="00760688">
            <w:r>
              <w:rPr>
                <w:sz w:val="20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2A6B3094" w:rsidR="00701548" w:rsidRDefault="00701548"/>
        </w:tc>
      </w:tr>
      <w:tr w:rsidR="00701548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Default="00760688">
            <w:r>
              <w:rPr>
                <w:sz w:val="20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E17A0" w14:textId="6D3357AF" w:rsidR="00701548" w:rsidRDefault="00701548"/>
        </w:tc>
      </w:tr>
      <w:tr w:rsidR="00701548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Default="00760688">
            <w:r>
              <w:rPr>
                <w:sz w:val="20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65B7BE12" w:rsidR="00701548" w:rsidRDefault="00701548"/>
        </w:tc>
      </w:tr>
      <w:tr w:rsidR="00701548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Default="00760688">
            <w:r>
              <w:rPr>
                <w:sz w:val="20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5503AF26" w:rsidR="00701548" w:rsidRDefault="00701548"/>
        </w:tc>
      </w:tr>
      <w:tr w:rsidR="00701548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Default="00760688">
            <w:r>
              <w:rPr>
                <w:sz w:val="20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09633341" w:rsidR="00701548" w:rsidRDefault="00701548"/>
        </w:tc>
      </w:tr>
    </w:tbl>
    <w:p w14:paraId="70ED3A17" w14:textId="77777777" w:rsidR="00701548" w:rsidRDefault="00701548">
      <w:pPr>
        <w:spacing w:after="20"/>
      </w:pPr>
    </w:p>
    <w:p w14:paraId="57DA739F" w14:textId="6DA85F7B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3</w:t>
      </w:r>
      <w:r w:rsidR="00760688">
        <w:rPr>
          <w:rFonts w:ascii="Times New Roman" w:eastAsia="Times New Roman" w:hAnsi="Times New Roman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заявки</w:t>
      </w:r>
      <w:proofErr w:type="spellEnd"/>
    </w:p>
    <w:p w14:paraId="729290EC" w14:textId="6807047A" w:rsidR="00701548" w:rsidRDefault="00760688">
      <w:pPr>
        <w:spacing w:after="100"/>
        <w:ind w:firstLine="454"/>
        <w:jc w:val="both"/>
      </w:pPr>
      <w: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>
        <w:t xml:space="preserve"> </w:t>
      </w:r>
      <w:r w:rsidR="009350C5">
        <w:rPr>
          <w:lang w:val="ru-RU"/>
        </w:rPr>
        <w:t>должны</w:t>
      </w:r>
      <w:r>
        <w:t xml:space="preserve"> </w:t>
      </w:r>
      <w:proofErr w:type="spellStart"/>
      <w:r>
        <w:t>проверить</w:t>
      </w:r>
      <w:proofErr w:type="spellEnd"/>
      <w:r>
        <w:t xml:space="preserve">,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набора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описанного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 xml:space="preserve">, и </w:t>
      </w:r>
      <w:proofErr w:type="spellStart"/>
      <w:r>
        <w:t>определить</w:t>
      </w:r>
      <w:proofErr w:type="spellEnd"/>
      <w:r>
        <w:t xml:space="preserve"> </w:t>
      </w:r>
      <w:proofErr w:type="spellStart"/>
      <w:r>
        <w:t>допустимые</w:t>
      </w:r>
      <w:proofErr w:type="spellEnd"/>
      <w:r>
        <w:t xml:space="preserve"> </w:t>
      </w:r>
      <w:proofErr w:type="spellStart"/>
      <w:r>
        <w:t>переходы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состояниями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Условие либо комментарий</w:t>
            </w:r>
          </w:p>
        </w:tc>
      </w:tr>
      <w:tr w:rsidR="00701548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r>
              <w:rPr>
                <w:sz w:val="20"/>
              </w:rPr>
              <w:t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Default="00760688">
            <w:r>
              <w:rPr>
                <w:sz w:val="20"/>
              </w:rPr>
              <w:t>В заявке существует хотя бы одна позиция</w:t>
            </w:r>
          </w:p>
        </w:tc>
      </w:tr>
      <w:tr w:rsidR="00701548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r>
              <w:rPr>
                <w:sz w:val="20"/>
              </w:rPr>
              <w:t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7043B6D3" w:rsidR="00701548" w:rsidRDefault="00701548"/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70C9BC2D" w:rsidR="00701548" w:rsidRDefault="00701548"/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r>
              <w:rPr>
                <w:sz w:val="20"/>
              </w:rPr>
              <w:t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>Комментарий обязателен</w:t>
            </w:r>
          </w:p>
        </w:tc>
      </w:tr>
      <w:tr w:rsidR="00701548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r>
              <w:rPr>
                <w:sz w:val="20"/>
              </w:rPr>
              <w:t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06451066" w:rsidR="00701548" w:rsidRDefault="00701548"/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2292CAE2" w:rsidR="00701548" w:rsidRDefault="00701548"/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r>
              <w:rPr>
                <w:sz w:val="20"/>
              </w:rPr>
              <w:t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747E11EC" w:rsidR="00701548" w:rsidRDefault="00701548"/>
        </w:tc>
      </w:tr>
      <w:tr w:rsidR="00701548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r>
              <w:rPr>
                <w:sz w:val="20"/>
              </w:rPr>
              <w:t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r>
              <w:rPr>
                <w:sz w:val="20"/>
              </w:rPr>
              <w:t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23827210" w:rsidR="00701548" w:rsidRDefault="00701548"/>
        </w:tc>
      </w:tr>
    </w:tbl>
    <w:p w14:paraId="6510BE74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lastRenderedPageBreak/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084211EF" w14:textId="77777777" w:rsidR="00701548" w:rsidRDefault="00701548">
      <w:pPr>
        <w:spacing w:after="20"/>
      </w:pPr>
    </w:p>
    <w:p w14:paraId="69B6AC5A" w14:textId="764F78C5" w:rsidR="00701548" w:rsidRDefault="009350C5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4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proofErr w:type="spellStart"/>
      <w:r w:rsidR="00760688">
        <w:rPr>
          <w:rFonts w:ascii="Times New Roman" w:eastAsia="Times New Roman" w:hAnsi="Times New Roman"/>
        </w:rPr>
        <w:t>Неполная</w:t>
      </w:r>
      <w:proofErr w:type="spellEnd"/>
      <w:r w:rsidR="00760688">
        <w:rPr>
          <w:rFonts w:ascii="Times New Roman" w:eastAsia="Times New Roman" w:hAnsi="Times New Roman"/>
        </w:rPr>
        <w:t xml:space="preserve"> UML </w:t>
      </w:r>
      <w:proofErr w:type="spellStart"/>
      <w:r w:rsidR="00760688">
        <w:rPr>
          <w:rFonts w:ascii="Times New Roman" w:eastAsia="Times New Roman" w:hAnsi="Times New Roman"/>
        </w:rPr>
        <w:t>диаграмма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вариантов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использования</w:t>
      </w:r>
      <w:proofErr w:type="spellEnd"/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Default="00760688">
      <w:pPr>
        <w:spacing w:after="100"/>
        <w:jc w:val="both"/>
      </w:pPr>
      <w:r>
        <w:rPr>
          <w:i/>
          <w:sz w:val="22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>
        <w:rPr>
          <w:i/>
          <w:sz w:val="22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proofErr w:type="spellStart"/>
      <w:r>
        <w:rPr>
          <w:i/>
          <w:sz w:val="22"/>
        </w:rPr>
        <w:t>изменить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компоновку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если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смысл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ролей</w:t>
      </w:r>
      <w:proofErr w:type="spellEnd"/>
      <w:r>
        <w:rPr>
          <w:i/>
          <w:sz w:val="22"/>
        </w:rPr>
        <w:t xml:space="preserve"> и </w:t>
      </w:r>
      <w:proofErr w:type="spellStart"/>
      <w:r>
        <w:rPr>
          <w:i/>
          <w:sz w:val="22"/>
        </w:rPr>
        <w:t>граница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системы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сохраняются</w:t>
      </w:r>
      <w:proofErr w:type="spellEnd"/>
      <w:r>
        <w:rPr>
          <w:i/>
          <w:sz w:val="22"/>
        </w:rPr>
        <w:t>.</w:t>
      </w:r>
    </w:p>
    <w:p w14:paraId="060D2CBA" w14:textId="77777777" w:rsidR="00701548" w:rsidRDefault="00760688">
      <w:pPr>
        <w:pStyle w:val="a"/>
        <w:spacing w:after="60" w:line="264" w:lineRule="auto"/>
      </w:pPr>
      <w:r>
        <w:t>Укажите, какие пунктирные связи являются ошибочными, и замените их корректными связями.</w:t>
      </w:r>
    </w:p>
    <w:p w14:paraId="42798335" w14:textId="77777777" w:rsidR="00701548" w:rsidRDefault="00760688">
      <w:pPr>
        <w:pStyle w:val="a"/>
        <w:spacing w:after="60" w:line="264" w:lineRule="auto"/>
      </w:pPr>
      <w:r>
        <w:t>Определите недостающего актора или докажите, что дополнительный актор не требуется.</w:t>
      </w:r>
    </w:p>
    <w:p w14:paraId="4AAB6577" w14:textId="77777777" w:rsidR="00701548" w:rsidRDefault="00760688">
      <w:pPr>
        <w:pStyle w:val="a"/>
        <w:spacing w:after="60" w:line="264" w:lineRule="auto"/>
      </w:pPr>
      <w:r>
        <w:t>Добавьте не менее двух вариантов использования, необходимых для полного прохождения процесса.</w:t>
      </w:r>
    </w:p>
    <w:p w14:paraId="2C605E93" w14:textId="77777777" w:rsidR="00701548" w:rsidRDefault="00760688">
      <w:pPr>
        <w:pStyle w:val="a"/>
        <w:spacing w:after="60" w:line="264" w:lineRule="auto"/>
      </w:pPr>
      <w:r>
        <w:t>Для одного варианта использования укажите предусловие, основной сценарий, альтернативный сценарий и постусловие.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14:paraId="5859280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CE7E5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lastRenderedPageBreak/>
              <w:t>________________________________________________________________________________</w:t>
            </w:r>
          </w:p>
        </w:tc>
      </w:tr>
    </w:tbl>
    <w:p w14:paraId="6F60E38A" w14:textId="77777777" w:rsidR="00701548" w:rsidRDefault="00701548">
      <w:pPr>
        <w:spacing w:after="20"/>
      </w:pPr>
    </w:p>
    <w:p w14:paraId="730606E9" w14:textId="684381F0" w:rsidR="00701548" w:rsidRDefault="00BC4E9C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5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proofErr w:type="spellStart"/>
      <w:r w:rsidR="00760688">
        <w:rPr>
          <w:rFonts w:ascii="Times New Roman" w:eastAsia="Times New Roman" w:hAnsi="Times New Roman"/>
        </w:rPr>
        <w:t>Карточка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варианта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использования</w:t>
      </w:r>
      <w:proofErr w:type="spellEnd"/>
      <w:r w:rsidR="00760688">
        <w:rPr>
          <w:rFonts w:ascii="Times New Roman" w:eastAsia="Times New Roman" w:hAnsi="Times New Roman"/>
        </w:rPr>
        <w:t xml:space="preserve">, </w:t>
      </w:r>
      <w:proofErr w:type="spellStart"/>
      <w:r w:rsidR="00760688">
        <w:rPr>
          <w:rFonts w:ascii="Times New Roman" w:eastAsia="Times New Roman" w:hAnsi="Times New Roman"/>
        </w:rPr>
        <w:t>которую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необходимо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заполнить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27FEC9D9" w:rsidR="00701548" w:rsidRDefault="00701548"/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r>
              <w:rPr>
                <w:sz w:val="20"/>
              </w:rPr>
              <w:t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74925728" w:rsidR="00701548" w:rsidRDefault="00701548"/>
        </w:tc>
      </w:tr>
      <w:tr w:rsidR="00701548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r>
              <w:rPr>
                <w:sz w:val="20"/>
              </w:rPr>
              <w:t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2D2684C1" w:rsidR="00701548" w:rsidRDefault="00701548"/>
        </w:tc>
      </w:tr>
      <w:tr w:rsidR="00701548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r>
              <w:rPr>
                <w:sz w:val="20"/>
              </w:rPr>
              <w:t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39BFB741" w:rsidR="00701548" w:rsidRDefault="00701548"/>
        </w:tc>
      </w:tr>
      <w:tr w:rsidR="00701548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r>
              <w:rPr>
                <w:sz w:val="20"/>
              </w:rPr>
              <w:t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0AE61BF9" w:rsidR="00701548" w:rsidRDefault="00701548"/>
        </w:tc>
      </w:tr>
      <w:tr w:rsidR="00701548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r>
              <w:rPr>
                <w:sz w:val="20"/>
              </w:rPr>
              <w:t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77777777" w:rsidR="00701548" w:rsidRDefault="00760688">
            <w:r>
              <w:rPr>
                <w:sz w:val="20"/>
              </w:rPr>
              <w:t>Не менее пяти последовательных шагов, формулируется студентом</w:t>
            </w:r>
          </w:p>
        </w:tc>
      </w:tr>
      <w:tr w:rsidR="00701548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r>
              <w:rPr>
                <w:sz w:val="20"/>
              </w:rPr>
              <w:t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77777777" w:rsidR="00701548" w:rsidRDefault="00760688">
            <w:r>
              <w:rPr>
                <w:sz w:val="20"/>
              </w:rPr>
              <w:t>Не менее одного отклонения от основного хода</w:t>
            </w:r>
          </w:p>
        </w:tc>
      </w:tr>
      <w:tr w:rsidR="00701548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r>
              <w:rPr>
                <w:sz w:val="20"/>
              </w:rPr>
              <w:t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38CBCD64" w:rsidR="00701548" w:rsidRDefault="00701548"/>
        </w:tc>
      </w:tr>
      <w:tr w:rsidR="00701548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r>
              <w:rPr>
                <w:sz w:val="20"/>
              </w:rPr>
              <w:t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23D6EA9A" w:rsidR="00701548" w:rsidRDefault="00701548"/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proofErr w:type="spellStart"/>
      <w:r w:rsidR="00760688">
        <w:rPr>
          <w:rFonts w:ascii="Times New Roman" w:eastAsia="Times New Roman" w:hAnsi="Times New Roman"/>
        </w:rPr>
        <w:t>Неполная</w:t>
      </w:r>
      <w:proofErr w:type="spellEnd"/>
      <w:r w:rsidR="00760688">
        <w:rPr>
          <w:rFonts w:ascii="Times New Roman" w:eastAsia="Times New Roman" w:hAnsi="Times New Roman"/>
        </w:rPr>
        <w:t xml:space="preserve"> UML </w:t>
      </w:r>
      <w:proofErr w:type="spellStart"/>
      <w:r w:rsidR="00760688">
        <w:rPr>
          <w:rFonts w:ascii="Times New Roman" w:eastAsia="Times New Roman" w:hAnsi="Times New Roman"/>
        </w:rPr>
        <w:t>диаграмма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классов</w:t>
      </w:r>
      <w:proofErr w:type="spellEnd"/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Default="00760688">
      <w:pPr>
        <w:spacing w:after="100"/>
        <w:jc w:val="both"/>
      </w:pPr>
      <w:r>
        <w:rPr>
          <w:i/>
          <w:sz w:val="22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</w:t>
      </w:r>
      <w:r>
        <w:rPr>
          <w:i/>
          <w:sz w:val="22"/>
        </w:rPr>
        <w:lastRenderedPageBreak/>
        <w:t>должна описывать предметную область и не должна превращаться в схему контроллеров, DTO и репозиториев.</w:t>
      </w:r>
    </w:p>
    <w:p w14:paraId="5FE2D7F3" w14:textId="77777777" w:rsidR="00701548" w:rsidRDefault="00760688">
      <w:pPr>
        <w:pStyle w:val="a"/>
        <w:spacing w:after="60" w:line="264" w:lineRule="auto"/>
      </w:pPr>
      <w:r>
        <w:t>Для каждого знака вопроса укажите корректную кратность и объясните её смысл на языке предметной области.</w:t>
      </w:r>
    </w:p>
    <w:p w14:paraId="1C8365DD" w14:textId="77777777" w:rsidR="00701548" w:rsidRDefault="00760688">
      <w:pPr>
        <w:pStyle w:val="a"/>
        <w:spacing w:after="60" w:line="264" w:lineRule="auto"/>
      </w:pPr>
      <w:r>
        <w:t>Найдите не менее двух логически неверных связей и предложите исправление.</w:t>
      </w:r>
    </w:p>
    <w:p w14:paraId="77E787EE" w14:textId="77777777" w:rsidR="00701548" w:rsidRDefault="00760688">
      <w:pPr>
        <w:pStyle w:val="a"/>
        <w:spacing w:after="60" w:line="264" w:lineRule="auto"/>
      </w:pPr>
      <w:r>
        <w:t>Добавьте не менее одного атрибута и одного поведения, без которых объектная модель остаётся неполной.</w:t>
      </w:r>
    </w:p>
    <w:p w14:paraId="08569B98" w14:textId="77777777" w:rsidR="00701548" w:rsidRDefault="00760688">
      <w:pPr>
        <w:pStyle w:val="a"/>
        <w:spacing w:after="60" w:line="264" w:lineRule="auto"/>
      </w:pPr>
      <w:r>
        <w:t>Определите, где уместна композиция, а где достаточно обычной ассоциации.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инвариант класса PurchaseRequest, который должен быть истинным независимо от конкретного пользовательского интерфейса</w:t>
            </w:r>
          </w:p>
        </w:tc>
      </w:tr>
      <w:tr w:rsidR="00701548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0234DF5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Объясните, почему Approval целесообразно хранить отдельным объектом, а не двумя полями внутри PurchaseRequest</w:t>
            </w:r>
          </w:p>
        </w:tc>
      </w:tr>
      <w:tr w:rsidR="00701548" w14:paraId="0125615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D69F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1213F657" w14:textId="77777777" w:rsidR="00701548" w:rsidRDefault="00701548">
      <w:pPr>
        <w:spacing w:after="20"/>
      </w:pPr>
    </w:p>
    <w:p w14:paraId="22DE0FC5" w14:textId="5FD5DE01" w:rsidR="00701548" w:rsidRDefault="00893ED7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7</w:t>
      </w:r>
      <w:r w:rsidR="00760688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proofErr w:type="spellStart"/>
      <w:r w:rsidR="00760688">
        <w:rPr>
          <w:rFonts w:ascii="Times New Roman" w:eastAsia="Times New Roman" w:hAnsi="Times New Roman"/>
        </w:rPr>
        <w:t>Фрагмент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требований</w:t>
      </w:r>
      <w:proofErr w:type="spellEnd"/>
      <w:r w:rsidR="00760688">
        <w:rPr>
          <w:rFonts w:ascii="Times New Roman" w:eastAsia="Times New Roman" w:hAnsi="Times New Roman"/>
        </w:rPr>
        <w:t xml:space="preserve">, в </w:t>
      </w:r>
      <w:proofErr w:type="spellStart"/>
      <w:r w:rsidR="00760688">
        <w:rPr>
          <w:rFonts w:ascii="Times New Roman" w:eastAsia="Times New Roman" w:hAnsi="Times New Roman"/>
        </w:rPr>
        <w:t>котором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необходимо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найти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неоднозначности</w:t>
      </w:r>
      <w:proofErr w:type="spellEnd"/>
    </w:p>
    <w:p w14:paraId="3C0FC555" w14:textId="77777777" w:rsidR="00701548" w:rsidRDefault="00760688">
      <w:pPr>
        <w:spacing w:after="100"/>
        <w:ind w:firstLine="454"/>
        <w:jc w:val="both"/>
      </w:pPr>
      <w: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Исправленная формулировка студента</w:t>
            </w:r>
          </w:p>
        </w:tc>
      </w:tr>
      <w:tr w:rsidR="00701548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Default="00760688">
            <w:r>
              <w:rPr>
                <w:sz w:val="20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2AB2BD95" w:rsidR="00701548" w:rsidRDefault="00701548"/>
        </w:tc>
      </w:tr>
      <w:tr w:rsidR="00701548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Default="00760688">
            <w:r>
              <w:rPr>
                <w:sz w:val="20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261FC237" w:rsidR="00701548" w:rsidRDefault="00701548"/>
        </w:tc>
      </w:tr>
      <w:tr w:rsidR="00701548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Default="00760688">
            <w:r>
              <w:rPr>
                <w:sz w:val="20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2B6A7D97" w:rsidR="00701548" w:rsidRDefault="00701548"/>
        </w:tc>
      </w:tr>
      <w:tr w:rsidR="00701548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Default="00760688">
            <w:r>
              <w:rPr>
                <w:sz w:val="20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2F60D9E1" w:rsidR="00701548" w:rsidRDefault="00701548"/>
        </w:tc>
      </w:tr>
      <w:tr w:rsidR="00701548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Default="00760688">
            <w:r>
              <w:rPr>
                <w:sz w:val="20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31936647" w:rsidR="00701548" w:rsidRDefault="00701548"/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Default="00C50C9B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lastRenderedPageBreak/>
        <w:t>8</w:t>
      </w:r>
      <w:r w:rsidR="00760688">
        <w:rPr>
          <w:rFonts w:ascii="Times New Roman" w:eastAsia="Times New Roman" w:hAnsi="Times New Roman"/>
        </w:rPr>
        <w:t>. Проверка согласованности моделей</w:t>
      </w:r>
    </w:p>
    <w:p w14:paraId="313A964B" w14:textId="5376CE38" w:rsidR="00701548" w:rsidRDefault="00760688">
      <w:pPr>
        <w:spacing w:after="100"/>
        <w:ind w:firstLine="454"/>
        <w:jc w:val="both"/>
      </w:pPr>
      <w: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трассируемости</w:t>
      </w:r>
      <w:proofErr w:type="spellEnd"/>
      <w:r>
        <w:t xml:space="preserve"> и </w:t>
      </w:r>
      <w:proofErr w:type="spellStart"/>
      <w:r>
        <w:t>показывает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опору</w:t>
      </w:r>
      <w:proofErr w:type="spellEnd"/>
      <w:r>
        <w:t xml:space="preserve"> в </w:t>
      </w:r>
      <w:proofErr w:type="spellStart"/>
      <w:r>
        <w:t>объектной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и </w:t>
      </w:r>
      <w:proofErr w:type="spellStart"/>
      <w:r>
        <w:t>структуре</w:t>
      </w:r>
      <w:proofErr w:type="spellEnd"/>
      <w:r>
        <w:t xml:space="preserve"> </w:t>
      </w:r>
      <w:proofErr w:type="spellStart"/>
      <w:r>
        <w:t>хранения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236"/>
        <w:gridCol w:w="1598"/>
        <w:gridCol w:w="1410"/>
      </w:tblGrid>
      <w:tr w:rsidR="004320F3" w14:paraId="15551D61" w14:textId="77777777" w:rsidTr="004320F3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Бизнес-возможность</w:t>
            </w:r>
            <w:proofErr w:type="spellEnd"/>
          </w:p>
        </w:tc>
        <w:tc>
          <w:tcPr>
            <w:tcW w:w="1236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Контрольное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правило</w:t>
            </w:r>
            <w:proofErr w:type="spellEnd"/>
          </w:p>
        </w:tc>
      </w:tr>
      <w:tr w:rsidR="004320F3" w14:paraId="4901A92D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r>
              <w:rPr>
                <w:sz w:val="20"/>
              </w:rPr>
              <w:t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r>
              <w:rPr>
                <w:sz w:val="20"/>
              </w:rPr>
              <w:t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2FE9F90B" w:rsidR="004320F3" w:rsidRDefault="004320F3"/>
        </w:tc>
      </w:tr>
      <w:tr w:rsidR="004320F3" w14:paraId="2159752E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r>
              <w:rPr>
                <w:sz w:val="20"/>
              </w:rPr>
              <w:t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3E03F3DD" w:rsidR="004320F3" w:rsidRDefault="004320F3"/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>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18A65B9D" w:rsidR="004320F3" w:rsidRDefault="004320F3"/>
        </w:tc>
      </w:tr>
      <w:tr w:rsidR="004320F3" w14:paraId="3717DDC1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r>
              <w:rPr>
                <w:sz w:val="20"/>
              </w:rPr>
              <w:t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38AF2919" w:rsidR="004320F3" w:rsidRDefault="004320F3"/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0A0584F7" w:rsidR="004320F3" w:rsidRDefault="004320F3"/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41156157" w:rsidR="004320F3" w:rsidRDefault="004320F3"/>
        </w:tc>
      </w:tr>
      <w:tr w:rsidR="004320F3" w14:paraId="4E277EBD" w14:textId="77777777" w:rsidTr="004320F3">
        <w:trPr>
          <w:jc w:val="center"/>
        </w:trP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2FBC6" w14:textId="4D0A2125" w:rsidR="004320F3" w:rsidRDefault="004320F3"/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1996B" w14:textId="32C86652" w:rsidR="004320F3" w:rsidRDefault="004320F3"/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78A72" w14:textId="10CAA3B7" w:rsidR="004320F3" w:rsidRDefault="004320F3"/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3314F" w14:textId="6C440F22" w:rsidR="004320F3" w:rsidRDefault="004320F3"/>
        </w:tc>
      </w:tr>
    </w:tbl>
    <w:p w14:paraId="5C35F233" w14:textId="77777777" w:rsidR="00701548" w:rsidRDefault="00701548">
      <w:pPr>
        <w:spacing w:after="20"/>
      </w:pPr>
    </w:p>
    <w:p w14:paraId="1C996AB1" w14:textId="44EB66BB" w:rsidR="00701548" w:rsidRDefault="00E37AAA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>9</w:t>
      </w:r>
      <w:r w:rsidR="00760688">
        <w:rPr>
          <w:rFonts w:ascii="Times New Roman" w:eastAsia="Times New Roman" w:hAnsi="Times New Roman"/>
        </w:rPr>
        <w:t>. Контрольные ситуации, на которых необходимо проверить собственное решение</w:t>
      </w:r>
    </w:p>
    <w:p w14:paraId="449ECBD0" w14:textId="77777777" w:rsidR="00701548" w:rsidRDefault="00760688">
      <w:pPr>
        <w:pStyle w:val="a0"/>
        <w:spacing w:after="60" w:line="264" w:lineRule="auto"/>
      </w:pPr>
      <w:r>
        <w:t>Сотрудник создаёт заявку без единой позиции и пытается отправить её на согласование.</w:t>
      </w:r>
    </w:p>
    <w:p w14:paraId="1AFDB74B" w14:textId="77777777" w:rsidR="00701548" w:rsidRDefault="00760688">
      <w:pPr>
        <w:pStyle w:val="a0"/>
        <w:spacing w:after="60" w:line="264" w:lineRule="auto"/>
      </w:pPr>
      <w:r>
        <w:t>Руководитель возвращает заявку, но не вводит комментарий.</w:t>
      </w:r>
    </w:p>
    <w:p w14:paraId="126D6BBA" w14:textId="77777777" w:rsidR="00701548" w:rsidRDefault="00760688">
      <w:pPr>
        <w:pStyle w:val="a0"/>
        <w:spacing w:after="60" w:line="264" w:lineRule="auto"/>
      </w:pPr>
      <w: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Default="00760688">
      <w:pPr>
        <w:pStyle w:val="a0"/>
        <w:spacing w:after="60" w:line="264" w:lineRule="auto"/>
      </w:pPr>
      <w: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Default="00760688">
      <w:pPr>
        <w:pStyle w:val="a0"/>
        <w:spacing w:after="60" w:line="264" w:lineRule="auto"/>
      </w:pPr>
      <w: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Default="00760688">
      <w:pPr>
        <w:pStyle w:val="a0"/>
        <w:spacing w:after="60" w:line="264" w:lineRule="auto"/>
      </w:pPr>
      <w: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Выберите две контрольные ситуации и опишите, на каком уровне должна быть остановлена каждая ошибка. Укажите прикладная логика, транзакция, ограничение БД либо сочетание механизмов</w:t>
            </w:r>
          </w:p>
        </w:tc>
      </w:tr>
      <w:tr w:rsidR="00701548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5DD50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32137BA5" w14:textId="77777777" w:rsidR="00701548" w:rsidRDefault="00701548">
      <w:pPr>
        <w:spacing w:after="20"/>
      </w:pPr>
    </w:p>
    <w:p w14:paraId="307B2FE6" w14:textId="0B94D2B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>
        <w:rPr>
          <w:rFonts w:ascii="Times New Roman" w:eastAsia="Times New Roman" w:hAnsi="Times New Roman"/>
        </w:rPr>
        <w:t>. Итоговые формулировки студента</w:t>
      </w:r>
    </w:p>
    <w:p w14:paraId="00E964EC" w14:textId="77777777" w:rsidR="00701548" w:rsidRDefault="00760688">
      <w:pPr>
        <w:spacing w:after="100"/>
        <w:ind w:firstLine="454"/>
        <w:jc w:val="both"/>
      </w:pPr>
      <w: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Какая сущность является центральной в разработанной модели и почему</w:t>
            </w:r>
          </w:p>
        </w:tc>
      </w:tr>
      <w:tr w:rsidR="00701548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77777777" w:rsidR="00701548" w:rsidRDefault="00760688">
            <w:pPr>
              <w:spacing w:after="0"/>
            </w:pPr>
            <w:r>
              <w:rPr>
                <w:sz w:val="22"/>
              </w:rPr>
              <w:lastRenderedPageBreak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16D3D502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2779561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02CF29A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Default="00760688">
            <w:pPr>
              <w:spacing w:after="0"/>
            </w:pPr>
            <w:r>
              <w:rPr>
                <w:b/>
                <w:sz w:val="22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0AEF" w14:textId="77777777" w:rsidR="00701548" w:rsidRDefault="00760688">
            <w:pPr>
              <w:spacing w:after="0"/>
            </w:pPr>
            <w:r>
              <w:rPr>
                <w:sz w:val="22"/>
              </w:rPr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  <w:r>
              <w:rPr>
                <w:sz w:val="22"/>
              </w:rPr>
              <w:br/>
              <w:t>________________________________________________________________________________</w:t>
            </w:r>
          </w:p>
        </w:tc>
      </w:tr>
    </w:tbl>
    <w:p w14:paraId="29E9D5F4" w14:textId="6764D40D" w:rsidR="00701548" w:rsidRDefault="00701548" w:rsidP="00E37AAA">
      <w:pPr>
        <w:pStyle w:val="a0"/>
        <w:numPr>
          <w:ilvl w:val="0"/>
          <w:numId w:val="0"/>
        </w:numPr>
        <w:spacing w:after="60" w:line="264" w:lineRule="auto"/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>. Ключевые вопросы защиты</w:t>
      </w:r>
    </w:p>
    <w:p w14:paraId="44E1FF4D" w14:textId="77777777" w:rsidR="00701548" w:rsidRDefault="00760688">
      <w:pPr>
        <w:pStyle w:val="a0"/>
        <w:spacing w:after="60" w:line="264" w:lineRule="auto"/>
      </w:pPr>
      <w:r>
        <w:t>Почему статус заявки нельзя рассматривать как свободно редактируемую строку?</w:t>
      </w:r>
    </w:p>
    <w:p w14:paraId="2D0BF475" w14:textId="77777777" w:rsidR="00701548" w:rsidRDefault="00760688">
      <w:pPr>
        <w:pStyle w:val="a0"/>
        <w:spacing w:after="60" w:line="264" w:lineRule="auto"/>
      </w:pPr>
      <w:r>
        <w:t>Почему история согласований должна быть отделена от текущего статуса заявки?</w:t>
      </w:r>
    </w:p>
    <w:p w14:paraId="3EADEAEB" w14:textId="77777777" w:rsidR="00701548" w:rsidRDefault="00760688">
      <w:pPr>
        <w:pStyle w:val="a0"/>
        <w:spacing w:after="60" w:line="264" w:lineRule="auto"/>
      </w:pPr>
      <w: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Default="00760688">
      <w:pPr>
        <w:pStyle w:val="a0"/>
        <w:spacing w:after="60" w:line="264" w:lineRule="auto"/>
      </w:pPr>
      <w: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Default="00760688">
      <w:pPr>
        <w:pStyle w:val="a0"/>
        <w:spacing w:after="60" w:line="264" w:lineRule="auto"/>
      </w:pPr>
      <w:r>
        <w:t>Как предотвратить создание двух заказов по одной заявке при параллельных запросах?</w:t>
      </w:r>
    </w:p>
    <w:p w14:paraId="27F5711C" w14:textId="77777777" w:rsidR="00701548" w:rsidRDefault="00760688">
      <w:pPr>
        <w:pStyle w:val="a0"/>
        <w:spacing w:after="60" w:line="264" w:lineRule="auto"/>
      </w:pPr>
      <w:r>
        <w:t>Почему блокировка пользователя не должна разрушать исторические данные?</w:t>
      </w:r>
    </w:p>
    <w:p w14:paraId="0E00FB7E" w14:textId="77777777" w:rsidR="00701548" w:rsidRDefault="00760688">
      <w:pPr>
        <w:pStyle w:val="a0"/>
        <w:spacing w:after="60" w:line="264" w:lineRule="auto"/>
      </w:pPr>
      <w:r>
        <w:t>Каким образом одна бизнес-возможность прослеживается от Use Case до таблиц базы данных?</w:t>
      </w:r>
    </w:p>
    <w:p w14:paraId="3E9FD1F8" w14:textId="1028F82F" w:rsidR="00701548" w:rsidRPr="00395659" w:rsidRDefault="00760688" w:rsidP="00395659">
      <w:pPr>
        <w:pStyle w:val="a0"/>
        <w:spacing w:after="60" w:line="264" w:lineRule="auto"/>
      </w:pPr>
      <w:r>
        <w:t>Как изменится модель, если разрешить частичные поставки или несколько поставщиков по одной заявке?</w:t>
      </w:r>
    </w:p>
    <w:sectPr w:rsidR="00701548" w:rsidRPr="00395659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4C2568" w14:textId="77777777" w:rsidR="003F2C48" w:rsidRDefault="003F2C48">
      <w:pPr>
        <w:spacing w:after="0" w:line="240" w:lineRule="auto"/>
      </w:pPr>
      <w:r>
        <w:separator/>
      </w:r>
    </w:p>
  </w:endnote>
  <w:endnote w:type="continuationSeparator" w:id="0">
    <w:p w14:paraId="63DB79BD" w14:textId="77777777" w:rsidR="003F2C48" w:rsidRDefault="003F2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 w:rsidR="00AB7795"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87C2BE" w14:textId="77777777" w:rsidR="003F2C48" w:rsidRDefault="003F2C48">
      <w:pPr>
        <w:spacing w:after="0" w:line="240" w:lineRule="auto"/>
      </w:pPr>
      <w:r>
        <w:separator/>
      </w:r>
    </w:p>
  </w:footnote>
  <w:footnote w:type="continuationSeparator" w:id="0">
    <w:p w14:paraId="2E0F7271" w14:textId="77777777" w:rsidR="003F2C48" w:rsidRDefault="003F2C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8D"/>
    <w:rsid w:val="0015074B"/>
    <w:rsid w:val="0029639D"/>
    <w:rsid w:val="00326F90"/>
    <w:rsid w:val="00395659"/>
    <w:rsid w:val="003F2C48"/>
    <w:rsid w:val="004320F3"/>
    <w:rsid w:val="00557C9E"/>
    <w:rsid w:val="005B3AD9"/>
    <w:rsid w:val="00677A4F"/>
    <w:rsid w:val="00701548"/>
    <w:rsid w:val="00760688"/>
    <w:rsid w:val="007F5EA7"/>
    <w:rsid w:val="00893ED7"/>
    <w:rsid w:val="009350C5"/>
    <w:rsid w:val="00AA1D8D"/>
    <w:rsid w:val="00AB7795"/>
    <w:rsid w:val="00B47730"/>
    <w:rsid w:val="00BC4E9C"/>
    <w:rsid w:val="00C50C9B"/>
    <w:rsid w:val="00CA5FFD"/>
    <w:rsid w:val="00CB0664"/>
    <w:rsid w:val="00E37AAA"/>
    <w:rsid w:val="00EA7EF7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Станислав Макиевский</cp:lastModifiedBy>
  <cp:revision>2</cp:revision>
  <dcterms:created xsi:type="dcterms:W3CDTF">2026-09-14T05:35:00Z</dcterms:created>
  <dcterms:modified xsi:type="dcterms:W3CDTF">2026-09-14T05:35:00Z</dcterms:modified>
  <cp:category/>
</cp:coreProperties>
</file>