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C4" w:rsidRDefault="003519C4" w:rsidP="003519C4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</w:p>
    <w:p w:rsidR="003519C4" w:rsidRDefault="003519C4" w:rsidP="003519C4">
      <w:pPr>
        <w:jc w:val="center"/>
        <w:rPr>
          <w:sz w:val="28"/>
          <w:szCs w:val="28"/>
        </w:rPr>
      </w:pPr>
    </w:p>
    <w:p w:rsidR="003519C4" w:rsidRDefault="003519C4" w:rsidP="003519C4">
      <w:pPr>
        <w:jc w:val="right"/>
        <w:rPr>
          <w:b/>
          <w:bCs/>
          <w:i/>
          <w:iCs/>
        </w:rPr>
      </w:pPr>
      <w:r w:rsidRPr="005169A9">
        <w:rPr>
          <w:b/>
          <w:bCs/>
          <w:iCs/>
          <w:sz w:val="28"/>
          <w:szCs w:val="28"/>
        </w:rPr>
        <w:t>Изготвили</w:t>
      </w:r>
      <w:r>
        <w:rPr>
          <w:b/>
          <w:bCs/>
          <w:i/>
          <w:iCs/>
          <w:sz w:val="28"/>
          <w:szCs w:val="28"/>
        </w:rPr>
        <w:t>:</w:t>
      </w:r>
    </w:p>
    <w:p w:rsidR="003519C4" w:rsidRPr="002C0301" w:rsidRDefault="003519C4" w:rsidP="002C0301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Иван Йовов (81963)</w:t>
      </w:r>
      <w:bookmarkStart w:id="0" w:name="_GoBack"/>
      <w:bookmarkEnd w:id="0"/>
      <w:r>
        <w:rPr>
          <w:b/>
          <w:bCs/>
          <w:i/>
          <w:iCs/>
          <w:sz w:val="28"/>
          <w:szCs w:val="28"/>
        </w:rPr>
        <w:br/>
        <w:t>Христо Тодоров (</w:t>
      </w:r>
      <w:r w:rsidR="00376DD0">
        <w:rPr>
          <w:b/>
          <w:bCs/>
          <w:i/>
          <w:iCs/>
          <w:sz w:val="28"/>
          <w:szCs w:val="28"/>
          <w:lang w:val="en-US"/>
        </w:rPr>
        <w:t>81986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br/>
        <w:t>Мариян Момчилов (</w:t>
      </w:r>
      <w:r w:rsidR="002C0301">
        <w:rPr>
          <w:b/>
          <w:bCs/>
          <w:i/>
          <w:iCs/>
          <w:sz w:val="28"/>
          <w:szCs w:val="28"/>
          <w:lang w:val="en-US"/>
        </w:rPr>
        <w:t>81955</w:t>
      </w:r>
      <w:r>
        <w:rPr>
          <w:b/>
          <w:bCs/>
          <w:i/>
          <w:iCs/>
          <w:sz w:val="28"/>
          <w:szCs w:val="28"/>
        </w:rPr>
        <w:t>)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P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Нормативни източници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Default="005643D8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3D8">
        <w:rPr>
          <w:rFonts w:ascii="Times New Roman" w:hAnsi="Times New Roman" w:cs="Times New Roman"/>
          <w:sz w:val="24"/>
          <w:szCs w:val="24"/>
        </w:rPr>
        <w:t>Отворените данни се отнасят до идеята, че определени данни трябва да са достъпни безплатно като се предоставят в отворен, машинночетим формат, позволяващ повторна употреба: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Пълнота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всички публични данни трябва да са достъпни;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Първичност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във вид, в който са събрани от източника, не в агрегиран или обработен вид;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Актуалност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се представят възможно най-бързо, за да се запази стойността им; Достъпност – данните са достъпни за най-широк кръг потребители и за най-широк диапазон от цели;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Възможност за машинна обработка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трябва да позволяват автоматично обработване;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Липса на дискриминация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за всеки, без да се изисква регистрация;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ексклузивност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във формат, върху който никое предприятие няма изключителен контрол;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лицензи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не.</w:t>
      </w: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10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Ненормативни Източници</w:t>
      </w:r>
    </w:p>
    <w:p w:rsidR="0019766A" w:rsidRPr="009210B7" w:rsidRDefault="0019766A" w:rsidP="009210B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210B7" w:rsidRPr="009210B7" w:rsidRDefault="009210B7" w:rsidP="00921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sz w:val="24"/>
          <w:szCs w:val="24"/>
        </w:rPr>
        <w:t>Техническото решение на задачата, се свежда до долуопис</w:t>
      </w:r>
      <w:r>
        <w:rPr>
          <w:rFonts w:ascii="Times New Roman" w:hAnsi="Times New Roman" w:cs="Times New Roman"/>
          <w:sz w:val="24"/>
          <w:szCs w:val="24"/>
        </w:rPr>
        <w:t>аните формати за отворени данни:</w:t>
      </w:r>
    </w:p>
    <w:p w:rsid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</w:t>
      </w:r>
      <w:r w:rsidR="00002BCC">
        <w:rPr>
          <w:rFonts w:ascii="Times New Roman" w:hAnsi="Times New Roman" w:cs="Times New Roman"/>
          <w:sz w:val="24"/>
          <w:szCs w:val="24"/>
        </w:rPr>
        <w:t>отделен набор от машинно-четими</w:t>
      </w:r>
    </w:p>
    <w:p w:rsidR="009210B7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sz w:val="24"/>
          <w:szCs w:val="24"/>
        </w:rPr>
        <w:t>метаданни или описателна документация, която да бъде интерпретирана от</w:t>
      </w:r>
      <w:r w:rsidR="009210B7" w:rsidRPr="00002BC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разработчика на софтуер.</w:t>
      </w:r>
    </w:p>
    <w:p w:rsidR="00002BCC" w:rsidRPr="00002BCC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JSON </w:t>
      </w:r>
      <w:r w:rsidRPr="00002BCC">
        <w:rPr>
          <w:rFonts w:ascii="Times New Roman" w:hAnsi="Times New Roman" w:cs="Times New Roman"/>
          <w:sz w:val="24"/>
          <w:szCs w:val="24"/>
        </w:rPr>
        <w:t>–</w:t>
      </w: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BCC">
        <w:rPr>
          <w:rFonts w:ascii="Times New Roman" w:hAnsi="Times New Roman" w:cs="Times New Roman"/>
          <w:sz w:val="24"/>
          <w:szCs w:val="24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19766A" w:rsidRDefault="009210B7" w:rsidP="0019766A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766A">
        <w:rPr>
          <w:rFonts w:ascii="Times New Roman" w:hAnsi="Times New Roman" w:cs="Times New Roman"/>
          <w:b/>
          <w:i/>
          <w:sz w:val="28"/>
          <w:szCs w:val="28"/>
        </w:rPr>
        <w:lastRenderedPageBreak/>
        <w:t>3. Решение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9210B7" w:rsidRDefault="00064FCA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Избрали сме да визуализираме набор от отворени данни чрез уеб приложение. </w:t>
      </w:r>
      <w:r w:rsidR="007A7E72">
        <w:rPr>
          <w:rFonts w:ascii="Times New Roman" w:hAnsi="Times New Roman" w:cs="Times New Roman"/>
          <w:sz w:val="24"/>
          <w:szCs w:val="24"/>
        </w:rPr>
        <w:t xml:space="preserve">Предложеното от нас решение ще демонстрираме при представянето на проекта. Линк към кода на приложението: </w:t>
      </w:r>
    </w:p>
    <w:p w:rsidR="007A7E72" w:rsidRDefault="00E57B07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B07">
        <w:rPr>
          <w:rFonts w:ascii="Times New Roman" w:hAnsi="Times New Roman" w:cs="Times New Roman"/>
          <w:sz w:val="24"/>
          <w:szCs w:val="24"/>
          <w:lang w:val="en-US"/>
        </w:rPr>
        <w:t>https://github.com/0xHristo/SPA?fbclid=IwAR0iL2jlS2_06HUpRpcjtXJf7UO6YJ5BWnAJw8t6jBKn70SDRB1PfFzgePg</w:t>
      </w:r>
    </w:p>
    <w:p w:rsidR="00E57B07" w:rsidRPr="00E57B07" w:rsidRDefault="00E57B07" w:rsidP="009210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EFC" w:rsidRDefault="00150EEF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704851" w:rsidRPr="00150EEF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19766A" w:rsidRPr="00150EEF" w:rsidRDefault="0019766A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0DC0" w:rsidRDefault="008D0DC0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Отворените данни са удобен и леснодостъпен ресурс с голям потенциал за редица потребители от частния бизнес, публичния сектор, академичната общност, гражданите и неправителствения сектор. В обществения сектор се създава и съхранява разнообразна информация, която може да бъде ценен ресурс за продукти и услуги с цифрово съдържание, анализи, изследвания и други. Нейната достъпност осигурява възможност за използването й за цели, различни от тези, за които информацията първоначално е била създадена или събрана. </w:t>
      </w:r>
      <w:r w:rsidR="0010361E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Това ни позволява да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създадем уеб продукт, който използва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анализира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набор от данни,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предоставени от българския Портал за отворени данни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да ги визуализираме на крайния потребител по интересен и интерактивен начин под формата на диаграма.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Данните, които сме използвали, са във връзка с “Регистрирани ПТП с пострадали и загинали през 2020 година“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Целта ни е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помощта на сортиращи алгоритми 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 предоставим на потребителя възможност за анализ на вероятността от ПТП според конкретен ден и ча</w:t>
      </w:r>
      <w:r w:rsidR="00A92BF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с. Полученият резултат може да окаже въздействие, което да доведе до увеличаване на прозрачността, отчетността, ефективността и ефикасността на правителството, както и да помогне за справяне с редица проблеми в политически, социален, екологичен и икономически аспект.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Тази информация може да бъде полезна както за обикновения любител шофьор, така и за държавни</w:t>
      </w:r>
      <w:r w:rsidR="0019766A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органи.</w:t>
      </w:r>
    </w:p>
    <w:p w:rsidR="0019766A" w:rsidRPr="0019766A" w:rsidRDefault="0019766A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24A7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  <w:b/>
          <w:bCs/>
          <w:color w:val="010101"/>
          <w:sz w:val="28"/>
          <w:szCs w:val="28"/>
          <w:lang w:val="bg-BG"/>
        </w:rPr>
        <w:t>ИЗТОЧНИЦИ</w:t>
      </w:r>
      <w:r w:rsidRPr="005643D8">
        <w:rPr>
          <w:rFonts w:ascii="Times New Roman" w:hAnsi="Times New Roman" w:cs="Times New Roman"/>
          <w:color w:val="010101"/>
          <w:lang w:val="bg-BG"/>
        </w:rPr>
        <w:t>:</w:t>
      </w:r>
    </w:p>
    <w:p w:rsidR="0019766A" w:rsidRPr="005643D8" w:rsidRDefault="0019766A" w:rsidP="005643D8">
      <w:pPr>
        <w:pStyle w:val="Standard"/>
        <w:jc w:val="both"/>
        <w:rPr>
          <w:rFonts w:ascii="Times New Roman" w:hAnsi="Times New Roman" w:cs="Times New Roman"/>
        </w:rPr>
      </w:pPr>
    </w:p>
    <w:p w:rsidR="005024A7" w:rsidRPr="005643D8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</w:rPr>
        <w:lastRenderedPageBreak/>
        <w:t>https://data.egov.bg/</w:t>
      </w:r>
      <w:r w:rsidRPr="005643D8">
        <w:rPr>
          <w:rFonts w:ascii="Times New Roman" w:hAnsi="Times New Roman" w:cs="Times New Roman"/>
          <w:color w:val="010101"/>
          <w:lang w:val="bg-BG"/>
        </w:rPr>
        <w:br/>
        <w:t>https://www.ipa.government.bg/</w:t>
      </w:r>
      <w:r w:rsidRPr="005643D8">
        <w:rPr>
          <w:rFonts w:ascii="Times New Roman" w:hAnsi="Times New Roman" w:cs="Times New Roman"/>
          <w:color w:val="010101"/>
          <w:lang w:val="bg-BG"/>
        </w:rPr>
        <w:br/>
      </w:r>
      <w:r w:rsidR="00002BCC" w:rsidRPr="00002BCC">
        <w:rPr>
          <w:rFonts w:ascii="Times New Roman" w:hAnsi="Times New Roman" w:cs="Times New Roman"/>
          <w:color w:val="010101"/>
          <w:lang w:val="bg-BG"/>
        </w:rPr>
        <w:t>https://e-gov.bg/wps/portal/agency/home/data/opendata/opendata-additionalinfo</w:t>
      </w:r>
    </w:p>
    <w:p w:rsidR="005024A7" w:rsidRPr="008D0DC0" w:rsidRDefault="005024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5024A7" w:rsidRPr="008D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96" w:rsidRDefault="00B33796" w:rsidP="005643D8">
      <w:pPr>
        <w:spacing w:after="0" w:line="240" w:lineRule="auto"/>
      </w:pPr>
      <w:r>
        <w:separator/>
      </w:r>
    </w:p>
  </w:endnote>
  <w:endnote w:type="continuationSeparator" w:id="0">
    <w:p w:rsidR="00B33796" w:rsidRDefault="00B33796" w:rsidP="005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96" w:rsidRDefault="00B33796" w:rsidP="005643D8">
      <w:pPr>
        <w:spacing w:after="0" w:line="240" w:lineRule="auto"/>
      </w:pPr>
      <w:r>
        <w:separator/>
      </w:r>
    </w:p>
  </w:footnote>
  <w:footnote w:type="continuationSeparator" w:id="0">
    <w:p w:rsidR="00B33796" w:rsidRDefault="00B33796" w:rsidP="0056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468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73"/>
    <w:multiLevelType w:val="hybridMultilevel"/>
    <w:tmpl w:val="05AAB4AA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5616" w:hanging="360"/>
      </w:pPr>
    </w:lvl>
    <w:lvl w:ilvl="2" w:tplc="0402001B" w:tentative="1">
      <w:start w:val="1"/>
      <w:numFmt w:val="lowerRoman"/>
      <w:lvlText w:val="%3."/>
      <w:lvlJc w:val="right"/>
      <w:pPr>
        <w:ind w:left="6336" w:hanging="180"/>
      </w:pPr>
    </w:lvl>
    <w:lvl w:ilvl="3" w:tplc="0402000F" w:tentative="1">
      <w:start w:val="1"/>
      <w:numFmt w:val="decimal"/>
      <w:lvlText w:val="%4."/>
      <w:lvlJc w:val="left"/>
      <w:pPr>
        <w:ind w:left="7056" w:hanging="360"/>
      </w:pPr>
    </w:lvl>
    <w:lvl w:ilvl="4" w:tplc="04020019" w:tentative="1">
      <w:start w:val="1"/>
      <w:numFmt w:val="lowerLetter"/>
      <w:lvlText w:val="%5."/>
      <w:lvlJc w:val="left"/>
      <w:pPr>
        <w:ind w:left="7776" w:hanging="360"/>
      </w:pPr>
    </w:lvl>
    <w:lvl w:ilvl="5" w:tplc="0402001B" w:tentative="1">
      <w:start w:val="1"/>
      <w:numFmt w:val="lowerRoman"/>
      <w:lvlText w:val="%6."/>
      <w:lvlJc w:val="right"/>
      <w:pPr>
        <w:ind w:left="8496" w:hanging="180"/>
      </w:pPr>
    </w:lvl>
    <w:lvl w:ilvl="6" w:tplc="0402000F" w:tentative="1">
      <w:start w:val="1"/>
      <w:numFmt w:val="decimal"/>
      <w:lvlText w:val="%7."/>
      <w:lvlJc w:val="left"/>
      <w:pPr>
        <w:ind w:left="9216" w:hanging="360"/>
      </w:pPr>
    </w:lvl>
    <w:lvl w:ilvl="7" w:tplc="04020019" w:tentative="1">
      <w:start w:val="1"/>
      <w:numFmt w:val="lowerLetter"/>
      <w:lvlText w:val="%8."/>
      <w:lvlJc w:val="left"/>
      <w:pPr>
        <w:ind w:left="9936" w:hanging="360"/>
      </w:pPr>
    </w:lvl>
    <w:lvl w:ilvl="8" w:tplc="0402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CE2717D"/>
    <w:multiLevelType w:val="hybridMultilevel"/>
    <w:tmpl w:val="5704AD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289"/>
    <w:multiLevelType w:val="hybridMultilevel"/>
    <w:tmpl w:val="2E92FD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31"/>
    <w:multiLevelType w:val="hybridMultilevel"/>
    <w:tmpl w:val="29262094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9E4"/>
    <w:multiLevelType w:val="hybridMultilevel"/>
    <w:tmpl w:val="0D44508C"/>
    <w:lvl w:ilvl="0" w:tplc="04F0B57C">
      <w:start w:val="1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98" w:hanging="360"/>
      </w:pPr>
    </w:lvl>
    <w:lvl w:ilvl="2" w:tplc="0402001B" w:tentative="1">
      <w:start w:val="1"/>
      <w:numFmt w:val="lowerRoman"/>
      <w:lvlText w:val="%3."/>
      <w:lvlJc w:val="right"/>
      <w:pPr>
        <w:ind w:left="4918" w:hanging="180"/>
      </w:pPr>
    </w:lvl>
    <w:lvl w:ilvl="3" w:tplc="0402000F" w:tentative="1">
      <w:start w:val="1"/>
      <w:numFmt w:val="decimal"/>
      <w:lvlText w:val="%4."/>
      <w:lvlJc w:val="left"/>
      <w:pPr>
        <w:ind w:left="5638" w:hanging="360"/>
      </w:pPr>
    </w:lvl>
    <w:lvl w:ilvl="4" w:tplc="04020019" w:tentative="1">
      <w:start w:val="1"/>
      <w:numFmt w:val="lowerLetter"/>
      <w:lvlText w:val="%5."/>
      <w:lvlJc w:val="left"/>
      <w:pPr>
        <w:ind w:left="6358" w:hanging="360"/>
      </w:pPr>
    </w:lvl>
    <w:lvl w:ilvl="5" w:tplc="0402001B" w:tentative="1">
      <w:start w:val="1"/>
      <w:numFmt w:val="lowerRoman"/>
      <w:lvlText w:val="%6."/>
      <w:lvlJc w:val="right"/>
      <w:pPr>
        <w:ind w:left="7078" w:hanging="180"/>
      </w:pPr>
    </w:lvl>
    <w:lvl w:ilvl="6" w:tplc="0402000F" w:tentative="1">
      <w:start w:val="1"/>
      <w:numFmt w:val="decimal"/>
      <w:lvlText w:val="%7."/>
      <w:lvlJc w:val="left"/>
      <w:pPr>
        <w:ind w:left="7798" w:hanging="360"/>
      </w:pPr>
    </w:lvl>
    <w:lvl w:ilvl="7" w:tplc="04020019" w:tentative="1">
      <w:start w:val="1"/>
      <w:numFmt w:val="lowerLetter"/>
      <w:lvlText w:val="%8."/>
      <w:lvlJc w:val="left"/>
      <w:pPr>
        <w:ind w:left="8518" w:hanging="360"/>
      </w:pPr>
    </w:lvl>
    <w:lvl w:ilvl="8" w:tplc="0402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6" w15:restartNumberingAfterBreak="0">
    <w:nsid w:val="1F484EAF"/>
    <w:multiLevelType w:val="hybridMultilevel"/>
    <w:tmpl w:val="27368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812"/>
    <w:multiLevelType w:val="hybridMultilevel"/>
    <w:tmpl w:val="5D7CB7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A3D"/>
    <w:multiLevelType w:val="hybridMultilevel"/>
    <w:tmpl w:val="B91E3F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E6304"/>
    <w:multiLevelType w:val="hybridMultilevel"/>
    <w:tmpl w:val="BD421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944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0210"/>
    <w:multiLevelType w:val="hybridMultilevel"/>
    <w:tmpl w:val="ACD4D9D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F24BD"/>
    <w:multiLevelType w:val="hybridMultilevel"/>
    <w:tmpl w:val="4296CC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63C"/>
    <w:multiLevelType w:val="hybridMultilevel"/>
    <w:tmpl w:val="F1DC24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5618B"/>
    <w:multiLevelType w:val="multilevel"/>
    <w:tmpl w:val="D1D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7B1C5D"/>
    <w:multiLevelType w:val="hybridMultilevel"/>
    <w:tmpl w:val="AE2C76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3ADB"/>
    <w:multiLevelType w:val="hybridMultilevel"/>
    <w:tmpl w:val="4D1E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EB7"/>
    <w:multiLevelType w:val="hybridMultilevel"/>
    <w:tmpl w:val="7F1E442E"/>
    <w:lvl w:ilvl="0" w:tplc="ADF2CEBC">
      <w:start w:val="1"/>
      <w:numFmt w:val="decimal"/>
      <w:lvlText w:val="%1."/>
      <w:lvlJc w:val="left"/>
      <w:pPr>
        <w:ind w:left="41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918" w:hanging="360"/>
      </w:pPr>
    </w:lvl>
    <w:lvl w:ilvl="2" w:tplc="0402001B" w:tentative="1">
      <w:start w:val="1"/>
      <w:numFmt w:val="lowerRoman"/>
      <w:lvlText w:val="%3."/>
      <w:lvlJc w:val="right"/>
      <w:pPr>
        <w:ind w:left="5638" w:hanging="180"/>
      </w:pPr>
    </w:lvl>
    <w:lvl w:ilvl="3" w:tplc="0402000F" w:tentative="1">
      <w:start w:val="1"/>
      <w:numFmt w:val="decimal"/>
      <w:lvlText w:val="%4."/>
      <w:lvlJc w:val="left"/>
      <w:pPr>
        <w:ind w:left="6358" w:hanging="360"/>
      </w:pPr>
    </w:lvl>
    <w:lvl w:ilvl="4" w:tplc="04020019" w:tentative="1">
      <w:start w:val="1"/>
      <w:numFmt w:val="lowerLetter"/>
      <w:lvlText w:val="%5."/>
      <w:lvlJc w:val="left"/>
      <w:pPr>
        <w:ind w:left="7078" w:hanging="360"/>
      </w:pPr>
    </w:lvl>
    <w:lvl w:ilvl="5" w:tplc="0402001B" w:tentative="1">
      <w:start w:val="1"/>
      <w:numFmt w:val="lowerRoman"/>
      <w:lvlText w:val="%6."/>
      <w:lvlJc w:val="right"/>
      <w:pPr>
        <w:ind w:left="7798" w:hanging="180"/>
      </w:pPr>
    </w:lvl>
    <w:lvl w:ilvl="6" w:tplc="0402000F" w:tentative="1">
      <w:start w:val="1"/>
      <w:numFmt w:val="decimal"/>
      <w:lvlText w:val="%7."/>
      <w:lvlJc w:val="left"/>
      <w:pPr>
        <w:ind w:left="8518" w:hanging="360"/>
      </w:pPr>
    </w:lvl>
    <w:lvl w:ilvl="7" w:tplc="04020019" w:tentative="1">
      <w:start w:val="1"/>
      <w:numFmt w:val="lowerLetter"/>
      <w:lvlText w:val="%8."/>
      <w:lvlJc w:val="left"/>
      <w:pPr>
        <w:ind w:left="9238" w:hanging="360"/>
      </w:pPr>
    </w:lvl>
    <w:lvl w:ilvl="8" w:tplc="0402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18" w15:restartNumberingAfterBreak="0">
    <w:nsid w:val="61D1475B"/>
    <w:multiLevelType w:val="hybridMultilevel"/>
    <w:tmpl w:val="4E964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4A83"/>
    <w:multiLevelType w:val="hybridMultilevel"/>
    <w:tmpl w:val="63BA6A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6ADB"/>
    <w:multiLevelType w:val="hybridMultilevel"/>
    <w:tmpl w:val="21B6AA6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B318E8"/>
    <w:multiLevelType w:val="hybridMultilevel"/>
    <w:tmpl w:val="61A451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6A58"/>
    <w:multiLevelType w:val="hybridMultilevel"/>
    <w:tmpl w:val="34E8F5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45BCF"/>
    <w:multiLevelType w:val="hybridMultilevel"/>
    <w:tmpl w:val="9C76FE5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73D8A"/>
    <w:multiLevelType w:val="hybridMultilevel"/>
    <w:tmpl w:val="51E40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24"/>
  </w:num>
  <w:num w:numId="6">
    <w:abstractNumId w:val="4"/>
  </w:num>
  <w:num w:numId="7">
    <w:abstractNumId w:val="18"/>
  </w:num>
  <w:num w:numId="8">
    <w:abstractNumId w:val="21"/>
  </w:num>
  <w:num w:numId="9">
    <w:abstractNumId w:val="19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16"/>
  </w:num>
  <w:num w:numId="19">
    <w:abstractNumId w:val="23"/>
  </w:num>
  <w:num w:numId="20">
    <w:abstractNumId w:val="11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51"/>
    <w:rsid w:val="00002BCC"/>
    <w:rsid w:val="00064FCA"/>
    <w:rsid w:val="00085913"/>
    <w:rsid w:val="0010361E"/>
    <w:rsid w:val="00150EEF"/>
    <w:rsid w:val="0019766A"/>
    <w:rsid w:val="001C2E4B"/>
    <w:rsid w:val="002C0301"/>
    <w:rsid w:val="003519C4"/>
    <w:rsid w:val="003623FE"/>
    <w:rsid w:val="00376DD0"/>
    <w:rsid w:val="00476490"/>
    <w:rsid w:val="005024A7"/>
    <w:rsid w:val="00504C7D"/>
    <w:rsid w:val="005169A9"/>
    <w:rsid w:val="005643D8"/>
    <w:rsid w:val="00704851"/>
    <w:rsid w:val="007451E7"/>
    <w:rsid w:val="007A7E72"/>
    <w:rsid w:val="007D2874"/>
    <w:rsid w:val="008D0DC0"/>
    <w:rsid w:val="009057B1"/>
    <w:rsid w:val="009210B7"/>
    <w:rsid w:val="009414BC"/>
    <w:rsid w:val="00A86532"/>
    <w:rsid w:val="00A92BF4"/>
    <w:rsid w:val="00AE081D"/>
    <w:rsid w:val="00AF5EFC"/>
    <w:rsid w:val="00B33796"/>
    <w:rsid w:val="00E57B07"/>
    <w:rsid w:val="00E62446"/>
    <w:rsid w:val="00F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B2B7"/>
  <w15:chartTrackingRefBased/>
  <w15:docId w15:val="{B7315911-FC4A-4C35-860F-713A77B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024A7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2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D8"/>
  </w:style>
  <w:style w:type="paragraph" w:styleId="Footer">
    <w:name w:val="footer"/>
    <w:basedOn w:val="Normal"/>
    <w:link w:val="Foot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D8"/>
  </w:style>
  <w:style w:type="character" w:styleId="Hyperlink">
    <w:name w:val="Hyperlink"/>
    <w:basedOn w:val="DefaultParagraphFont"/>
    <w:uiPriority w:val="99"/>
    <w:unhideWhenUsed/>
    <w:rsid w:val="00E5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3947-1E72-4261-BB6B-97156AD9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Йовов</dc:creator>
  <cp:keywords/>
  <dc:description/>
  <cp:lastModifiedBy>Иван Йовов</cp:lastModifiedBy>
  <cp:revision>19</cp:revision>
  <dcterms:created xsi:type="dcterms:W3CDTF">2022-01-05T09:43:00Z</dcterms:created>
  <dcterms:modified xsi:type="dcterms:W3CDTF">2022-01-07T21:06:00Z</dcterms:modified>
</cp:coreProperties>
</file>