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B58D" w14:textId="1CF54DE6" w:rsidR="00792EF5" w:rsidRPr="009C7BF4" w:rsidRDefault="00697EF5" w:rsidP="00697EF5">
      <w:pPr>
        <w:jc w:val="center"/>
        <w:rPr>
          <w:rFonts w:cs="Arial"/>
          <w:b/>
          <w:bCs/>
          <w:sz w:val="24"/>
          <w:szCs w:val="24"/>
          <w:rtl/>
        </w:rPr>
      </w:pPr>
      <w:r w:rsidRPr="00B327FF">
        <w:rPr>
          <w:rFonts w:cs="Arial"/>
          <w:b/>
          <w:bCs/>
          <w:rtl/>
        </w:rPr>
        <w:t>جدول کارکرده گ</w:t>
      </w:r>
      <w:r w:rsidRPr="00B327FF">
        <w:rPr>
          <w:rFonts w:cs="Arial" w:hint="cs"/>
          <w:b/>
          <w:bCs/>
          <w:rtl/>
        </w:rPr>
        <w:t>ی</w:t>
      </w:r>
      <w:r w:rsidRPr="00B327FF">
        <w:rPr>
          <w:rFonts w:cs="Arial"/>
          <w:b/>
          <w:bCs/>
          <w:rtl/>
        </w:rPr>
        <w:t xml:space="preserve"> لات </w:t>
      </w:r>
      <w:r w:rsidR="00601BFB" w:rsidRPr="00B327FF">
        <w:rPr>
          <w:rFonts w:cs="Arial" w:hint="cs"/>
          <w:b/>
          <w:bCs/>
          <w:rtl/>
          <w:lang w:bidi="fa-IR"/>
        </w:rPr>
        <w:t xml:space="preserve">اول </w:t>
      </w:r>
      <w:r w:rsidRPr="00B327FF">
        <w:rPr>
          <w:rFonts w:cs="Arial"/>
          <w:b/>
          <w:bCs/>
          <w:rtl/>
        </w:rPr>
        <w:t xml:space="preserve"> پروژه دلارام ن</w:t>
      </w:r>
      <w:r w:rsidRPr="00B327FF">
        <w:rPr>
          <w:rFonts w:cs="Arial" w:hint="cs"/>
          <w:b/>
          <w:bCs/>
          <w:rtl/>
        </w:rPr>
        <w:t>ی</w:t>
      </w:r>
      <w:r w:rsidRPr="00B327FF">
        <w:rPr>
          <w:rFonts w:cs="Arial" w:hint="eastAsia"/>
          <w:b/>
          <w:bCs/>
          <w:rtl/>
        </w:rPr>
        <w:t>مروز</w:t>
      </w:r>
      <w:r w:rsidRPr="00B327FF">
        <w:rPr>
          <w:rFonts w:cs="Arial"/>
          <w:b/>
          <w:bCs/>
          <w:rtl/>
        </w:rPr>
        <w:t xml:space="preserve"> </w:t>
      </w:r>
      <w:r w:rsidR="001D159E" w:rsidRPr="00B327FF">
        <w:rPr>
          <w:rFonts w:cs="Arial" w:hint="cs"/>
          <w:b/>
          <w:bCs/>
          <w:rtl/>
        </w:rPr>
        <w:t>چهل</w:t>
      </w:r>
      <w:r w:rsidRPr="00B327FF">
        <w:rPr>
          <w:rFonts w:cs="Arial"/>
          <w:b/>
          <w:bCs/>
          <w:rtl/>
        </w:rPr>
        <w:t xml:space="preserve"> ف</w:t>
      </w:r>
      <w:r w:rsidRPr="00B327FF">
        <w:rPr>
          <w:rFonts w:cs="Arial" w:hint="cs"/>
          <w:b/>
          <w:bCs/>
          <w:rtl/>
        </w:rPr>
        <w:t>ی</w:t>
      </w:r>
      <w:r w:rsidRPr="00B327FF">
        <w:rPr>
          <w:rFonts w:cs="Arial" w:hint="eastAsia"/>
          <w:b/>
          <w:bCs/>
          <w:rtl/>
        </w:rPr>
        <w:t>صد</w:t>
      </w:r>
      <w:r w:rsidRPr="00B327FF">
        <w:rPr>
          <w:rFonts w:cs="Arial"/>
          <w:b/>
          <w:bCs/>
          <w:rtl/>
        </w:rPr>
        <w:t xml:space="preserve"> </w:t>
      </w:r>
      <w:r w:rsidR="001D159E" w:rsidRPr="00B327FF">
        <w:rPr>
          <w:rFonts w:cs="Arial" w:hint="cs"/>
          <w:b/>
          <w:bCs/>
          <w:rtl/>
          <w:lang w:bidi="fa-IR"/>
        </w:rPr>
        <w:t>ختم کار</w:t>
      </w:r>
      <w:r w:rsidRPr="00B327FF">
        <w:rPr>
          <w:rFonts w:cs="Arial"/>
          <w:b/>
          <w:bCs/>
          <w:rtl/>
        </w:rPr>
        <w:t xml:space="preserve"> </w:t>
      </w:r>
      <w:r w:rsidR="004A584C" w:rsidRPr="00B327FF">
        <w:rPr>
          <w:rFonts w:cs="Arial" w:hint="cs"/>
          <w:b/>
          <w:bCs/>
          <w:rtl/>
        </w:rPr>
        <w:t xml:space="preserve">مربوط به </w:t>
      </w:r>
      <w:r w:rsidR="00A052A0" w:rsidRPr="00B327FF">
        <w:rPr>
          <w:rFonts w:cs="Arial" w:hint="cs"/>
          <w:b/>
          <w:bCs/>
          <w:rtl/>
        </w:rPr>
        <w:t>شرکت</w:t>
      </w:r>
      <w:r w:rsidR="004A584C" w:rsidRPr="00B327FF">
        <w:rPr>
          <w:rFonts w:cs="Arial" w:hint="cs"/>
          <w:b/>
          <w:bCs/>
          <w:rtl/>
        </w:rPr>
        <w:t xml:space="preserve"> عزیزی گلوبل </w:t>
      </w:r>
      <w:r w:rsidRPr="00B327FF">
        <w:rPr>
          <w:rFonts w:cs="Arial"/>
          <w:b/>
          <w:bCs/>
          <w:rtl/>
        </w:rPr>
        <w:t xml:space="preserve"> مورخ  </w:t>
      </w:r>
      <w:r w:rsidR="00B327FF" w:rsidRPr="00B327FF">
        <w:rPr>
          <w:rFonts w:cs="Arial" w:hint="cs"/>
          <w:b/>
          <w:bCs/>
          <w:rtl/>
        </w:rPr>
        <w:t>22</w:t>
      </w:r>
      <w:r w:rsidRPr="00B327FF">
        <w:rPr>
          <w:rFonts w:cs="Arial"/>
          <w:b/>
          <w:bCs/>
          <w:rtl/>
        </w:rPr>
        <w:t>/</w:t>
      </w:r>
      <w:r w:rsidR="00555309" w:rsidRPr="00B327FF">
        <w:rPr>
          <w:rFonts w:cs="Arial" w:hint="cs"/>
          <w:b/>
          <w:bCs/>
          <w:rtl/>
        </w:rPr>
        <w:t>1</w:t>
      </w:r>
      <w:r w:rsidR="004921A0" w:rsidRPr="00B327FF">
        <w:rPr>
          <w:rFonts w:cs="Arial" w:hint="cs"/>
          <w:b/>
          <w:bCs/>
          <w:rtl/>
        </w:rPr>
        <w:t>1</w:t>
      </w:r>
      <w:r w:rsidRPr="00B327FF">
        <w:rPr>
          <w:rFonts w:cs="Arial"/>
          <w:b/>
          <w:bCs/>
          <w:rtl/>
        </w:rPr>
        <w:t>/</w:t>
      </w:r>
      <w:r w:rsidR="004A584C" w:rsidRPr="00B327FF">
        <w:rPr>
          <w:rFonts w:cs="Arial" w:hint="cs"/>
          <w:b/>
          <w:bCs/>
          <w:rtl/>
        </w:rPr>
        <w:t xml:space="preserve"> </w:t>
      </w:r>
      <w:r w:rsidRPr="009C7BF4">
        <w:rPr>
          <w:rFonts w:cs="Arial"/>
          <w:b/>
          <w:bCs/>
          <w:sz w:val="24"/>
          <w:szCs w:val="24"/>
          <w:rtl/>
        </w:rPr>
        <w:t>1403</w:t>
      </w:r>
    </w:p>
    <w:tbl>
      <w:tblPr>
        <w:tblpPr w:leftFromText="180" w:rightFromText="180" w:vertAnchor="page" w:horzAnchor="margin" w:tblpXSpec="center" w:tblpY="1189"/>
        <w:bidiVisual/>
        <w:tblW w:w="11546" w:type="dxa"/>
        <w:tblLook w:val="04A0" w:firstRow="1" w:lastRow="0" w:firstColumn="1" w:lastColumn="0" w:noHBand="0" w:noVBand="1"/>
      </w:tblPr>
      <w:tblGrid>
        <w:gridCol w:w="642"/>
        <w:gridCol w:w="3831"/>
        <w:gridCol w:w="583"/>
        <w:gridCol w:w="962"/>
        <w:gridCol w:w="794"/>
        <w:gridCol w:w="802"/>
        <w:gridCol w:w="786"/>
        <w:gridCol w:w="1080"/>
        <w:gridCol w:w="886"/>
        <w:gridCol w:w="1180"/>
      </w:tblGrid>
      <w:tr w:rsidR="00B327FF" w:rsidRPr="00697EF5" w14:paraId="4F4A054C" w14:textId="77777777" w:rsidTr="005817D4">
        <w:trPr>
          <w:trHeight w:val="915"/>
        </w:trPr>
        <w:tc>
          <w:tcPr>
            <w:tcW w:w="6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0F8735" w14:textId="77777777" w:rsidR="00B327FF" w:rsidRPr="00697EF5" w:rsidRDefault="00B327FF" w:rsidP="00B327FF">
            <w:pPr>
              <w:bidi/>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rtl/>
                <w14:ligatures w14:val="none"/>
              </w:rPr>
              <w:t xml:space="preserve">شماره </w:t>
            </w:r>
          </w:p>
        </w:tc>
        <w:tc>
          <w:tcPr>
            <w:tcW w:w="38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C2FD21"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مشخصات تخنیکی</w:t>
            </w:r>
          </w:p>
        </w:tc>
        <w:tc>
          <w:tcPr>
            <w:tcW w:w="5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75C502"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واحد</w:t>
            </w:r>
          </w:p>
        </w:tc>
        <w:tc>
          <w:tcPr>
            <w:tcW w:w="9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13DEC0" w14:textId="776175DA"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اندازه /ارقام</w:t>
            </w:r>
            <w:r w:rsidR="005817D4">
              <w:rPr>
                <w:rFonts w:ascii="Calibri" w:eastAsia="Times New Roman" w:hAnsi="Calibri" w:cs="Calibri" w:hint="cs"/>
                <w:color w:val="000000"/>
                <w:kern w:val="0"/>
                <w:rtl/>
                <w14:ligatures w14:val="none"/>
              </w:rPr>
              <w:t xml:space="preserve"> بعد از تعدیل شماره (2)</w:t>
            </w:r>
          </w:p>
        </w:tc>
        <w:tc>
          <w:tcPr>
            <w:tcW w:w="7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5563DD"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قیمت فی واحد به عدد</w:t>
            </w:r>
          </w:p>
        </w:tc>
        <w:tc>
          <w:tcPr>
            <w:tcW w:w="854" w:type="dxa"/>
            <w:tcBorders>
              <w:top w:val="single" w:sz="4" w:space="0" w:color="auto"/>
              <w:left w:val="single" w:sz="4" w:space="0" w:color="auto"/>
              <w:bottom w:val="single" w:sz="4" w:space="0" w:color="auto"/>
              <w:right w:val="single" w:sz="4" w:space="0" w:color="auto"/>
            </w:tcBorders>
          </w:tcPr>
          <w:p w14:paraId="40E4CF5B"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سی فیصد اول</w:t>
            </w:r>
          </w:p>
        </w:tc>
        <w:tc>
          <w:tcPr>
            <w:tcW w:w="810" w:type="dxa"/>
            <w:tcBorders>
              <w:top w:val="single" w:sz="4" w:space="0" w:color="auto"/>
              <w:left w:val="single" w:sz="4" w:space="0" w:color="auto"/>
              <w:bottom w:val="single" w:sz="4" w:space="0" w:color="auto"/>
              <w:right w:val="single" w:sz="4" w:space="0" w:color="auto"/>
            </w:tcBorders>
          </w:tcPr>
          <w:p w14:paraId="24F3A722"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سی فیصد دوم</w:t>
            </w:r>
          </w:p>
        </w:tc>
        <w:tc>
          <w:tcPr>
            <w:tcW w:w="1080"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325F8B5C" w14:textId="2824B237" w:rsidR="00B327FF" w:rsidRPr="00A0032D" w:rsidRDefault="00B327FF" w:rsidP="00B327FF">
            <w:pPr>
              <w:bidi/>
              <w:spacing w:after="0" w:line="240" w:lineRule="auto"/>
              <w:jc w:val="center"/>
              <w:rPr>
                <w:rFonts w:ascii="Calibri" w:eastAsia="Times New Roman" w:hAnsi="Calibri" w:cs="Calibri"/>
                <w:color w:val="000000"/>
                <w:kern w:val="0"/>
                <w:rtl/>
                <w:lang w:bidi="fa-IR"/>
                <w14:ligatures w14:val="none"/>
              </w:rPr>
            </w:pPr>
            <w:r w:rsidRPr="00A0032D">
              <w:rPr>
                <w:rFonts w:ascii="Calibri" w:eastAsia="Times New Roman" w:hAnsi="Calibri" w:cs="Calibri" w:hint="cs"/>
                <w:color w:val="000000"/>
                <w:kern w:val="0"/>
                <w:rtl/>
                <w14:ligatures w14:val="none"/>
              </w:rPr>
              <w:t xml:space="preserve">چهل فیصد </w:t>
            </w:r>
          </w:p>
        </w:tc>
        <w:tc>
          <w:tcPr>
            <w:tcW w:w="8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721141"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مجموع کار تکمیل شده</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0CB35F"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فیصدی کار تطبیق شده</w:t>
            </w:r>
          </w:p>
        </w:tc>
      </w:tr>
      <w:tr w:rsidR="00B327FF" w:rsidRPr="00697EF5" w14:paraId="2649E884" w14:textId="77777777" w:rsidTr="005817D4">
        <w:trPr>
          <w:trHeight w:val="580"/>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65BA20E1" w14:textId="77777777" w:rsidR="00B327FF" w:rsidRPr="00697EF5" w:rsidRDefault="00B327FF" w:rsidP="00B327FF">
            <w:pPr>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14:ligatures w14:val="none"/>
              </w:rPr>
              <w:t>1</w:t>
            </w:r>
          </w:p>
        </w:tc>
        <w:tc>
          <w:tcPr>
            <w:tcW w:w="3831" w:type="dxa"/>
            <w:tcBorders>
              <w:top w:val="nil"/>
              <w:left w:val="single" w:sz="4" w:space="0" w:color="auto"/>
              <w:bottom w:val="single" w:sz="4" w:space="0" w:color="auto"/>
              <w:right w:val="single" w:sz="4" w:space="0" w:color="auto"/>
            </w:tcBorders>
            <w:shd w:val="clear" w:color="auto" w:fill="auto"/>
            <w:vAlign w:val="center"/>
            <w:hideMark/>
          </w:tcPr>
          <w:p w14:paraId="308C43A3" w14:textId="77777777" w:rsidR="00B327FF" w:rsidRPr="00697EF5" w:rsidRDefault="00B327FF" w:rsidP="00B327FF">
            <w:pPr>
              <w:bidi/>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rtl/>
                <w14:ligatures w14:val="none"/>
              </w:rPr>
              <w:t>کندنکاری,پیپ وکیبل اندازی ساحات عادی مطابق رهنمود شماره 5.1</w:t>
            </w:r>
          </w:p>
        </w:tc>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100B8D46"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متر</w:t>
            </w:r>
          </w:p>
        </w:tc>
        <w:tc>
          <w:tcPr>
            <w:tcW w:w="962" w:type="dxa"/>
            <w:tcBorders>
              <w:top w:val="nil"/>
              <w:left w:val="single" w:sz="4" w:space="0" w:color="auto"/>
              <w:bottom w:val="single" w:sz="4" w:space="0" w:color="auto"/>
              <w:right w:val="single" w:sz="4" w:space="0" w:color="auto"/>
            </w:tcBorders>
            <w:shd w:val="clear" w:color="auto" w:fill="auto"/>
            <w:noWrap/>
            <w:vAlign w:val="center"/>
            <w:hideMark/>
          </w:tcPr>
          <w:p w14:paraId="26376DBB" w14:textId="5B9EB2BA" w:rsidR="00B327FF" w:rsidRPr="00697EF5" w:rsidRDefault="005817D4"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7090</w:t>
            </w:r>
          </w:p>
        </w:tc>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779545C"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150</w:t>
            </w:r>
          </w:p>
        </w:tc>
        <w:tc>
          <w:tcPr>
            <w:tcW w:w="854" w:type="dxa"/>
            <w:tcBorders>
              <w:top w:val="nil"/>
              <w:left w:val="single" w:sz="4" w:space="0" w:color="auto"/>
              <w:bottom w:val="single" w:sz="4" w:space="0" w:color="auto"/>
              <w:right w:val="single" w:sz="4" w:space="0" w:color="auto"/>
            </w:tcBorders>
            <w:vAlign w:val="center"/>
          </w:tcPr>
          <w:p w14:paraId="44A61474"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810" w:type="dxa"/>
            <w:tcBorders>
              <w:top w:val="nil"/>
              <w:left w:val="single" w:sz="4" w:space="0" w:color="auto"/>
              <w:bottom w:val="single" w:sz="4" w:space="0" w:color="auto"/>
              <w:right w:val="single" w:sz="4" w:space="0" w:color="auto"/>
            </w:tcBorders>
            <w:vAlign w:val="center"/>
          </w:tcPr>
          <w:p w14:paraId="326B8779"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1080" w:type="dxa"/>
            <w:tcBorders>
              <w:top w:val="nil"/>
              <w:left w:val="single" w:sz="4" w:space="0" w:color="auto"/>
              <w:bottom w:val="single" w:sz="4" w:space="0" w:color="auto"/>
              <w:right w:val="single" w:sz="4" w:space="0" w:color="auto"/>
            </w:tcBorders>
            <w:shd w:val="clear" w:color="auto" w:fill="FFFF00"/>
            <w:noWrap/>
            <w:vAlign w:val="center"/>
            <w:hideMark/>
          </w:tcPr>
          <w:p w14:paraId="623904EC" w14:textId="4E565E66" w:rsidR="00B327FF" w:rsidRPr="00A0032D" w:rsidRDefault="007E23A4" w:rsidP="00B327FF">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7090</w:t>
            </w:r>
          </w:p>
        </w:tc>
        <w:tc>
          <w:tcPr>
            <w:tcW w:w="886" w:type="dxa"/>
            <w:tcBorders>
              <w:top w:val="nil"/>
              <w:left w:val="single" w:sz="4" w:space="0" w:color="auto"/>
              <w:bottom w:val="single" w:sz="4" w:space="0" w:color="auto"/>
              <w:right w:val="single" w:sz="4" w:space="0" w:color="auto"/>
            </w:tcBorders>
            <w:shd w:val="clear" w:color="auto" w:fill="auto"/>
            <w:noWrap/>
            <w:vAlign w:val="center"/>
          </w:tcPr>
          <w:p w14:paraId="407EB504" w14:textId="534B531E" w:rsidR="00B327FF" w:rsidRPr="00697EF5" w:rsidRDefault="007E23A4" w:rsidP="00B327FF">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7090</w:t>
            </w:r>
          </w:p>
        </w:tc>
        <w:tc>
          <w:tcPr>
            <w:tcW w:w="1180" w:type="dxa"/>
            <w:tcBorders>
              <w:top w:val="nil"/>
              <w:left w:val="single" w:sz="4" w:space="0" w:color="auto"/>
              <w:bottom w:val="single" w:sz="4" w:space="0" w:color="auto"/>
              <w:right w:val="single" w:sz="4" w:space="0" w:color="auto"/>
            </w:tcBorders>
            <w:shd w:val="clear" w:color="auto" w:fill="auto"/>
            <w:noWrap/>
            <w:vAlign w:val="center"/>
            <w:hideMark/>
          </w:tcPr>
          <w:p w14:paraId="57F327C7"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100</w:t>
            </w:r>
            <w:r w:rsidRPr="00697EF5">
              <w:rPr>
                <w:rFonts w:ascii="Calibri" w:eastAsia="Times New Roman" w:hAnsi="Calibri" w:cs="Calibri"/>
                <w:color w:val="000000"/>
                <w:kern w:val="0"/>
                <w14:ligatures w14:val="none"/>
              </w:rPr>
              <w:t>%</w:t>
            </w:r>
          </w:p>
        </w:tc>
      </w:tr>
      <w:tr w:rsidR="00B327FF" w:rsidRPr="00697EF5" w14:paraId="55BA9768" w14:textId="77777777" w:rsidTr="005817D4">
        <w:trPr>
          <w:trHeight w:val="580"/>
        </w:trPr>
        <w:tc>
          <w:tcPr>
            <w:tcW w:w="642" w:type="dxa"/>
            <w:tcBorders>
              <w:top w:val="nil"/>
              <w:left w:val="single" w:sz="4" w:space="0" w:color="auto"/>
              <w:bottom w:val="single" w:sz="4" w:space="0" w:color="auto"/>
              <w:right w:val="single" w:sz="4" w:space="0" w:color="auto"/>
            </w:tcBorders>
            <w:shd w:val="clear" w:color="auto" w:fill="auto"/>
            <w:noWrap/>
            <w:vAlign w:val="bottom"/>
          </w:tcPr>
          <w:p w14:paraId="7C69E704"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2</w:t>
            </w:r>
          </w:p>
        </w:tc>
        <w:tc>
          <w:tcPr>
            <w:tcW w:w="3831" w:type="dxa"/>
            <w:tcBorders>
              <w:top w:val="nil"/>
              <w:left w:val="single" w:sz="4" w:space="0" w:color="auto"/>
              <w:bottom w:val="single" w:sz="4" w:space="0" w:color="auto"/>
              <w:right w:val="single" w:sz="4" w:space="0" w:color="auto"/>
            </w:tcBorders>
            <w:shd w:val="clear" w:color="auto" w:fill="auto"/>
            <w:vAlign w:val="center"/>
          </w:tcPr>
          <w:p w14:paraId="05D08735"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 xml:space="preserve">کندنکاری,پیپ وکیبل اندازی ساحات </w:t>
            </w:r>
            <w:r>
              <w:rPr>
                <w:rFonts w:ascii="Calibri" w:eastAsia="Times New Roman" w:hAnsi="Calibri" w:cs="Calibri" w:hint="cs"/>
                <w:color w:val="000000"/>
                <w:kern w:val="0"/>
                <w:rtl/>
                <w14:ligatures w14:val="none"/>
              </w:rPr>
              <w:t>سخره و کوه زار</w:t>
            </w:r>
            <w:r w:rsidRPr="00697EF5">
              <w:rPr>
                <w:rFonts w:ascii="Calibri" w:eastAsia="Times New Roman" w:hAnsi="Calibri" w:cs="Calibri"/>
                <w:color w:val="000000"/>
                <w:kern w:val="0"/>
                <w:rtl/>
                <w14:ligatures w14:val="none"/>
              </w:rPr>
              <w:t xml:space="preserve"> مطابق رهنمود شماره 5.</w:t>
            </w:r>
            <w:r>
              <w:rPr>
                <w:rFonts w:ascii="Calibri" w:eastAsia="Times New Roman" w:hAnsi="Calibri" w:cs="Calibri" w:hint="cs"/>
                <w:color w:val="000000"/>
                <w:kern w:val="0"/>
                <w:rtl/>
                <w14:ligatures w14:val="none"/>
              </w:rPr>
              <w:t>2</w:t>
            </w:r>
          </w:p>
        </w:tc>
        <w:tc>
          <w:tcPr>
            <w:tcW w:w="507" w:type="dxa"/>
            <w:tcBorders>
              <w:top w:val="nil"/>
              <w:left w:val="single" w:sz="4" w:space="0" w:color="auto"/>
              <w:bottom w:val="single" w:sz="4" w:space="0" w:color="auto"/>
              <w:right w:val="single" w:sz="4" w:space="0" w:color="auto"/>
            </w:tcBorders>
            <w:shd w:val="clear" w:color="auto" w:fill="auto"/>
            <w:noWrap/>
            <w:vAlign w:val="center"/>
          </w:tcPr>
          <w:p w14:paraId="2BDFAE62"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متر</w:t>
            </w:r>
          </w:p>
        </w:tc>
        <w:tc>
          <w:tcPr>
            <w:tcW w:w="962" w:type="dxa"/>
            <w:tcBorders>
              <w:top w:val="nil"/>
              <w:left w:val="single" w:sz="4" w:space="0" w:color="auto"/>
              <w:bottom w:val="single" w:sz="4" w:space="0" w:color="auto"/>
              <w:right w:val="single" w:sz="4" w:space="0" w:color="auto"/>
            </w:tcBorders>
            <w:shd w:val="clear" w:color="auto" w:fill="auto"/>
            <w:noWrap/>
            <w:vAlign w:val="center"/>
          </w:tcPr>
          <w:p w14:paraId="3F31ACEF" w14:textId="37A15F76" w:rsidR="00B327FF" w:rsidRPr="00697EF5" w:rsidRDefault="00055F72"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52671</w:t>
            </w:r>
          </w:p>
        </w:tc>
        <w:tc>
          <w:tcPr>
            <w:tcW w:w="794" w:type="dxa"/>
            <w:tcBorders>
              <w:top w:val="nil"/>
              <w:left w:val="single" w:sz="4" w:space="0" w:color="auto"/>
              <w:bottom w:val="single" w:sz="4" w:space="0" w:color="auto"/>
              <w:right w:val="single" w:sz="4" w:space="0" w:color="auto"/>
            </w:tcBorders>
            <w:shd w:val="clear" w:color="auto" w:fill="auto"/>
            <w:noWrap/>
            <w:vAlign w:val="center"/>
          </w:tcPr>
          <w:p w14:paraId="6FC423AA"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200</w:t>
            </w:r>
          </w:p>
        </w:tc>
        <w:tc>
          <w:tcPr>
            <w:tcW w:w="854" w:type="dxa"/>
            <w:tcBorders>
              <w:top w:val="nil"/>
              <w:left w:val="single" w:sz="4" w:space="0" w:color="auto"/>
              <w:bottom w:val="single" w:sz="4" w:space="0" w:color="auto"/>
              <w:right w:val="single" w:sz="4" w:space="0" w:color="auto"/>
            </w:tcBorders>
            <w:vAlign w:val="center"/>
          </w:tcPr>
          <w:p w14:paraId="52991E9A" w14:textId="6ABC7DB4" w:rsidR="00B327FF" w:rsidRDefault="00055F72"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18000</w:t>
            </w:r>
          </w:p>
        </w:tc>
        <w:tc>
          <w:tcPr>
            <w:tcW w:w="810" w:type="dxa"/>
            <w:tcBorders>
              <w:top w:val="nil"/>
              <w:left w:val="single" w:sz="4" w:space="0" w:color="auto"/>
              <w:bottom w:val="single" w:sz="4" w:space="0" w:color="auto"/>
              <w:right w:val="single" w:sz="4" w:space="0" w:color="auto"/>
            </w:tcBorders>
            <w:vAlign w:val="center"/>
          </w:tcPr>
          <w:p w14:paraId="5737DEDF" w14:textId="77777777" w:rsidR="00B327FF"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15600</w:t>
            </w:r>
          </w:p>
        </w:tc>
        <w:tc>
          <w:tcPr>
            <w:tcW w:w="1080" w:type="dxa"/>
            <w:tcBorders>
              <w:top w:val="nil"/>
              <w:left w:val="single" w:sz="4" w:space="0" w:color="auto"/>
              <w:bottom w:val="single" w:sz="4" w:space="0" w:color="auto"/>
              <w:right w:val="single" w:sz="4" w:space="0" w:color="auto"/>
            </w:tcBorders>
            <w:shd w:val="clear" w:color="auto" w:fill="FFFF00"/>
            <w:noWrap/>
            <w:vAlign w:val="center"/>
          </w:tcPr>
          <w:p w14:paraId="156E048E" w14:textId="705FD1D1" w:rsidR="00B327FF" w:rsidRPr="00A0032D" w:rsidRDefault="00055F72" w:rsidP="00B327FF">
            <w:pPr>
              <w:spacing w:after="0" w:line="240" w:lineRule="auto"/>
              <w:jc w:val="center"/>
              <w:rPr>
                <w:rFonts w:ascii="Calibri" w:eastAsia="Times New Roman" w:hAnsi="Calibri" w:cs="Calibri"/>
                <w:color w:val="000000"/>
                <w:kern w:val="0"/>
                <w:rtl/>
                <w14:ligatures w14:val="none"/>
              </w:rPr>
            </w:pPr>
            <w:r>
              <w:rPr>
                <w:rFonts w:ascii="Calibri" w:hAnsi="Calibri" w:cs="Calibri" w:hint="cs"/>
                <w:color w:val="000000"/>
                <w:rtl/>
              </w:rPr>
              <w:t>19071</w:t>
            </w:r>
          </w:p>
        </w:tc>
        <w:tc>
          <w:tcPr>
            <w:tcW w:w="886" w:type="dxa"/>
            <w:tcBorders>
              <w:top w:val="nil"/>
              <w:left w:val="single" w:sz="4" w:space="0" w:color="auto"/>
              <w:bottom w:val="single" w:sz="4" w:space="0" w:color="auto"/>
              <w:right w:val="single" w:sz="4" w:space="0" w:color="auto"/>
            </w:tcBorders>
            <w:shd w:val="clear" w:color="auto" w:fill="auto"/>
            <w:noWrap/>
            <w:vAlign w:val="center"/>
          </w:tcPr>
          <w:p w14:paraId="38B17282" w14:textId="66A2F9FA" w:rsidR="00B327FF" w:rsidRDefault="00055F72" w:rsidP="00B327FF">
            <w:pPr>
              <w:spacing w:after="0" w:line="240" w:lineRule="auto"/>
              <w:jc w:val="center"/>
              <w:rPr>
                <w:rFonts w:ascii="Calibri" w:eastAsia="Times New Roman" w:hAnsi="Calibri" w:cs="Calibri"/>
                <w:color w:val="000000"/>
                <w:kern w:val="0"/>
                <w:rtl/>
                <w14:ligatures w14:val="none"/>
              </w:rPr>
            </w:pPr>
            <w:r>
              <w:rPr>
                <w:rFonts w:ascii="Calibri" w:hAnsi="Calibri" w:cs="Calibri" w:hint="cs"/>
                <w:color w:val="000000"/>
                <w:rtl/>
              </w:rPr>
              <w:t>52671</w:t>
            </w:r>
          </w:p>
        </w:tc>
        <w:tc>
          <w:tcPr>
            <w:tcW w:w="1180" w:type="dxa"/>
            <w:tcBorders>
              <w:top w:val="nil"/>
              <w:left w:val="single" w:sz="4" w:space="0" w:color="auto"/>
              <w:bottom w:val="single" w:sz="4" w:space="0" w:color="auto"/>
              <w:right w:val="single" w:sz="4" w:space="0" w:color="auto"/>
            </w:tcBorders>
            <w:shd w:val="clear" w:color="auto" w:fill="auto"/>
            <w:noWrap/>
          </w:tcPr>
          <w:p w14:paraId="0A82C48A"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78259A">
              <w:rPr>
                <w:rFonts w:ascii="Calibri" w:eastAsia="Times New Roman" w:hAnsi="Calibri" w:cs="Calibri"/>
                <w:color w:val="000000"/>
                <w:kern w:val="0"/>
                <w14:ligatures w14:val="none"/>
              </w:rPr>
              <w:t>100%</w:t>
            </w:r>
          </w:p>
        </w:tc>
      </w:tr>
      <w:tr w:rsidR="00B327FF" w:rsidRPr="00697EF5" w14:paraId="57340F37" w14:textId="77777777" w:rsidTr="005817D4">
        <w:trPr>
          <w:trHeight w:val="580"/>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724F503D"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3</w:t>
            </w:r>
          </w:p>
        </w:tc>
        <w:tc>
          <w:tcPr>
            <w:tcW w:w="3831" w:type="dxa"/>
            <w:tcBorders>
              <w:top w:val="nil"/>
              <w:left w:val="single" w:sz="4" w:space="0" w:color="auto"/>
              <w:bottom w:val="single" w:sz="4" w:space="0" w:color="auto"/>
              <w:right w:val="single" w:sz="4" w:space="0" w:color="auto"/>
            </w:tcBorders>
            <w:shd w:val="clear" w:color="auto" w:fill="auto"/>
            <w:vAlign w:val="center"/>
            <w:hideMark/>
          </w:tcPr>
          <w:p w14:paraId="67C61DBB" w14:textId="77777777" w:rsidR="00B327FF" w:rsidRPr="00697EF5" w:rsidRDefault="00B327FF" w:rsidP="00B327FF">
            <w:pPr>
              <w:bidi/>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rtl/>
                <w14:ligatures w14:val="none"/>
              </w:rPr>
              <w:t>کندنکاری ,پیپ وکیبل اندازی ساحات سیل برد مطابق رهنمود 5.3</w:t>
            </w:r>
          </w:p>
        </w:tc>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366F8C97"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متر</w:t>
            </w:r>
          </w:p>
        </w:tc>
        <w:tc>
          <w:tcPr>
            <w:tcW w:w="962" w:type="dxa"/>
            <w:tcBorders>
              <w:top w:val="nil"/>
              <w:left w:val="single" w:sz="4" w:space="0" w:color="auto"/>
              <w:bottom w:val="single" w:sz="4" w:space="0" w:color="auto"/>
              <w:right w:val="single" w:sz="4" w:space="0" w:color="auto"/>
            </w:tcBorders>
            <w:shd w:val="clear" w:color="auto" w:fill="auto"/>
            <w:noWrap/>
            <w:vAlign w:val="center"/>
            <w:hideMark/>
          </w:tcPr>
          <w:p w14:paraId="707147C8" w14:textId="77777777" w:rsidR="00B327FF" w:rsidRPr="00697EF5"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80</w:t>
            </w:r>
          </w:p>
        </w:tc>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4DBB612"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160</w:t>
            </w:r>
          </w:p>
        </w:tc>
        <w:tc>
          <w:tcPr>
            <w:tcW w:w="854" w:type="dxa"/>
            <w:tcBorders>
              <w:top w:val="nil"/>
              <w:left w:val="single" w:sz="4" w:space="0" w:color="auto"/>
              <w:bottom w:val="single" w:sz="4" w:space="0" w:color="auto"/>
              <w:right w:val="single" w:sz="4" w:space="0" w:color="auto"/>
            </w:tcBorders>
            <w:vAlign w:val="center"/>
          </w:tcPr>
          <w:p w14:paraId="3BE4B877"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810" w:type="dxa"/>
            <w:tcBorders>
              <w:top w:val="nil"/>
              <w:left w:val="single" w:sz="4" w:space="0" w:color="auto"/>
              <w:bottom w:val="single" w:sz="4" w:space="0" w:color="auto"/>
              <w:right w:val="single" w:sz="4" w:space="0" w:color="auto"/>
            </w:tcBorders>
            <w:vAlign w:val="center"/>
          </w:tcPr>
          <w:p w14:paraId="50858499"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1080" w:type="dxa"/>
            <w:tcBorders>
              <w:top w:val="nil"/>
              <w:left w:val="single" w:sz="4" w:space="0" w:color="auto"/>
              <w:bottom w:val="single" w:sz="4" w:space="0" w:color="auto"/>
              <w:right w:val="single" w:sz="4" w:space="0" w:color="auto"/>
            </w:tcBorders>
            <w:shd w:val="clear" w:color="auto" w:fill="FFFF00"/>
            <w:noWrap/>
            <w:vAlign w:val="center"/>
            <w:hideMark/>
          </w:tcPr>
          <w:p w14:paraId="2D3CB37B" w14:textId="77777777" w:rsidR="00B327FF" w:rsidRPr="00A0032D" w:rsidRDefault="00B327FF" w:rsidP="00B327FF">
            <w:pPr>
              <w:spacing w:after="0" w:line="240" w:lineRule="auto"/>
              <w:jc w:val="center"/>
              <w:rPr>
                <w:rFonts w:ascii="Calibri" w:eastAsia="Times New Roman" w:hAnsi="Calibri" w:cs="Calibri"/>
                <w:color w:val="000000"/>
                <w:kern w:val="0"/>
                <w14:ligatures w14:val="none"/>
              </w:rPr>
            </w:pPr>
            <w:r w:rsidRPr="00A0032D">
              <w:rPr>
                <w:rFonts w:ascii="Calibri" w:hAnsi="Calibri" w:cs="Calibri" w:hint="cs"/>
                <w:color w:val="000000"/>
                <w:rtl/>
              </w:rPr>
              <w:t>80</w:t>
            </w:r>
          </w:p>
        </w:tc>
        <w:tc>
          <w:tcPr>
            <w:tcW w:w="886" w:type="dxa"/>
            <w:tcBorders>
              <w:top w:val="nil"/>
              <w:left w:val="single" w:sz="4" w:space="0" w:color="auto"/>
              <w:bottom w:val="single" w:sz="4" w:space="0" w:color="auto"/>
              <w:right w:val="single" w:sz="4" w:space="0" w:color="auto"/>
            </w:tcBorders>
            <w:shd w:val="clear" w:color="auto" w:fill="auto"/>
            <w:noWrap/>
            <w:vAlign w:val="center"/>
          </w:tcPr>
          <w:p w14:paraId="0CBE3D9E"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hAnsi="Calibri" w:cs="Calibri" w:hint="cs"/>
                <w:color w:val="000000"/>
                <w:rtl/>
              </w:rPr>
              <w:t>80</w:t>
            </w:r>
          </w:p>
        </w:tc>
        <w:tc>
          <w:tcPr>
            <w:tcW w:w="1180" w:type="dxa"/>
            <w:tcBorders>
              <w:top w:val="nil"/>
              <w:left w:val="single" w:sz="4" w:space="0" w:color="auto"/>
              <w:bottom w:val="single" w:sz="4" w:space="0" w:color="auto"/>
              <w:right w:val="single" w:sz="4" w:space="0" w:color="auto"/>
            </w:tcBorders>
            <w:shd w:val="clear" w:color="auto" w:fill="auto"/>
            <w:noWrap/>
            <w:hideMark/>
          </w:tcPr>
          <w:p w14:paraId="794E9842"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78259A">
              <w:rPr>
                <w:rFonts w:ascii="Calibri" w:eastAsia="Times New Roman" w:hAnsi="Calibri" w:cs="Calibri"/>
                <w:color w:val="000000"/>
                <w:kern w:val="0"/>
                <w14:ligatures w14:val="none"/>
              </w:rPr>
              <w:t>100%</w:t>
            </w:r>
          </w:p>
        </w:tc>
      </w:tr>
      <w:tr w:rsidR="00B327FF" w:rsidRPr="00697EF5" w14:paraId="32CB4D85" w14:textId="77777777" w:rsidTr="005817D4">
        <w:trPr>
          <w:trHeight w:val="580"/>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033898E9"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4</w:t>
            </w:r>
          </w:p>
        </w:tc>
        <w:tc>
          <w:tcPr>
            <w:tcW w:w="3831" w:type="dxa"/>
            <w:tcBorders>
              <w:top w:val="nil"/>
              <w:left w:val="single" w:sz="4" w:space="0" w:color="auto"/>
              <w:bottom w:val="single" w:sz="4" w:space="0" w:color="auto"/>
              <w:right w:val="single" w:sz="4" w:space="0" w:color="auto"/>
            </w:tcBorders>
            <w:shd w:val="clear" w:color="auto" w:fill="auto"/>
            <w:vAlign w:val="center"/>
            <w:hideMark/>
          </w:tcPr>
          <w:p w14:paraId="2D4ED3A6" w14:textId="77777777" w:rsidR="00B327FF" w:rsidRPr="00697EF5" w:rsidRDefault="00B327FF" w:rsidP="00B327FF">
            <w:pPr>
              <w:bidi/>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rtl/>
                <w14:ligatures w14:val="none"/>
              </w:rPr>
              <w:t>کندنکاری,پیپ وکیبل اندازی ساحات بورینگ مطابق رهنمود شماره 5.4</w:t>
            </w:r>
          </w:p>
        </w:tc>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441A5934"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متر</w:t>
            </w:r>
          </w:p>
        </w:tc>
        <w:tc>
          <w:tcPr>
            <w:tcW w:w="962" w:type="dxa"/>
            <w:tcBorders>
              <w:top w:val="nil"/>
              <w:left w:val="single" w:sz="4" w:space="0" w:color="auto"/>
              <w:bottom w:val="single" w:sz="4" w:space="0" w:color="auto"/>
              <w:right w:val="single" w:sz="4" w:space="0" w:color="auto"/>
            </w:tcBorders>
            <w:shd w:val="clear" w:color="auto" w:fill="auto"/>
            <w:noWrap/>
            <w:vAlign w:val="center"/>
            <w:hideMark/>
          </w:tcPr>
          <w:p w14:paraId="41DCFED3" w14:textId="6E18EA8B" w:rsidR="00B327FF" w:rsidRPr="00697EF5" w:rsidRDefault="005817D4"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74</w:t>
            </w:r>
          </w:p>
        </w:tc>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5628C3CF"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200</w:t>
            </w:r>
          </w:p>
        </w:tc>
        <w:tc>
          <w:tcPr>
            <w:tcW w:w="854" w:type="dxa"/>
            <w:tcBorders>
              <w:top w:val="nil"/>
              <w:left w:val="single" w:sz="4" w:space="0" w:color="auto"/>
              <w:bottom w:val="single" w:sz="4" w:space="0" w:color="auto"/>
              <w:right w:val="single" w:sz="4" w:space="0" w:color="auto"/>
            </w:tcBorders>
            <w:vAlign w:val="center"/>
          </w:tcPr>
          <w:p w14:paraId="74ECD043"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810" w:type="dxa"/>
            <w:tcBorders>
              <w:top w:val="nil"/>
              <w:left w:val="single" w:sz="4" w:space="0" w:color="auto"/>
              <w:bottom w:val="single" w:sz="4" w:space="0" w:color="auto"/>
              <w:right w:val="single" w:sz="4" w:space="0" w:color="auto"/>
            </w:tcBorders>
            <w:vAlign w:val="center"/>
          </w:tcPr>
          <w:p w14:paraId="3BFE820B"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1080" w:type="dxa"/>
            <w:tcBorders>
              <w:top w:val="nil"/>
              <w:left w:val="single" w:sz="4" w:space="0" w:color="auto"/>
              <w:bottom w:val="single" w:sz="4" w:space="0" w:color="auto"/>
              <w:right w:val="single" w:sz="4" w:space="0" w:color="auto"/>
            </w:tcBorders>
            <w:shd w:val="clear" w:color="auto" w:fill="FFFF00"/>
            <w:noWrap/>
            <w:vAlign w:val="center"/>
            <w:hideMark/>
          </w:tcPr>
          <w:p w14:paraId="2DCFA275" w14:textId="170C9093" w:rsidR="00B327FF" w:rsidRPr="00A0032D" w:rsidRDefault="007F300E" w:rsidP="00B327FF">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74</w:t>
            </w:r>
          </w:p>
        </w:tc>
        <w:tc>
          <w:tcPr>
            <w:tcW w:w="886" w:type="dxa"/>
            <w:tcBorders>
              <w:top w:val="nil"/>
              <w:left w:val="single" w:sz="4" w:space="0" w:color="auto"/>
              <w:bottom w:val="single" w:sz="4" w:space="0" w:color="auto"/>
              <w:right w:val="single" w:sz="4" w:space="0" w:color="auto"/>
            </w:tcBorders>
            <w:shd w:val="clear" w:color="auto" w:fill="auto"/>
            <w:noWrap/>
            <w:vAlign w:val="center"/>
          </w:tcPr>
          <w:p w14:paraId="119840C4" w14:textId="75271F31" w:rsidR="00B327FF" w:rsidRPr="00697EF5" w:rsidRDefault="00C14652" w:rsidP="00B327FF">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74</w:t>
            </w:r>
          </w:p>
        </w:tc>
        <w:tc>
          <w:tcPr>
            <w:tcW w:w="1180" w:type="dxa"/>
            <w:tcBorders>
              <w:top w:val="nil"/>
              <w:left w:val="single" w:sz="4" w:space="0" w:color="auto"/>
              <w:bottom w:val="single" w:sz="4" w:space="0" w:color="auto"/>
              <w:right w:val="single" w:sz="4" w:space="0" w:color="auto"/>
            </w:tcBorders>
            <w:shd w:val="clear" w:color="auto" w:fill="auto"/>
            <w:noWrap/>
            <w:hideMark/>
          </w:tcPr>
          <w:p w14:paraId="18F96603"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78259A">
              <w:rPr>
                <w:rFonts w:ascii="Calibri" w:eastAsia="Times New Roman" w:hAnsi="Calibri" w:cs="Calibri"/>
                <w:color w:val="000000"/>
                <w:kern w:val="0"/>
                <w14:ligatures w14:val="none"/>
              </w:rPr>
              <w:t>100%</w:t>
            </w:r>
          </w:p>
        </w:tc>
      </w:tr>
      <w:tr w:rsidR="00B327FF" w:rsidRPr="00697EF5" w14:paraId="1FE568DE" w14:textId="77777777" w:rsidTr="005817D4">
        <w:trPr>
          <w:trHeight w:val="462"/>
        </w:trPr>
        <w:tc>
          <w:tcPr>
            <w:tcW w:w="642" w:type="dxa"/>
            <w:tcBorders>
              <w:top w:val="nil"/>
              <w:left w:val="single" w:sz="4" w:space="0" w:color="auto"/>
              <w:bottom w:val="single" w:sz="4" w:space="0" w:color="auto"/>
              <w:right w:val="single" w:sz="4" w:space="0" w:color="auto"/>
            </w:tcBorders>
            <w:shd w:val="clear" w:color="auto" w:fill="auto"/>
            <w:noWrap/>
            <w:vAlign w:val="bottom"/>
          </w:tcPr>
          <w:p w14:paraId="3C69A548"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5</w:t>
            </w:r>
          </w:p>
        </w:tc>
        <w:tc>
          <w:tcPr>
            <w:tcW w:w="3831" w:type="dxa"/>
            <w:tcBorders>
              <w:top w:val="nil"/>
              <w:left w:val="single" w:sz="4" w:space="0" w:color="auto"/>
              <w:bottom w:val="single" w:sz="4" w:space="0" w:color="auto"/>
              <w:right w:val="single" w:sz="4" w:space="0" w:color="auto"/>
            </w:tcBorders>
            <w:shd w:val="clear" w:color="auto" w:fill="auto"/>
            <w:vAlign w:val="center"/>
          </w:tcPr>
          <w:p w14:paraId="3BF69D50" w14:textId="77777777" w:rsidR="00B327FF" w:rsidRPr="00697EF5" w:rsidRDefault="00B327FF" w:rsidP="00B327FF">
            <w:pPr>
              <w:bidi/>
              <w:spacing w:after="0" w:line="240" w:lineRule="auto"/>
              <w:jc w:val="center"/>
              <w:rPr>
                <w:rFonts w:ascii="Calibri" w:eastAsia="Times New Roman" w:hAnsi="Calibri" w:cs="Calibri"/>
                <w:color w:val="000000"/>
                <w:kern w:val="0"/>
                <w:rtl/>
                <w:lang w:bidi="fa-IR"/>
                <w14:ligatures w14:val="none"/>
              </w:rPr>
            </w:pPr>
            <w:r>
              <w:rPr>
                <w:rFonts w:ascii="Calibri" w:eastAsia="Times New Roman" w:hAnsi="Calibri" w:cs="Calibri" w:hint="cs"/>
                <w:color w:val="000000"/>
                <w:kern w:val="0"/>
                <w:rtl/>
                <w14:ligatures w14:val="none"/>
              </w:rPr>
              <w:t xml:space="preserve">نصب هندحول </w:t>
            </w:r>
            <w:r>
              <w:rPr>
                <w:rFonts w:ascii="Calibri" w:eastAsia="Times New Roman" w:hAnsi="Calibri" w:cs="Calibri"/>
                <w:color w:val="000000"/>
                <w:kern w:val="0"/>
                <w14:ligatures w14:val="none"/>
              </w:rPr>
              <w:t>HDPE</w:t>
            </w:r>
            <w:r>
              <w:rPr>
                <w:rFonts w:ascii="Calibri" w:eastAsia="Times New Roman" w:hAnsi="Calibri" w:cs="Calibri" w:hint="cs"/>
                <w:color w:val="000000"/>
                <w:kern w:val="0"/>
                <w:rtl/>
                <w:lang w:bidi="fa-IR"/>
                <w14:ligatures w14:val="none"/>
              </w:rPr>
              <w:t xml:space="preserve"> یا فایبر گلاس معه ای دی بال مطابق رهنمود شماره 5.6</w:t>
            </w:r>
          </w:p>
        </w:tc>
        <w:tc>
          <w:tcPr>
            <w:tcW w:w="507" w:type="dxa"/>
            <w:tcBorders>
              <w:top w:val="nil"/>
              <w:left w:val="single" w:sz="4" w:space="0" w:color="auto"/>
              <w:bottom w:val="single" w:sz="4" w:space="0" w:color="auto"/>
              <w:right w:val="single" w:sz="4" w:space="0" w:color="auto"/>
            </w:tcBorders>
            <w:shd w:val="clear" w:color="auto" w:fill="auto"/>
            <w:noWrap/>
            <w:vAlign w:val="center"/>
          </w:tcPr>
          <w:p w14:paraId="7EFDDDF3"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 xml:space="preserve">باب </w:t>
            </w:r>
          </w:p>
        </w:tc>
        <w:tc>
          <w:tcPr>
            <w:tcW w:w="962" w:type="dxa"/>
            <w:tcBorders>
              <w:top w:val="nil"/>
              <w:left w:val="single" w:sz="4" w:space="0" w:color="auto"/>
              <w:bottom w:val="single" w:sz="4" w:space="0" w:color="auto"/>
              <w:right w:val="single" w:sz="4" w:space="0" w:color="auto"/>
            </w:tcBorders>
            <w:shd w:val="clear" w:color="auto" w:fill="auto"/>
            <w:noWrap/>
            <w:vAlign w:val="center"/>
          </w:tcPr>
          <w:p w14:paraId="6C38B5F3" w14:textId="2690A8B6" w:rsidR="00B327FF" w:rsidRDefault="005817D4"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64</w:t>
            </w:r>
          </w:p>
        </w:tc>
        <w:tc>
          <w:tcPr>
            <w:tcW w:w="794" w:type="dxa"/>
            <w:tcBorders>
              <w:top w:val="nil"/>
              <w:left w:val="single" w:sz="4" w:space="0" w:color="auto"/>
              <w:bottom w:val="single" w:sz="4" w:space="0" w:color="auto"/>
              <w:right w:val="single" w:sz="4" w:space="0" w:color="auto"/>
            </w:tcBorders>
            <w:shd w:val="clear" w:color="auto" w:fill="auto"/>
            <w:noWrap/>
            <w:vAlign w:val="center"/>
          </w:tcPr>
          <w:p w14:paraId="56A92316"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1500</w:t>
            </w:r>
          </w:p>
        </w:tc>
        <w:tc>
          <w:tcPr>
            <w:tcW w:w="854" w:type="dxa"/>
            <w:tcBorders>
              <w:top w:val="nil"/>
              <w:left w:val="single" w:sz="4" w:space="0" w:color="auto"/>
              <w:bottom w:val="single" w:sz="4" w:space="0" w:color="auto"/>
              <w:right w:val="single" w:sz="4" w:space="0" w:color="auto"/>
            </w:tcBorders>
            <w:vAlign w:val="center"/>
          </w:tcPr>
          <w:p w14:paraId="31B3EDEB"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810" w:type="dxa"/>
            <w:tcBorders>
              <w:top w:val="nil"/>
              <w:left w:val="single" w:sz="4" w:space="0" w:color="auto"/>
              <w:bottom w:val="single" w:sz="4" w:space="0" w:color="auto"/>
              <w:right w:val="single" w:sz="4" w:space="0" w:color="auto"/>
            </w:tcBorders>
            <w:vAlign w:val="center"/>
          </w:tcPr>
          <w:p w14:paraId="5EBB0B90"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1080" w:type="dxa"/>
            <w:tcBorders>
              <w:top w:val="nil"/>
              <w:left w:val="single" w:sz="4" w:space="0" w:color="auto"/>
              <w:bottom w:val="single" w:sz="4" w:space="0" w:color="auto"/>
              <w:right w:val="single" w:sz="4" w:space="0" w:color="auto"/>
            </w:tcBorders>
            <w:shd w:val="clear" w:color="auto" w:fill="FFFF00"/>
            <w:noWrap/>
            <w:vAlign w:val="center"/>
          </w:tcPr>
          <w:p w14:paraId="48B7802F" w14:textId="77777777" w:rsidR="00B327FF" w:rsidRPr="00A0032D" w:rsidRDefault="00B327FF" w:rsidP="00B327FF">
            <w:pPr>
              <w:spacing w:after="0" w:line="240" w:lineRule="auto"/>
              <w:jc w:val="center"/>
              <w:rPr>
                <w:rFonts w:ascii="Calibri" w:eastAsia="Times New Roman" w:hAnsi="Calibri" w:cs="Calibri"/>
                <w:color w:val="000000"/>
                <w:kern w:val="0"/>
                <w:lang w:bidi="fa-IR"/>
                <w14:ligatures w14:val="none"/>
              </w:rPr>
            </w:pPr>
            <w:r w:rsidRPr="00A0032D">
              <w:rPr>
                <w:rFonts w:ascii="Calibri" w:hAnsi="Calibri" w:cs="Calibri" w:hint="cs"/>
                <w:color w:val="000000"/>
                <w:rtl/>
              </w:rPr>
              <w:t>64</w:t>
            </w:r>
          </w:p>
        </w:tc>
        <w:tc>
          <w:tcPr>
            <w:tcW w:w="886" w:type="dxa"/>
            <w:tcBorders>
              <w:top w:val="nil"/>
              <w:left w:val="single" w:sz="4" w:space="0" w:color="auto"/>
              <w:bottom w:val="single" w:sz="4" w:space="0" w:color="auto"/>
              <w:right w:val="single" w:sz="4" w:space="0" w:color="auto"/>
            </w:tcBorders>
            <w:shd w:val="clear" w:color="auto" w:fill="auto"/>
            <w:noWrap/>
            <w:vAlign w:val="center"/>
          </w:tcPr>
          <w:p w14:paraId="42BD61FE"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hAnsi="Calibri" w:cs="Calibri" w:hint="cs"/>
                <w:color w:val="000000"/>
                <w:rtl/>
              </w:rPr>
              <w:t>64</w:t>
            </w:r>
          </w:p>
        </w:tc>
        <w:tc>
          <w:tcPr>
            <w:tcW w:w="1180" w:type="dxa"/>
            <w:tcBorders>
              <w:top w:val="nil"/>
              <w:left w:val="single" w:sz="4" w:space="0" w:color="auto"/>
              <w:bottom w:val="single" w:sz="4" w:space="0" w:color="auto"/>
              <w:right w:val="single" w:sz="4" w:space="0" w:color="auto"/>
            </w:tcBorders>
            <w:shd w:val="clear" w:color="auto" w:fill="auto"/>
            <w:noWrap/>
          </w:tcPr>
          <w:p w14:paraId="76651BB8"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78259A">
              <w:rPr>
                <w:rFonts w:ascii="Calibri" w:eastAsia="Times New Roman" w:hAnsi="Calibri" w:cs="Calibri"/>
                <w:color w:val="000000"/>
                <w:kern w:val="0"/>
                <w14:ligatures w14:val="none"/>
              </w:rPr>
              <w:t>100%</w:t>
            </w:r>
          </w:p>
        </w:tc>
      </w:tr>
      <w:tr w:rsidR="00B327FF" w:rsidRPr="00697EF5" w14:paraId="1495CD2D" w14:textId="77777777" w:rsidTr="005817D4">
        <w:trPr>
          <w:trHeight w:val="755"/>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3EF4CC6A"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6</w:t>
            </w:r>
          </w:p>
        </w:tc>
        <w:tc>
          <w:tcPr>
            <w:tcW w:w="3831" w:type="dxa"/>
            <w:tcBorders>
              <w:top w:val="nil"/>
              <w:left w:val="single" w:sz="4" w:space="0" w:color="auto"/>
              <w:bottom w:val="single" w:sz="4" w:space="0" w:color="auto"/>
              <w:right w:val="single" w:sz="4" w:space="0" w:color="auto"/>
            </w:tcBorders>
            <w:shd w:val="clear" w:color="auto" w:fill="auto"/>
            <w:vAlign w:val="center"/>
            <w:hideMark/>
          </w:tcPr>
          <w:p w14:paraId="5052C816" w14:textId="77777777" w:rsidR="00B327FF" w:rsidRPr="00697EF5" w:rsidRDefault="00B327FF" w:rsidP="00B327FF">
            <w:pPr>
              <w:bidi/>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تهیه و نصب نل آهنی برای پل و پلچک مطابق رهنمود شماره 5.7</w:t>
            </w:r>
          </w:p>
        </w:tc>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12D2DC12"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متر</w:t>
            </w:r>
          </w:p>
        </w:tc>
        <w:tc>
          <w:tcPr>
            <w:tcW w:w="962" w:type="dxa"/>
            <w:tcBorders>
              <w:top w:val="nil"/>
              <w:left w:val="single" w:sz="4" w:space="0" w:color="auto"/>
              <w:bottom w:val="single" w:sz="4" w:space="0" w:color="auto"/>
              <w:right w:val="single" w:sz="4" w:space="0" w:color="auto"/>
            </w:tcBorders>
            <w:shd w:val="clear" w:color="auto" w:fill="auto"/>
            <w:noWrap/>
            <w:vAlign w:val="center"/>
            <w:hideMark/>
          </w:tcPr>
          <w:p w14:paraId="3E515D7B" w14:textId="77777777" w:rsidR="00B327FF" w:rsidRPr="00697EF5"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80</w:t>
            </w:r>
          </w:p>
        </w:tc>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527C0156"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2000</w:t>
            </w:r>
          </w:p>
        </w:tc>
        <w:tc>
          <w:tcPr>
            <w:tcW w:w="854" w:type="dxa"/>
            <w:tcBorders>
              <w:top w:val="nil"/>
              <w:left w:val="single" w:sz="4" w:space="0" w:color="auto"/>
              <w:bottom w:val="single" w:sz="4" w:space="0" w:color="auto"/>
              <w:right w:val="single" w:sz="4" w:space="0" w:color="auto"/>
            </w:tcBorders>
            <w:vAlign w:val="center"/>
          </w:tcPr>
          <w:p w14:paraId="7A4C2F48"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810" w:type="dxa"/>
            <w:tcBorders>
              <w:top w:val="nil"/>
              <w:left w:val="single" w:sz="4" w:space="0" w:color="auto"/>
              <w:bottom w:val="single" w:sz="4" w:space="0" w:color="auto"/>
              <w:right w:val="single" w:sz="4" w:space="0" w:color="auto"/>
            </w:tcBorders>
            <w:vAlign w:val="center"/>
          </w:tcPr>
          <w:p w14:paraId="57BEE4B3"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1080" w:type="dxa"/>
            <w:tcBorders>
              <w:top w:val="nil"/>
              <w:left w:val="single" w:sz="4" w:space="0" w:color="auto"/>
              <w:bottom w:val="single" w:sz="4" w:space="0" w:color="auto"/>
              <w:right w:val="single" w:sz="4" w:space="0" w:color="auto"/>
            </w:tcBorders>
            <w:shd w:val="clear" w:color="auto" w:fill="FFFF00"/>
            <w:noWrap/>
            <w:vAlign w:val="center"/>
            <w:hideMark/>
          </w:tcPr>
          <w:p w14:paraId="5158977E" w14:textId="77777777" w:rsidR="00B327FF" w:rsidRPr="00A0032D" w:rsidRDefault="00B327FF" w:rsidP="00B327FF">
            <w:pPr>
              <w:spacing w:after="0" w:line="240" w:lineRule="auto"/>
              <w:jc w:val="center"/>
              <w:rPr>
                <w:rFonts w:ascii="Calibri" w:eastAsia="Times New Roman" w:hAnsi="Calibri" w:cs="Calibri"/>
                <w:color w:val="000000"/>
                <w:kern w:val="0"/>
                <w14:ligatures w14:val="none"/>
              </w:rPr>
            </w:pPr>
            <w:r w:rsidRPr="00A0032D">
              <w:rPr>
                <w:rFonts w:ascii="Calibri" w:hAnsi="Calibri" w:cs="Calibri" w:hint="cs"/>
                <w:color w:val="000000"/>
                <w:rtl/>
              </w:rPr>
              <w:t>0</w:t>
            </w:r>
          </w:p>
        </w:tc>
        <w:tc>
          <w:tcPr>
            <w:tcW w:w="886" w:type="dxa"/>
            <w:tcBorders>
              <w:top w:val="nil"/>
              <w:left w:val="single" w:sz="4" w:space="0" w:color="auto"/>
              <w:bottom w:val="single" w:sz="4" w:space="0" w:color="auto"/>
              <w:right w:val="single" w:sz="4" w:space="0" w:color="auto"/>
            </w:tcBorders>
            <w:shd w:val="clear" w:color="auto" w:fill="auto"/>
            <w:noWrap/>
            <w:vAlign w:val="center"/>
          </w:tcPr>
          <w:p w14:paraId="4EB8AF43"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hAnsi="Calibri" w:cs="Calibri" w:hint="cs"/>
                <w:color w:val="000000"/>
                <w:rtl/>
              </w:rPr>
              <w:t>0</w:t>
            </w:r>
          </w:p>
        </w:tc>
        <w:tc>
          <w:tcPr>
            <w:tcW w:w="1180" w:type="dxa"/>
            <w:tcBorders>
              <w:top w:val="nil"/>
              <w:left w:val="single" w:sz="4" w:space="0" w:color="auto"/>
              <w:bottom w:val="single" w:sz="4" w:space="0" w:color="auto"/>
              <w:right w:val="single" w:sz="4" w:space="0" w:color="auto"/>
            </w:tcBorders>
            <w:shd w:val="clear" w:color="auto" w:fill="auto"/>
            <w:noWrap/>
            <w:hideMark/>
          </w:tcPr>
          <w:p w14:paraId="1E288C29"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78259A">
              <w:rPr>
                <w:rFonts w:ascii="Calibri" w:eastAsia="Times New Roman" w:hAnsi="Calibri" w:cs="Calibri"/>
                <w:color w:val="000000"/>
                <w:kern w:val="0"/>
                <w14:ligatures w14:val="none"/>
              </w:rPr>
              <w:t>100%</w:t>
            </w:r>
          </w:p>
        </w:tc>
      </w:tr>
      <w:tr w:rsidR="00B327FF" w:rsidRPr="00697EF5" w14:paraId="10C3E61A" w14:textId="77777777" w:rsidTr="005817D4">
        <w:trPr>
          <w:trHeight w:val="613"/>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51ECE760"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7</w:t>
            </w:r>
          </w:p>
        </w:tc>
        <w:tc>
          <w:tcPr>
            <w:tcW w:w="3831" w:type="dxa"/>
            <w:tcBorders>
              <w:top w:val="nil"/>
              <w:left w:val="single" w:sz="4" w:space="0" w:color="auto"/>
              <w:bottom w:val="single" w:sz="4" w:space="0" w:color="auto"/>
              <w:right w:val="single" w:sz="4" w:space="0" w:color="auto"/>
            </w:tcBorders>
            <w:shd w:val="clear" w:color="auto" w:fill="auto"/>
            <w:vAlign w:val="center"/>
            <w:hideMark/>
          </w:tcPr>
          <w:p w14:paraId="08753847" w14:textId="77777777" w:rsidR="00B327FF" w:rsidRPr="00697EF5" w:rsidRDefault="00B327FF" w:rsidP="00B327FF">
            <w:pPr>
              <w:bidi/>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rtl/>
                <w14:ligatures w14:val="none"/>
              </w:rPr>
              <w:t xml:space="preserve">پیپ محافظوی </w:t>
            </w:r>
            <w:r w:rsidRPr="00697EF5">
              <w:rPr>
                <w:rFonts w:ascii="Calibri" w:eastAsia="Times New Roman" w:hAnsi="Calibri" w:cs="Calibri"/>
                <w:color w:val="000000"/>
                <w:kern w:val="0"/>
                <w14:ligatures w14:val="none"/>
              </w:rPr>
              <w:t>DUCT with (HDPE)Tracer Wire</w:t>
            </w:r>
            <w:r w:rsidRPr="00697EF5">
              <w:rPr>
                <w:rFonts w:ascii="Calibri" w:eastAsia="Times New Roman" w:hAnsi="Calibri" w:cs="Calibri"/>
                <w:color w:val="000000"/>
                <w:kern w:val="0"/>
                <w:rtl/>
                <w14:ligatures w14:val="none"/>
              </w:rPr>
              <w:t>مطابق رهنمود شماره 5.8</w:t>
            </w:r>
          </w:p>
        </w:tc>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13FCAC93"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متر</w:t>
            </w:r>
          </w:p>
        </w:tc>
        <w:tc>
          <w:tcPr>
            <w:tcW w:w="962" w:type="dxa"/>
            <w:tcBorders>
              <w:top w:val="nil"/>
              <w:left w:val="single" w:sz="4" w:space="0" w:color="auto"/>
              <w:bottom w:val="single" w:sz="4" w:space="0" w:color="auto"/>
              <w:right w:val="single" w:sz="4" w:space="0" w:color="auto"/>
            </w:tcBorders>
            <w:shd w:val="clear" w:color="auto" w:fill="auto"/>
            <w:noWrap/>
            <w:vAlign w:val="center"/>
            <w:hideMark/>
          </w:tcPr>
          <w:p w14:paraId="5F754064" w14:textId="0929FC4B" w:rsidR="00B327FF" w:rsidRPr="00697EF5" w:rsidRDefault="005817D4" w:rsidP="00B327FF">
            <w:pPr>
              <w:spacing w:after="0" w:line="240" w:lineRule="auto"/>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59915</w:t>
            </w:r>
          </w:p>
        </w:tc>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303436FD"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96</w:t>
            </w:r>
          </w:p>
        </w:tc>
        <w:tc>
          <w:tcPr>
            <w:tcW w:w="854" w:type="dxa"/>
            <w:tcBorders>
              <w:top w:val="nil"/>
              <w:left w:val="single" w:sz="4" w:space="0" w:color="auto"/>
              <w:bottom w:val="single" w:sz="4" w:space="0" w:color="auto"/>
              <w:right w:val="single" w:sz="4" w:space="0" w:color="auto"/>
            </w:tcBorders>
            <w:vAlign w:val="center"/>
          </w:tcPr>
          <w:p w14:paraId="5E2E48A6" w14:textId="77777777" w:rsidR="00B327FF"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18000</w:t>
            </w:r>
          </w:p>
        </w:tc>
        <w:tc>
          <w:tcPr>
            <w:tcW w:w="810" w:type="dxa"/>
            <w:tcBorders>
              <w:top w:val="nil"/>
              <w:left w:val="single" w:sz="4" w:space="0" w:color="auto"/>
              <w:bottom w:val="single" w:sz="4" w:space="0" w:color="auto"/>
              <w:right w:val="single" w:sz="4" w:space="0" w:color="auto"/>
            </w:tcBorders>
            <w:vAlign w:val="center"/>
          </w:tcPr>
          <w:p w14:paraId="30A5DFBF" w14:textId="77777777" w:rsidR="00B327FF"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17700</w:t>
            </w:r>
          </w:p>
        </w:tc>
        <w:tc>
          <w:tcPr>
            <w:tcW w:w="1080" w:type="dxa"/>
            <w:tcBorders>
              <w:top w:val="nil"/>
              <w:left w:val="single" w:sz="4" w:space="0" w:color="auto"/>
              <w:bottom w:val="single" w:sz="4" w:space="0" w:color="auto"/>
              <w:right w:val="single" w:sz="4" w:space="0" w:color="auto"/>
            </w:tcBorders>
            <w:shd w:val="clear" w:color="auto" w:fill="FFFF00"/>
            <w:noWrap/>
            <w:vAlign w:val="center"/>
            <w:hideMark/>
          </w:tcPr>
          <w:p w14:paraId="66857B40" w14:textId="2261365E" w:rsidR="00B327FF" w:rsidRPr="00A0032D" w:rsidRDefault="005817D4" w:rsidP="00B327FF">
            <w:pPr>
              <w:spacing w:after="0" w:line="240" w:lineRule="auto"/>
              <w:jc w:val="center"/>
              <w:rPr>
                <w:rFonts w:ascii="Calibri" w:eastAsia="Times New Roman" w:hAnsi="Calibri" w:cs="Calibri"/>
                <w:color w:val="000000"/>
                <w:kern w:val="0"/>
                <w14:ligatures w14:val="none"/>
              </w:rPr>
            </w:pPr>
            <w:r>
              <w:rPr>
                <w:rFonts w:ascii="Calibri" w:hAnsi="Calibri" w:cs="Calibri" w:hint="cs"/>
                <w:color w:val="000000"/>
                <w:rtl/>
              </w:rPr>
              <w:t>24215</w:t>
            </w:r>
          </w:p>
        </w:tc>
        <w:tc>
          <w:tcPr>
            <w:tcW w:w="886" w:type="dxa"/>
            <w:tcBorders>
              <w:top w:val="nil"/>
              <w:left w:val="single" w:sz="4" w:space="0" w:color="auto"/>
              <w:bottom w:val="single" w:sz="4" w:space="0" w:color="auto"/>
              <w:right w:val="single" w:sz="4" w:space="0" w:color="auto"/>
            </w:tcBorders>
            <w:shd w:val="clear" w:color="auto" w:fill="auto"/>
            <w:noWrap/>
            <w:vAlign w:val="center"/>
          </w:tcPr>
          <w:p w14:paraId="29D6306D" w14:textId="0934B9BD" w:rsidR="00B327FF" w:rsidRPr="00697EF5" w:rsidRDefault="00A03261" w:rsidP="00B327FF">
            <w:pPr>
              <w:spacing w:after="0" w:line="240" w:lineRule="auto"/>
              <w:jc w:val="center"/>
              <w:rPr>
                <w:rFonts w:ascii="Calibri" w:eastAsia="Times New Roman" w:hAnsi="Calibri" w:cs="Calibri"/>
                <w:color w:val="000000"/>
                <w:kern w:val="0"/>
                <w14:ligatures w14:val="none"/>
              </w:rPr>
            </w:pPr>
            <w:r>
              <w:rPr>
                <w:rFonts w:ascii="Calibri" w:hAnsi="Calibri" w:cs="Calibri" w:hint="cs"/>
                <w:color w:val="000000"/>
                <w:rtl/>
              </w:rPr>
              <w:t>59915</w:t>
            </w:r>
          </w:p>
        </w:tc>
        <w:tc>
          <w:tcPr>
            <w:tcW w:w="1180" w:type="dxa"/>
            <w:tcBorders>
              <w:top w:val="nil"/>
              <w:left w:val="single" w:sz="4" w:space="0" w:color="auto"/>
              <w:bottom w:val="single" w:sz="4" w:space="0" w:color="auto"/>
              <w:right w:val="single" w:sz="4" w:space="0" w:color="auto"/>
            </w:tcBorders>
            <w:shd w:val="clear" w:color="auto" w:fill="auto"/>
            <w:noWrap/>
            <w:hideMark/>
          </w:tcPr>
          <w:p w14:paraId="190C87D6"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78259A">
              <w:rPr>
                <w:rFonts w:ascii="Calibri" w:eastAsia="Times New Roman" w:hAnsi="Calibri" w:cs="Calibri"/>
                <w:color w:val="000000"/>
                <w:kern w:val="0"/>
                <w14:ligatures w14:val="none"/>
              </w:rPr>
              <w:t>100%</w:t>
            </w:r>
          </w:p>
        </w:tc>
      </w:tr>
      <w:tr w:rsidR="00B327FF" w:rsidRPr="00697EF5" w14:paraId="2F668256" w14:textId="77777777" w:rsidTr="005817D4">
        <w:trPr>
          <w:trHeight w:val="504"/>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465F2041"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3831" w:type="dxa"/>
            <w:tcBorders>
              <w:top w:val="nil"/>
              <w:left w:val="single" w:sz="4" w:space="0" w:color="auto"/>
              <w:bottom w:val="single" w:sz="4" w:space="0" w:color="auto"/>
              <w:right w:val="single" w:sz="4" w:space="0" w:color="auto"/>
            </w:tcBorders>
            <w:shd w:val="clear" w:color="auto" w:fill="auto"/>
            <w:vAlign w:val="center"/>
            <w:hideMark/>
          </w:tcPr>
          <w:p w14:paraId="4A6528EA" w14:textId="77777777" w:rsidR="00B327FF" w:rsidRPr="00697EF5" w:rsidRDefault="00B327FF" w:rsidP="00B327FF">
            <w:pPr>
              <w:bidi/>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rtl/>
                <w14:ligatures w14:val="none"/>
              </w:rPr>
              <w:t>پیپ محافظوی  (</w:t>
            </w:r>
            <w:r w:rsidRPr="00697EF5">
              <w:rPr>
                <w:rFonts w:ascii="Calibri" w:eastAsia="Times New Roman" w:hAnsi="Calibri" w:cs="Calibri"/>
                <w:color w:val="000000"/>
                <w:kern w:val="0"/>
                <w14:ligatures w14:val="none"/>
              </w:rPr>
              <w:t>HDPE</w:t>
            </w:r>
            <w:r w:rsidRPr="00697EF5">
              <w:rPr>
                <w:rFonts w:ascii="Calibri" w:eastAsia="Times New Roman" w:hAnsi="Calibri" w:cs="Calibri"/>
                <w:color w:val="000000"/>
                <w:kern w:val="0"/>
                <w:rtl/>
                <w14:ligatures w14:val="none"/>
              </w:rPr>
              <w:t>)مطابق رهنمود شماره 5.9</w:t>
            </w:r>
          </w:p>
        </w:tc>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25DF87E7"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متر</w:t>
            </w:r>
          </w:p>
        </w:tc>
        <w:tc>
          <w:tcPr>
            <w:tcW w:w="962" w:type="dxa"/>
            <w:tcBorders>
              <w:top w:val="nil"/>
              <w:left w:val="single" w:sz="4" w:space="0" w:color="auto"/>
              <w:bottom w:val="single" w:sz="4" w:space="0" w:color="auto"/>
              <w:right w:val="single" w:sz="4" w:space="0" w:color="auto"/>
            </w:tcBorders>
            <w:shd w:val="clear" w:color="auto" w:fill="auto"/>
            <w:noWrap/>
            <w:vAlign w:val="center"/>
            <w:hideMark/>
          </w:tcPr>
          <w:p w14:paraId="0B6D7C2B" w14:textId="4A56DBC8" w:rsidR="00B327FF" w:rsidRPr="00697EF5" w:rsidRDefault="005817D4"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179745</w:t>
            </w:r>
          </w:p>
        </w:tc>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02412988"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72</w:t>
            </w:r>
          </w:p>
        </w:tc>
        <w:tc>
          <w:tcPr>
            <w:tcW w:w="854" w:type="dxa"/>
            <w:tcBorders>
              <w:top w:val="nil"/>
              <w:left w:val="single" w:sz="4" w:space="0" w:color="auto"/>
              <w:bottom w:val="single" w:sz="4" w:space="0" w:color="auto"/>
              <w:right w:val="single" w:sz="4" w:space="0" w:color="auto"/>
            </w:tcBorders>
            <w:vAlign w:val="center"/>
          </w:tcPr>
          <w:p w14:paraId="18E30AD2" w14:textId="77777777" w:rsidR="00B327FF"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54000</w:t>
            </w:r>
          </w:p>
        </w:tc>
        <w:tc>
          <w:tcPr>
            <w:tcW w:w="810" w:type="dxa"/>
            <w:tcBorders>
              <w:top w:val="nil"/>
              <w:left w:val="single" w:sz="4" w:space="0" w:color="auto"/>
              <w:bottom w:val="single" w:sz="4" w:space="0" w:color="auto"/>
              <w:right w:val="single" w:sz="4" w:space="0" w:color="auto"/>
            </w:tcBorders>
            <w:vAlign w:val="center"/>
          </w:tcPr>
          <w:p w14:paraId="5922C78C" w14:textId="77777777" w:rsidR="00B327FF"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53100</w:t>
            </w:r>
          </w:p>
        </w:tc>
        <w:tc>
          <w:tcPr>
            <w:tcW w:w="1080" w:type="dxa"/>
            <w:tcBorders>
              <w:top w:val="nil"/>
              <w:left w:val="single" w:sz="4" w:space="0" w:color="auto"/>
              <w:bottom w:val="single" w:sz="4" w:space="0" w:color="auto"/>
              <w:right w:val="single" w:sz="4" w:space="0" w:color="auto"/>
            </w:tcBorders>
            <w:shd w:val="clear" w:color="auto" w:fill="FFFF00"/>
            <w:noWrap/>
            <w:vAlign w:val="center"/>
            <w:hideMark/>
          </w:tcPr>
          <w:p w14:paraId="264E2B9D" w14:textId="51598493" w:rsidR="00B327FF" w:rsidRPr="00A0032D" w:rsidRDefault="005817D4" w:rsidP="00B327FF">
            <w:pPr>
              <w:spacing w:after="0" w:line="240" w:lineRule="auto"/>
              <w:jc w:val="center"/>
              <w:rPr>
                <w:rFonts w:ascii="Calibri" w:eastAsia="Times New Roman" w:hAnsi="Calibri" w:cs="Calibri"/>
                <w:color w:val="000000"/>
                <w:kern w:val="0"/>
                <w14:ligatures w14:val="none"/>
              </w:rPr>
            </w:pPr>
            <w:r>
              <w:rPr>
                <w:rFonts w:ascii="Calibri" w:hAnsi="Calibri" w:cs="Calibri" w:hint="cs"/>
                <w:color w:val="000000"/>
                <w:rtl/>
              </w:rPr>
              <w:t>72645</w:t>
            </w:r>
          </w:p>
        </w:tc>
        <w:tc>
          <w:tcPr>
            <w:tcW w:w="886" w:type="dxa"/>
            <w:tcBorders>
              <w:top w:val="nil"/>
              <w:left w:val="single" w:sz="4" w:space="0" w:color="auto"/>
              <w:bottom w:val="single" w:sz="4" w:space="0" w:color="auto"/>
              <w:right w:val="single" w:sz="4" w:space="0" w:color="auto"/>
            </w:tcBorders>
            <w:shd w:val="clear" w:color="auto" w:fill="auto"/>
            <w:noWrap/>
            <w:vAlign w:val="center"/>
          </w:tcPr>
          <w:p w14:paraId="1FEBF323" w14:textId="6FECB19C" w:rsidR="00B327FF" w:rsidRPr="00697EF5" w:rsidRDefault="005817D4" w:rsidP="00B327FF">
            <w:pPr>
              <w:spacing w:after="0" w:line="240" w:lineRule="auto"/>
              <w:jc w:val="center"/>
              <w:rPr>
                <w:rFonts w:ascii="Calibri" w:eastAsia="Times New Roman" w:hAnsi="Calibri" w:cs="Calibri"/>
                <w:color w:val="000000"/>
                <w:kern w:val="0"/>
                <w14:ligatures w14:val="none"/>
              </w:rPr>
            </w:pPr>
            <w:r>
              <w:rPr>
                <w:rFonts w:ascii="Calibri" w:hAnsi="Calibri" w:cs="Calibri" w:hint="cs"/>
                <w:color w:val="000000"/>
                <w:rtl/>
              </w:rPr>
              <w:t>179745</w:t>
            </w:r>
          </w:p>
        </w:tc>
        <w:tc>
          <w:tcPr>
            <w:tcW w:w="1180" w:type="dxa"/>
            <w:tcBorders>
              <w:top w:val="nil"/>
              <w:left w:val="single" w:sz="4" w:space="0" w:color="auto"/>
              <w:bottom w:val="single" w:sz="4" w:space="0" w:color="auto"/>
              <w:right w:val="single" w:sz="4" w:space="0" w:color="auto"/>
            </w:tcBorders>
            <w:shd w:val="clear" w:color="auto" w:fill="auto"/>
            <w:noWrap/>
            <w:hideMark/>
          </w:tcPr>
          <w:p w14:paraId="39DB5C08"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78259A">
              <w:rPr>
                <w:rFonts w:ascii="Calibri" w:eastAsia="Times New Roman" w:hAnsi="Calibri" w:cs="Calibri"/>
                <w:color w:val="000000"/>
                <w:kern w:val="0"/>
                <w14:ligatures w14:val="none"/>
              </w:rPr>
              <w:t>100%</w:t>
            </w:r>
          </w:p>
        </w:tc>
      </w:tr>
      <w:tr w:rsidR="00B327FF" w:rsidRPr="00697EF5" w14:paraId="055FF830" w14:textId="77777777" w:rsidTr="005817D4">
        <w:trPr>
          <w:trHeight w:val="746"/>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0AA2F882"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3831" w:type="dxa"/>
            <w:tcBorders>
              <w:top w:val="nil"/>
              <w:left w:val="single" w:sz="4" w:space="0" w:color="auto"/>
              <w:bottom w:val="single" w:sz="4" w:space="0" w:color="auto"/>
              <w:right w:val="single" w:sz="4" w:space="0" w:color="auto"/>
            </w:tcBorders>
            <w:shd w:val="clear" w:color="auto" w:fill="auto"/>
            <w:vAlign w:val="center"/>
            <w:hideMark/>
          </w:tcPr>
          <w:p w14:paraId="29244FD8" w14:textId="77777777" w:rsidR="00B327FF" w:rsidRPr="00697EF5" w:rsidRDefault="00B327FF" w:rsidP="00B327FF">
            <w:pPr>
              <w:bidi/>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rtl/>
                <w14:ligatures w14:val="none"/>
              </w:rPr>
              <w:t xml:space="preserve">هندهول </w:t>
            </w:r>
            <w:r w:rsidRPr="00697EF5">
              <w:rPr>
                <w:rFonts w:ascii="Calibri" w:eastAsia="Times New Roman" w:hAnsi="Calibri" w:cs="Calibri"/>
                <w:color w:val="000000"/>
                <w:kern w:val="0"/>
                <w14:ligatures w14:val="none"/>
              </w:rPr>
              <w:t>HDPE</w:t>
            </w:r>
            <w:r w:rsidRPr="00697EF5">
              <w:rPr>
                <w:rFonts w:ascii="Calibri" w:eastAsia="Times New Roman" w:hAnsi="Calibri" w:cs="Calibri"/>
                <w:color w:val="000000"/>
                <w:kern w:val="0"/>
                <w:rtl/>
                <w14:ligatures w14:val="none"/>
              </w:rPr>
              <w:t>یافایبرگلاس مطابق رهنمود شماره 5.10</w:t>
            </w:r>
          </w:p>
        </w:tc>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7117E948"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باب</w:t>
            </w:r>
          </w:p>
        </w:tc>
        <w:tc>
          <w:tcPr>
            <w:tcW w:w="962" w:type="dxa"/>
            <w:tcBorders>
              <w:top w:val="nil"/>
              <w:left w:val="single" w:sz="4" w:space="0" w:color="auto"/>
              <w:bottom w:val="single" w:sz="4" w:space="0" w:color="auto"/>
              <w:right w:val="single" w:sz="4" w:space="0" w:color="auto"/>
            </w:tcBorders>
            <w:shd w:val="clear" w:color="auto" w:fill="auto"/>
            <w:noWrap/>
            <w:vAlign w:val="center"/>
            <w:hideMark/>
          </w:tcPr>
          <w:p w14:paraId="3D5D6ADD" w14:textId="0B7C73C6" w:rsidR="00B327FF" w:rsidRPr="00697EF5" w:rsidRDefault="005817D4"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64</w:t>
            </w:r>
          </w:p>
        </w:tc>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43D975EE"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14:ligatures w14:val="none"/>
              </w:rPr>
              <w:t>1</w:t>
            </w:r>
            <w:r>
              <w:rPr>
                <w:rFonts w:ascii="Calibri" w:eastAsia="Times New Roman" w:hAnsi="Calibri" w:cs="Calibri" w:hint="cs"/>
                <w:color w:val="000000"/>
                <w:kern w:val="0"/>
                <w:rtl/>
                <w14:ligatures w14:val="none"/>
              </w:rPr>
              <w:t>3</w:t>
            </w:r>
            <w:r w:rsidRPr="00697EF5">
              <w:rPr>
                <w:rFonts w:ascii="Calibri" w:eastAsia="Times New Roman" w:hAnsi="Calibri" w:cs="Calibri"/>
                <w:color w:val="000000"/>
                <w:kern w:val="0"/>
                <w14:ligatures w14:val="none"/>
              </w:rPr>
              <w:t>000</w:t>
            </w:r>
          </w:p>
        </w:tc>
        <w:tc>
          <w:tcPr>
            <w:tcW w:w="854" w:type="dxa"/>
            <w:tcBorders>
              <w:top w:val="nil"/>
              <w:left w:val="single" w:sz="4" w:space="0" w:color="auto"/>
              <w:bottom w:val="single" w:sz="4" w:space="0" w:color="auto"/>
              <w:right w:val="single" w:sz="4" w:space="0" w:color="auto"/>
            </w:tcBorders>
            <w:vAlign w:val="center"/>
          </w:tcPr>
          <w:p w14:paraId="088DF68B"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810" w:type="dxa"/>
            <w:tcBorders>
              <w:top w:val="nil"/>
              <w:left w:val="single" w:sz="4" w:space="0" w:color="auto"/>
              <w:bottom w:val="single" w:sz="4" w:space="0" w:color="auto"/>
              <w:right w:val="single" w:sz="4" w:space="0" w:color="auto"/>
            </w:tcBorders>
            <w:vAlign w:val="center"/>
          </w:tcPr>
          <w:p w14:paraId="4937E61F" w14:textId="77777777" w:rsidR="00B327FF" w:rsidRDefault="00B327FF"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0</w:t>
            </w:r>
          </w:p>
        </w:tc>
        <w:tc>
          <w:tcPr>
            <w:tcW w:w="1080" w:type="dxa"/>
            <w:tcBorders>
              <w:top w:val="nil"/>
              <w:left w:val="single" w:sz="4" w:space="0" w:color="auto"/>
              <w:bottom w:val="single" w:sz="4" w:space="0" w:color="auto"/>
              <w:right w:val="single" w:sz="4" w:space="0" w:color="auto"/>
            </w:tcBorders>
            <w:shd w:val="clear" w:color="auto" w:fill="FFFF00"/>
            <w:noWrap/>
            <w:vAlign w:val="center"/>
            <w:hideMark/>
          </w:tcPr>
          <w:p w14:paraId="008412E0" w14:textId="77777777" w:rsidR="00B327FF" w:rsidRPr="00A0032D" w:rsidRDefault="00B327FF" w:rsidP="00B327FF">
            <w:pPr>
              <w:spacing w:after="0" w:line="240" w:lineRule="auto"/>
              <w:jc w:val="center"/>
              <w:rPr>
                <w:rFonts w:ascii="Calibri" w:eastAsia="Times New Roman" w:hAnsi="Calibri" w:cs="Calibri"/>
                <w:color w:val="000000"/>
                <w:kern w:val="0"/>
                <w14:ligatures w14:val="none"/>
              </w:rPr>
            </w:pPr>
            <w:r w:rsidRPr="00A0032D">
              <w:rPr>
                <w:rFonts w:ascii="Calibri" w:hAnsi="Calibri" w:cs="Calibri" w:hint="cs"/>
                <w:color w:val="000000"/>
                <w:rtl/>
              </w:rPr>
              <w:t>64</w:t>
            </w:r>
          </w:p>
        </w:tc>
        <w:tc>
          <w:tcPr>
            <w:tcW w:w="886" w:type="dxa"/>
            <w:tcBorders>
              <w:top w:val="nil"/>
              <w:left w:val="single" w:sz="4" w:space="0" w:color="auto"/>
              <w:bottom w:val="single" w:sz="4" w:space="0" w:color="auto"/>
              <w:right w:val="single" w:sz="4" w:space="0" w:color="auto"/>
            </w:tcBorders>
            <w:shd w:val="clear" w:color="auto" w:fill="auto"/>
            <w:noWrap/>
            <w:vAlign w:val="center"/>
          </w:tcPr>
          <w:p w14:paraId="65D4C628"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hAnsi="Calibri" w:cs="Calibri" w:hint="cs"/>
                <w:color w:val="000000"/>
                <w:rtl/>
              </w:rPr>
              <w:t>64</w:t>
            </w:r>
          </w:p>
        </w:tc>
        <w:tc>
          <w:tcPr>
            <w:tcW w:w="1180" w:type="dxa"/>
            <w:tcBorders>
              <w:top w:val="nil"/>
              <w:left w:val="single" w:sz="4" w:space="0" w:color="auto"/>
              <w:bottom w:val="single" w:sz="4" w:space="0" w:color="auto"/>
              <w:right w:val="single" w:sz="4" w:space="0" w:color="auto"/>
            </w:tcBorders>
            <w:shd w:val="clear" w:color="auto" w:fill="auto"/>
            <w:noWrap/>
            <w:hideMark/>
          </w:tcPr>
          <w:p w14:paraId="2EC2E1DF"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78259A">
              <w:rPr>
                <w:rFonts w:ascii="Calibri" w:eastAsia="Times New Roman" w:hAnsi="Calibri" w:cs="Calibri"/>
                <w:color w:val="000000"/>
                <w:kern w:val="0"/>
                <w14:ligatures w14:val="none"/>
              </w:rPr>
              <w:t>100%</w:t>
            </w:r>
          </w:p>
        </w:tc>
      </w:tr>
      <w:tr w:rsidR="00B327FF" w:rsidRPr="00697EF5" w14:paraId="1648C19D" w14:textId="77777777" w:rsidTr="005817D4">
        <w:trPr>
          <w:trHeight w:val="580"/>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4DC10A8D"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c>
          <w:tcPr>
            <w:tcW w:w="3831" w:type="dxa"/>
            <w:tcBorders>
              <w:top w:val="nil"/>
              <w:left w:val="single" w:sz="4" w:space="0" w:color="auto"/>
              <w:bottom w:val="single" w:sz="4" w:space="0" w:color="auto"/>
              <w:right w:val="single" w:sz="4" w:space="0" w:color="auto"/>
            </w:tcBorders>
            <w:shd w:val="clear" w:color="auto" w:fill="auto"/>
            <w:vAlign w:val="center"/>
            <w:hideMark/>
          </w:tcPr>
          <w:p w14:paraId="01BE9725" w14:textId="77777777" w:rsidR="00B327FF" w:rsidRPr="00697EF5" w:rsidRDefault="00B327FF" w:rsidP="00B327FF">
            <w:pPr>
              <w:bidi/>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rtl/>
                <w14:ligatures w14:val="none"/>
              </w:rPr>
              <w:t xml:space="preserve">   </w:t>
            </w:r>
            <w:r>
              <w:rPr>
                <w:rFonts w:ascii="Calibri" w:eastAsia="Times New Roman" w:hAnsi="Calibri" w:cs="Calibri" w:hint="cs"/>
                <w:color w:val="000000"/>
                <w:kern w:val="0"/>
                <w:rtl/>
                <w14:ligatures w14:val="none"/>
              </w:rPr>
              <w:t xml:space="preserve"> </w:t>
            </w:r>
            <w:r w:rsidRPr="00697EF5">
              <w:rPr>
                <w:rFonts w:ascii="Calibri" w:eastAsia="Times New Roman" w:hAnsi="Calibri" w:cs="Calibri"/>
                <w:color w:val="000000"/>
                <w:kern w:val="0"/>
                <w14:ligatures w14:val="none"/>
              </w:rPr>
              <w:t>Electrical Telecom ID Ball</w:t>
            </w:r>
            <w:r w:rsidRPr="00697EF5">
              <w:rPr>
                <w:rFonts w:ascii="Calibri" w:eastAsia="Times New Roman" w:hAnsi="Calibri" w:cs="Calibri"/>
                <w:color w:val="000000"/>
                <w:kern w:val="0"/>
                <w:rtl/>
                <w14:ligatures w14:val="none"/>
              </w:rPr>
              <w:t>مطابق رهنمود شماره 5.11</w:t>
            </w:r>
          </w:p>
        </w:tc>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07B92AB4"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عدد</w:t>
            </w:r>
          </w:p>
        </w:tc>
        <w:tc>
          <w:tcPr>
            <w:tcW w:w="962" w:type="dxa"/>
            <w:tcBorders>
              <w:top w:val="nil"/>
              <w:left w:val="single" w:sz="4" w:space="0" w:color="auto"/>
              <w:bottom w:val="single" w:sz="4" w:space="0" w:color="auto"/>
              <w:right w:val="single" w:sz="4" w:space="0" w:color="auto"/>
            </w:tcBorders>
            <w:shd w:val="clear" w:color="auto" w:fill="auto"/>
            <w:noWrap/>
            <w:vAlign w:val="center"/>
            <w:hideMark/>
          </w:tcPr>
          <w:p w14:paraId="65A80113" w14:textId="06D4A795" w:rsidR="00B327FF" w:rsidRPr="00697EF5" w:rsidRDefault="005817D4"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64</w:t>
            </w:r>
          </w:p>
        </w:tc>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793E23E2"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2000</w:t>
            </w:r>
          </w:p>
        </w:tc>
        <w:tc>
          <w:tcPr>
            <w:tcW w:w="854" w:type="dxa"/>
            <w:tcBorders>
              <w:top w:val="nil"/>
              <w:left w:val="single" w:sz="4" w:space="0" w:color="auto"/>
              <w:bottom w:val="single" w:sz="4" w:space="0" w:color="auto"/>
              <w:right w:val="single" w:sz="4" w:space="0" w:color="auto"/>
            </w:tcBorders>
            <w:vAlign w:val="center"/>
          </w:tcPr>
          <w:p w14:paraId="5FF39EE5"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14:ligatures w14:val="none"/>
              </w:rPr>
              <w:t>0</w:t>
            </w:r>
          </w:p>
        </w:tc>
        <w:tc>
          <w:tcPr>
            <w:tcW w:w="810" w:type="dxa"/>
            <w:tcBorders>
              <w:top w:val="nil"/>
              <w:left w:val="single" w:sz="4" w:space="0" w:color="auto"/>
              <w:bottom w:val="single" w:sz="4" w:space="0" w:color="auto"/>
              <w:right w:val="single" w:sz="4" w:space="0" w:color="auto"/>
            </w:tcBorders>
            <w:vAlign w:val="center"/>
          </w:tcPr>
          <w:p w14:paraId="20239288"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14:ligatures w14:val="none"/>
              </w:rPr>
              <w:t>0</w:t>
            </w:r>
          </w:p>
        </w:tc>
        <w:tc>
          <w:tcPr>
            <w:tcW w:w="1080" w:type="dxa"/>
            <w:tcBorders>
              <w:top w:val="nil"/>
              <w:left w:val="single" w:sz="4" w:space="0" w:color="auto"/>
              <w:bottom w:val="single" w:sz="4" w:space="0" w:color="auto"/>
              <w:right w:val="single" w:sz="4" w:space="0" w:color="auto"/>
            </w:tcBorders>
            <w:shd w:val="clear" w:color="auto" w:fill="FFFF00"/>
            <w:noWrap/>
            <w:vAlign w:val="center"/>
            <w:hideMark/>
          </w:tcPr>
          <w:p w14:paraId="0FB92EFF" w14:textId="77777777" w:rsidR="00B327FF" w:rsidRPr="00A0032D" w:rsidRDefault="00B327FF" w:rsidP="00B327FF">
            <w:pPr>
              <w:spacing w:after="0" w:line="240" w:lineRule="auto"/>
              <w:jc w:val="center"/>
              <w:rPr>
                <w:rFonts w:ascii="Calibri" w:eastAsia="Times New Roman" w:hAnsi="Calibri" w:cs="Calibri"/>
                <w:color w:val="000000"/>
                <w:kern w:val="0"/>
                <w14:ligatures w14:val="none"/>
              </w:rPr>
            </w:pPr>
            <w:r w:rsidRPr="00A0032D">
              <w:rPr>
                <w:rFonts w:ascii="Calibri" w:hAnsi="Calibri" w:cs="Calibri"/>
                <w:color w:val="000000"/>
              </w:rPr>
              <w:t>64</w:t>
            </w:r>
          </w:p>
        </w:tc>
        <w:tc>
          <w:tcPr>
            <w:tcW w:w="886" w:type="dxa"/>
            <w:tcBorders>
              <w:top w:val="nil"/>
              <w:left w:val="single" w:sz="4" w:space="0" w:color="auto"/>
              <w:bottom w:val="single" w:sz="4" w:space="0" w:color="auto"/>
              <w:right w:val="single" w:sz="4" w:space="0" w:color="auto"/>
            </w:tcBorders>
            <w:shd w:val="clear" w:color="auto" w:fill="auto"/>
            <w:noWrap/>
            <w:vAlign w:val="center"/>
          </w:tcPr>
          <w:p w14:paraId="4E4C99F8"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hAnsi="Calibri" w:cs="Calibri" w:hint="cs"/>
                <w:color w:val="000000"/>
                <w:rtl/>
              </w:rPr>
              <w:t>64</w:t>
            </w:r>
          </w:p>
        </w:tc>
        <w:tc>
          <w:tcPr>
            <w:tcW w:w="1180" w:type="dxa"/>
            <w:tcBorders>
              <w:top w:val="nil"/>
              <w:left w:val="single" w:sz="4" w:space="0" w:color="auto"/>
              <w:bottom w:val="single" w:sz="4" w:space="0" w:color="auto"/>
              <w:right w:val="single" w:sz="4" w:space="0" w:color="auto"/>
            </w:tcBorders>
            <w:shd w:val="clear" w:color="auto" w:fill="auto"/>
            <w:noWrap/>
            <w:hideMark/>
          </w:tcPr>
          <w:p w14:paraId="6BBB94CF"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78259A">
              <w:rPr>
                <w:rFonts w:ascii="Calibri" w:eastAsia="Times New Roman" w:hAnsi="Calibri" w:cs="Calibri"/>
                <w:color w:val="000000"/>
                <w:kern w:val="0"/>
                <w14:ligatures w14:val="none"/>
              </w:rPr>
              <w:t>100%</w:t>
            </w:r>
          </w:p>
        </w:tc>
      </w:tr>
      <w:tr w:rsidR="00B327FF" w:rsidRPr="00697EF5" w14:paraId="591FE957" w14:textId="77777777" w:rsidTr="005817D4">
        <w:trPr>
          <w:trHeight w:val="462"/>
        </w:trPr>
        <w:tc>
          <w:tcPr>
            <w:tcW w:w="642" w:type="dxa"/>
            <w:tcBorders>
              <w:top w:val="nil"/>
              <w:left w:val="single" w:sz="4" w:space="0" w:color="auto"/>
              <w:bottom w:val="single" w:sz="4" w:space="0" w:color="auto"/>
              <w:right w:val="single" w:sz="4" w:space="0" w:color="auto"/>
            </w:tcBorders>
            <w:shd w:val="clear" w:color="auto" w:fill="auto"/>
            <w:noWrap/>
            <w:vAlign w:val="bottom"/>
            <w:hideMark/>
          </w:tcPr>
          <w:p w14:paraId="0038539E"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c>
          <w:tcPr>
            <w:tcW w:w="3831" w:type="dxa"/>
            <w:tcBorders>
              <w:top w:val="nil"/>
              <w:left w:val="single" w:sz="4" w:space="0" w:color="auto"/>
              <w:bottom w:val="single" w:sz="4" w:space="0" w:color="auto"/>
              <w:right w:val="single" w:sz="4" w:space="0" w:color="auto"/>
            </w:tcBorders>
            <w:shd w:val="clear" w:color="auto" w:fill="auto"/>
            <w:vAlign w:val="center"/>
            <w:hideMark/>
          </w:tcPr>
          <w:p w14:paraId="0BEC94FD" w14:textId="77777777" w:rsidR="00B327FF" w:rsidRPr="00697EF5" w:rsidRDefault="00B327FF" w:rsidP="00B327FF">
            <w:pPr>
              <w:bidi/>
              <w:spacing w:after="0" w:line="240" w:lineRule="auto"/>
              <w:jc w:val="center"/>
              <w:rPr>
                <w:rFonts w:ascii="Calibri" w:eastAsia="Times New Roman" w:hAnsi="Calibri" w:cs="Calibri"/>
                <w:color w:val="000000"/>
                <w:kern w:val="0"/>
                <w14:ligatures w14:val="none"/>
              </w:rPr>
            </w:pPr>
            <w:r w:rsidRPr="00697EF5">
              <w:rPr>
                <w:rFonts w:ascii="Calibri" w:eastAsia="Times New Roman" w:hAnsi="Calibri" w:cs="Calibri"/>
                <w:color w:val="000000"/>
                <w:kern w:val="0"/>
                <w14:ligatures w14:val="none"/>
              </w:rPr>
              <w:t>Plastic</w:t>
            </w:r>
            <w:r w:rsidRPr="00697EF5">
              <w:rPr>
                <w:rFonts w:ascii="Calibri" w:eastAsia="Times New Roman" w:hAnsi="Calibri" w:cs="Calibri"/>
                <w:color w:val="000000"/>
                <w:kern w:val="0"/>
                <w:rtl/>
                <w14:ligatures w14:val="none"/>
              </w:rPr>
              <w:t xml:space="preserve"> </w:t>
            </w:r>
            <w:r w:rsidRPr="00697EF5">
              <w:rPr>
                <w:rFonts w:ascii="Calibri" w:eastAsia="Times New Roman" w:hAnsi="Calibri" w:cs="Calibri"/>
                <w:color w:val="000000"/>
                <w:kern w:val="0"/>
                <w14:ligatures w14:val="none"/>
              </w:rPr>
              <w:t>Spacer</w:t>
            </w:r>
            <w:r w:rsidRPr="00697EF5">
              <w:rPr>
                <w:rFonts w:ascii="Calibri" w:eastAsia="Times New Roman" w:hAnsi="Calibri" w:cs="Calibri" w:hint="cs"/>
                <w:color w:val="000000"/>
                <w:kern w:val="0"/>
                <w:rtl/>
                <w14:ligatures w14:val="none"/>
              </w:rPr>
              <w:t xml:space="preserve"> مطابق</w:t>
            </w:r>
            <w:r w:rsidRPr="00697EF5">
              <w:rPr>
                <w:rFonts w:ascii="Calibri" w:eastAsia="Times New Roman" w:hAnsi="Calibri" w:cs="Calibri"/>
                <w:color w:val="000000"/>
                <w:kern w:val="0"/>
                <w:rtl/>
                <w14:ligatures w14:val="none"/>
              </w:rPr>
              <w:t xml:space="preserve"> رهنمود شماره 5.12</w:t>
            </w:r>
          </w:p>
        </w:tc>
        <w:tc>
          <w:tcPr>
            <w:tcW w:w="507" w:type="dxa"/>
            <w:tcBorders>
              <w:top w:val="nil"/>
              <w:left w:val="single" w:sz="4" w:space="0" w:color="auto"/>
              <w:bottom w:val="single" w:sz="4" w:space="0" w:color="auto"/>
              <w:right w:val="single" w:sz="4" w:space="0" w:color="auto"/>
            </w:tcBorders>
            <w:shd w:val="clear" w:color="auto" w:fill="auto"/>
            <w:noWrap/>
            <w:vAlign w:val="center"/>
            <w:hideMark/>
          </w:tcPr>
          <w:p w14:paraId="0E1C776B" w14:textId="77777777" w:rsidR="00B327FF" w:rsidRPr="00697EF5" w:rsidRDefault="00B327FF" w:rsidP="00B327FF">
            <w:pPr>
              <w:bidi/>
              <w:spacing w:after="0" w:line="240" w:lineRule="auto"/>
              <w:jc w:val="center"/>
              <w:rPr>
                <w:rFonts w:ascii="Calibri" w:eastAsia="Times New Roman" w:hAnsi="Calibri" w:cs="Calibri"/>
                <w:color w:val="000000"/>
                <w:kern w:val="0"/>
                <w:rtl/>
                <w14:ligatures w14:val="none"/>
              </w:rPr>
            </w:pPr>
            <w:r w:rsidRPr="00697EF5">
              <w:rPr>
                <w:rFonts w:ascii="Calibri" w:eastAsia="Times New Roman" w:hAnsi="Calibri" w:cs="Calibri"/>
                <w:color w:val="000000"/>
                <w:kern w:val="0"/>
                <w:rtl/>
                <w14:ligatures w14:val="none"/>
              </w:rPr>
              <w:t>عدد</w:t>
            </w:r>
          </w:p>
        </w:tc>
        <w:tc>
          <w:tcPr>
            <w:tcW w:w="962" w:type="dxa"/>
            <w:tcBorders>
              <w:top w:val="nil"/>
              <w:left w:val="single" w:sz="4" w:space="0" w:color="auto"/>
              <w:bottom w:val="single" w:sz="4" w:space="0" w:color="auto"/>
              <w:right w:val="single" w:sz="4" w:space="0" w:color="auto"/>
            </w:tcBorders>
            <w:shd w:val="clear" w:color="auto" w:fill="auto"/>
            <w:noWrap/>
            <w:vAlign w:val="center"/>
            <w:hideMark/>
          </w:tcPr>
          <w:p w14:paraId="751E0CFD" w14:textId="23CEA8DD" w:rsidR="00B327FF" w:rsidRPr="00697EF5" w:rsidRDefault="005817D4" w:rsidP="00B327FF">
            <w:pPr>
              <w:spacing w:after="0" w:line="240" w:lineRule="auto"/>
              <w:jc w:val="center"/>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2230</w:t>
            </w:r>
          </w:p>
        </w:tc>
        <w:tc>
          <w:tcPr>
            <w:tcW w:w="794" w:type="dxa"/>
            <w:tcBorders>
              <w:top w:val="nil"/>
              <w:left w:val="single" w:sz="4" w:space="0" w:color="auto"/>
              <w:bottom w:val="single" w:sz="4" w:space="0" w:color="auto"/>
              <w:right w:val="single" w:sz="4" w:space="0" w:color="auto"/>
            </w:tcBorders>
            <w:shd w:val="clear" w:color="auto" w:fill="auto"/>
            <w:noWrap/>
            <w:vAlign w:val="center"/>
            <w:hideMark/>
          </w:tcPr>
          <w:p w14:paraId="1CE541A8"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100</w:t>
            </w:r>
          </w:p>
        </w:tc>
        <w:tc>
          <w:tcPr>
            <w:tcW w:w="854" w:type="dxa"/>
            <w:tcBorders>
              <w:top w:val="nil"/>
              <w:left w:val="single" w:sz="4" w:space="0" w:color="auto"/>
              <w:bottom w:val="single" w:sz="4" w:space="0" w:color="auto"/>
              <w:right w:val="single" w:sz="4" w:space="0" w:color="auto"/>
            </w:tcBorders>
            <w:vAlign w:val="center"/>
          </w:tcPr>
          <w:p w14:paraId="22148FF1" w14:textId="674AD067" w:rsidR="00B327FF"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3</w:t>
            </w:r>
            <w:r w:rsidR="00B56A14">
              <w:rPr>
                <w:rFonts w:ascii="Calibri" w:eastAsia="Times New Roman" w:hAnsi="Calibri" w:cs="Calibri" w:hint="cs"/>
                <w:color w:val="000000"/>
                <w:kern w:val="0"/>
                <w:rtl/>
                <w14:ligatures w14:val="none"/>
              </w:rPr>
              <w:t>83</w:t>
            </w:r>
          </w:p>
        </w:tc>
        <w:tc>
          <w:tcPr>
            <w:tcW w:w="810" w:type="dxa"/>
            <w:tcBorders>
              <w:top w:val="nil"/>
              <w:left w:val="single" w:sz="4" w:space="0" w:color="auto"/>
              <w:bottom w:val="single" w:sz="4" w:space="0" w:color="auto"/>
              <w:right w:val="single" w:sz="4" w:space="0" w:color="auto"/>
            </w:tcBorders>
            <w:vAlign w:val="center"/>
          </w:tcPr>
          <w:p w14:paraId="09E2D616" w14:textId="77777777" w:rsidR="00B327FF" w:rsidRDefault="00B327FF" w:rsidP="00B327F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385</w:t>
            </w:r>
          </w:p>
        </w:tc>
        <w:tc>
          <w:tcPr>
            <w:tcW w:w="1080" w:type="dxa"/>
            <w:tcBorders>
              <w:top w:val="nil"/>
              <w:left w:val="single" w:sz="4" w:space="0" w:color="auto"/>
              <w:bottom w:val="single" w:sz="4" w:space="0" w:color="auto"/>
              <w:right w:val="single" w:sz="4" w:space="0" w:color="auto"/>
            </w:tcBorders>
            <w:shd w:val="clear" w:color="auto" w:fill="FFFF00"/>
            <w:noWrap/>
            <w:vAlign w:val="center"/>
            <w:hideMark/>
          </w:tcPr>
          <w:p w14:paraId="5E3BD30C" w14:textId="6F1F7491" w:rsidR="00B327FF" w:rsidRPr="00A0032D" w:rsidRDefault="005817D4" w:rsidP="00B327FF">
            <w:pPr>
              <w:spacing w:after="0" w:line="240" w:lineRule="auto"/>
              <w:jc w:val="center"/>
              <w:rPr>
                <w:rFonts w:ascii="Calibri" w:eastAsia="Times New Roman" w:hAnsi="Calibri" w:cs="Calibri"/>
                <w:color w:val="FFFF66"/>
                <w:kern w:val="0"/>
                <w14:ligatures w14:val="none"/>
              </w:rPr>
            </w:pPr>
            <w:r>
              <w:rPr>
                <w:rFonts w:ascii="Calibri" w:hAnsi="Calibri" w:cs="Calibri" w:hint="cs"/>
                <w:color w:val="000000"/>
                <w:rtl/>
              </w:rPr>
              <w:t>146</w:t>
            </w:r>
            <w:r w:rsidR="005535AC">
              <w:rPr>
                <w:rFonts w:ascii="Calibri" w:hAnsi="Calibri" w:cs="Calibri" w:hint="cs"/>
                <w:color w:val="000000"/>
                <w:rtl/>
              </w:rPr>
              <w:t>2</w:t>
            </w:r>
          </w:p>
        </w:tc>
        <w:tc>
          <w:tcPr>
            <w:tcW w:w="886" w:type="dxa"/>
            <w:tcBorders>
              <w:top w:val="nil"/>
              <w:left w:val="single" w:sz="4" w:space="0" w:color="auto"/>
              <w:bottom w:val="single" w:sz="4" w:space="0" w:color="auto"/>
              <w:right w:val="single" w:sz="4" w:space="0" w:color="auto"/>
            </w:tcBorders>
            <w:shd w:val="clear" w:color="auto" w:fill="auto"/>
            <w:noWrap/>
            <w:vAlign w:val="center"/>
          </w:tcPr>
          <w:p w14:paraId="381C5105" w14:textId="0C3C2C9D" w:rsidR="00B327FF" w:rsidRPr="00697EF5" w:rsidRDefault="00B56A14" w:rsidP="00B327FF">
            <w:pPr>
              <w:spacing w:after="0" w:line="240" w:lineRule="auto"/>
              <w:jc w:val="center"/>
              <w:rPr>
                <w:rFonts w:ascii="Calibri" w:eastAsia="Times New Roman" w:hAnsi="Calibri" w:cs="Calibri"/>
                <w:color w:val="000000"/>
                <w:kern w:val="0"/>
                <w14:ligatures w14:val="none"/>
              </w:rPr>
            </w:pPr>
            <w:r>
              <w:rPr>
                <w:rFonts w:ascii="Calibri" w:hAnsi="Calibri" w:cs="Calibri" w:hint="cs"/>
                <w:color w:val="000000"/>
                <w:rtl/>
              </w:rPr>
              <w:t>2230</w:t>
            </w:r>
          </w:p>
        </w:tc>
        <w:tc>
          <w:tcPr>
            <w:tcW w:w="1180" w:type="dxa"/>
            <w:tcBorders>
              <w:top w:val="nil"/>
              <w:left w:val="single" w:sz="4" w:space="0" w:color="auto"/>
              <w:bottom w:val="single" w:sz="4" w:space="0" w:color="auto"/>
              <w:right w:val="single" w:sz="4" w:space="0" w:color="auto"/>
            </w:tcBorders>
            <w:shd w:val="clear" w:color="auto" w:fill="auto"/>
            <w:noWrap/>
            <w:hideMark/>
          </w:tcPr>
          <w:p w14:paraId="315D089B" w14:textId="77777777" w:rsidR="00B327FF" w:rsidRPr="00697EF5" w:rsidRDefault="00B327FF" w:rsidP="00B327FF">
            <w:pPr>
              <w:spacing w:after="0" w:line="240" w:lineRule="auto"/>
              <w:jc w:val="center"/>
              <w:rPr>
                <w:rFonts w:ascii="Calibri" w:eastAsia="Times New Roman" w:hAnsi="Calibri" w:cs="Calibri"/>
                <w:color w:val="000000"/>
                <w:kern w:val="0"/>
                <w14:ligatures w14:val="none"/>
              </w:rPr>
            </w:pPr>
            <w:r w:rsidRPr="0078259A">
              <w:rPr>
                <w:rFonts w:ascii="Calibri" w:eastAsia="Times New Roman" w:hAnsi="Calibri" w:cs="Calibri"/>
                <w:color w:val="000000"/>
                <w:kern w:val="0"/>
                <w14:ligatures w14:val="none"/>
              </w:rPr>
              <w:t>100%</w:t>
            </w:r>
          </w:p>
        </w:tc>
      </w:tr>
    </w:tbl>
    <w:p w14:paraId="70097954" w14:textId="1E0E5D79" w:rsidR="001D159E" w:rsidRPr="00B327FF" w:rsidRDefault="00697EF5" w:rsidP="00B327FF">
      <w:pPr>
        <w:bidi/>
        <w:spacing w:line="240" w:lineRule="auto"/>
        <w:ind w:left="-810" w:right="-810"/>
        <w:jc w:val="both"/>
        <w:rPr>
          <w:rFonts w:cs="B Nazanin"/>
          <w:sz w:val="24"/>
          <w:szCs w:val="24"/>
          <w:rtl/>
          <w:lang w:bidi="fa-IR"/>
        </w:rPr>
      </w:pPr>
      <w:r>
        <w:rPr>
          <w:rFonts w:cs="Arial"/>
        </w:rPr>
        <w:tab/>
      </w:r>
      <w:bookmarkStart w:id="0" w:name="_Hlk181254159"/>
      <w:r w:rsidR="001D159E">
        <w:rPr>
          <w:rFonts w:cs="Arial"/>
        </w:rPr>
        <w:tab/>
      </w:r>
      <w:r w:rsidR="001D159E" w:rsidRPr="00B327FF">
        <w:rPr>
          <w:rFonts w:cs="B Nazanin" w:hint="cs"/>
          <w:sz w:val="24"/>
          <w:szCs w:val="24"/>
          <w:rtl/>
          <w:lang w:bidi="fa-IR"/>
        </w:rPr>
        <w:t xml:space="preserve">مایان هیئت چهار نفره بتاریخ </w:t>
      </w:r>
      <w:r w:rsidR="00B327FF">
        <w:rPr>
          <w:rFonts w:cs="B Nazanin" w:hint="cs"/>
          <w:sz w:val="24"/>
          <w:szCs w:val="24"/>
          <w:rtl/>
          <w:lang w:bidi="fa-IR"/>
        </w:rPr>
        <w:t>22</w:t>
      </w:r>
      <w:r w:rsidR="001D159E" w:rsidRPr="00B327FF">
        <w:rPr>
          <w:rFonts w:cs="B Nazanin" w:hint="cs"/>
          <w:sz w:val="24"/>
          <w:szCs w:val="24"/>
          <w:rtl/>
          <w:lang w:bidi="fa-IR"/>
        </w:rPr>
        <w:t>-11-1403 هر یک جاوید بهبودی، سید الرحمن صابری ، سمیع الله عسکری و بیت الله سیدی  از کار پروژه تمدید فایبر نوری دلارام به نیمروز لات اول که چهل فیصد ختم کار پروژه مربوط به شرکت عزیزی گلوبل بازدید نمودیم. لازم به ذکر میباشد که کارهای انجام شده در سی فیصد اول و سی فیصد دوم جهت معلومات بهتر درج گردیده است که انویس های سی فیصد اول و سی فیصد دوم آن قبلا اجرا گردیده که کارهای انجام شده چهل فیصد</w:t>
      </w:r>
      <w:r w:rsidR="00A03261">
        <w:rPr>
          <w:rFonts w:cs="B Nazanin" w:hint="cs"/>
          <w:sz w:val="24"/>
          <w:szCs w:val="24"/>
          <w:rtl/>
          <w:lang w:bidi="fa-IR"/>
        </w:rPr>
        <w:t xml:space="preserve"> درج جدول و بصورت هایلات مشخص گردید است.</w:t>
      </w:r>
    </w:p>
    <w:p w14:paraId="36807E4F" w14:textId="77777777" w:rsidR="001D159E" w:rsidRPr="00B327FF" w:rsidRDefault="001D159E" w:rsidP="001D159E">
      <w:pPr>
        <w:bidi/>
        <w:spacing w:line="240" w:lineRule="auto"/>
        <w:ind w:left="-810" w:right="-810"/>
        <w:jc w:val="both"/>
        <w:rPr>
          <w:rFonts w:cs="B Nazanin"/>
          <w:sz w:val="24"/>
          <w:szCs w:val="24"/>
          <w:rtl/>
          <w:lang w:bidi="fa-IR"/>
        </w:rPr>
      </w:pPr>
      <w:r w:rsidRPr="00B327FF">
        <w:rPr>
          <w:rFonts w:cs="B Nazanin" w:hint="cs"/>
          <w:sz w:val="24"/>
          <w:szCs w:val="24"/>
          <w:rtl/>
          <w:lang w:bidi="fa-IR"/>
        </w:rPr>
        <w:t>نوت: کیبل اندازی مطابق به قرارداد مربوط به شرکت عزیزی گلوبل میباشد که به علت تهیه نشدن کیبل از طرف شرکت افغــــان تیلی کام کار کیبل اندازی تکمیل نشده که بعد از تهیه کیبل از طرف شرکت افغان تیلی کام ، کیبل اندازی باید توسط شرکت عزیزی گلوبل انجام</w:t>
      </w:r>
      <w:r w:rsidRPr="00B327FF">
        <w:rPr>
          <w:rFonts w:cs="B Nazanin"/>
          <w:sz w:val="24"/>
          <w:szCs w:val="24"/>
          <w:lang w:bidi="fa-IR"/>
        </w:rPr>
        <w:t xml:space="preserve"> </w:t>
      </w:r>
      <w:r w:rsidRPr="00B327FF">
        <w:rPr>
          <w:rFonts w:cs="B Nazanin" w:hint="cs"/>
          <w:sz w:val="24"/>
          <w:szCs w:val="24"/>
          <w:rtl/>
          <w:lang w:bidi="fa-IR"/>
        </w:rPr>
        <w:t>و بعدا مورد تائید هیئت قرار بگیرد</w:t>
      </w:r>
      <w:r w:rsidRPr="00B327FF">
        <w:rPr>
          <w:rFonts w:cs="B Nazanin"/>
          <w:sz w:val="24"/>
          <w:szCs w:val="24"/>
          <w:lang w:bidi="fa-IR"/>
        </w:rPr>
        <w:t>.</w:t>
      </w:r>
    </w:p>
    <w:p w14:paraId="4D4F60D3" w14:textId="7A7A5AA9" w:rsidR="00FE5991" w:rsidRDefault="00697EF5" w:rsidP="001D159E">
      <w:pPr>
        <w:tabs>
          <w:tab w:val="left" w:pos="8496"/>
        </w:tabs>
        <w:jc w:val="center"/>
        <w:rPr>
          <w:rFonts w:cs="B Nazanin"/>
          <w:sz w:val="28"/>
          <w:szCs w:val="28"/>
          <w:rtl/>
          <w:lang w:bidi="fa-IR"/>
        </w:rPr>
      </w:pPr>
      <w:r w:rsidRPr="0062147D">
        <w:rPr>
          <w:rFonts w:cs="B Nazanin" w:hint="cs"/>
          <w:sz w:val="28"/>
          <w:szCs w:val="28"/>
          <w:rtl/>
          <w:lang w:bidi="fa-IR"/>
        </w:rPr>
        <w:t>با احترام</w:t>
      </w:r>
    </w:p>
    <w:p w14:paraId="04484492" w14:textId="77777777" w:rsidR="00B327FF" w:rsidRPr="007F0A39" w:rsidRDefault="00B327FF" w:rsidP="00B327FF">
      <w:pPr>
        <w:bidi/>
        <w:jc w:val="center"/>
        <w:rPr>
          <w:rFonts w:cs="B Nazanin"/>
          <w:b/>
          <w:bCs/>
          <w:sz w:val="28"/>
          <w:szCs w:val="28"/>
          <w:rtl/>
          <w:lang w:bidi="fa-IR"/>
        </w:rPr>
      </w:pPr>
    </w:p>
    <w:bookmarkEnd w:id="0"/>
    <w:p w14:paraId="63E92CFD" w14:textId="71F9863E" w:rsidR="00697EF5" w:rsidRPr="00697EF5" w:rsidRDefault="00D1394D" w:rsidP="00D1394D">
      <w:pPr>
        <w:bidi/>
        <w:rPr>
          <w:rFonts w:cs="Arial"/>
        </w:rPr>
      </w:pPr>
      <w:r w:rsidRPr="0062147D">
        <w:rPr>
          <w:rFonts w:cs="B Nazanin" w:hint="cs"/>
          <w:b/>
          <w:bCs/>
          <w:sz w:val="28"/>
          <w:szCs w:val="28"/>
          <w:rtl/>
          <w:lang w:bidi="fa-IR"/>
        </w:rPr>
        <w:t>جاوید بهبودی</w:t>
      </w:r>
      <w:r>
        <w:rPr>
          <w:rFonts w:cs="B Nazanin"/>
          <w:b/>
          <w:bCs/>
          <w:sz w:val="28"/>
          <w:szCs w:val="28"/>
          <w:rtl/>
          <w:lang w:bidi="fa-IR"/>
        </w:rPr>
        <w:tab/>
      </w:r>
      <w:r>
        <w:rPr>
          <w:rFonts w:cs="B Nazanin"/>
          <w:b/>
          <w:bCs/>
          <w:sz w:val="28"/>
          <w:szCs w:val="28"/>
          <w:rtl/>
          <w:lang w:bidi="fa-IR"/>
        </w:rPr>
        <w:tab/>
      </w:r>
      <w:r>
        <w:rPr>
          <w:rFonts w:cs="B Nazanin" w:hint="cs"/>
          <w:b/>
          <w:bCs/>
          <w:sz w:val="28"/>
          <w:szCs w:val="28"/>
          <w:rtl/>
          <w:lang w:bidi="fa-IR"/>
        </w:rPr>
        <w:t xml:space="preserve">سید الرحمن صابری       </w:t>
      </w:r>
      <w:r>
        <w:rPr>
          <w:rFonts w:cs="B Nazanin"/>
          <w:b/>
          <w:bCs/>
          <w:sz w:val="28"/>
          <w:szCs w:val="28"/>
          <w:rtl/>
          <w:lang w:bidi="fa-IR"/>
        </w:rPr>
        <w:tab/>
      </w:r>
      <w:r w:rsidR="00AF28B1">
        <w:rPr>
          <w:rFonts w:cs="B Nazanin" w:hint="cs"/>
          <w:b/>
          <w:bCs/>
          <w:sz w:val="28"/>
          <w:szCs w:val="28"/>
          <w:rtl/>
          <w:lang w:bidi="fa-IR"/>
        </w:rPr>
        <w:t>سمیع الله عسکر</w:t>
      </w:r>
      <w:r>
        <w:rPr>
          <w:rFonts w:cs="B Nazanin"/>
          <w:b/>
          <w:bCs/>
          <w:sz w:val="28"/>
          <w:szCs w:val="28"/>
          <w:rtl/>
          <w:lang w:bidi="fa-IR"/>
        </w:rPr>
        <w:tab/>
      </w:r>
      <w:r>
        <w:rPr>
          <w:rFonts w:cs="B Nazanin" w:hint="cs"/>
          <w:b/>
          <w:bCs/>
          <w:sz w:val="28"/>
          <w:szCs w:val="28"/>
          <w:rtl/>
          <w:lang w:bidi="fa-IR"/>
        </w:rPr>
        <w:t xml:space="preserve">      </w:t>
      </w:r>
      <w:r w:rsidR="00AF28B1">
        <w:rPr>
          <w:rFonts w:cs="B Nazanin"/>
          <w:b/>
          <w:bCs/>
          <w:sz w:val="28"/>
          <w:szCs w:val="28"/>
          <w:rtl/>
          <w:lang w:bidi="fa-IR"/>
        </w:rPr>
        <w:tab/>
      </w:r>
      <w:r w:rsidR="00AF28B1">
        <w:rPr>
          <w:rFonts w:cs="B Nazanin"/>
          <w:b/>
          <w:bCs/>
          <w:sz w:val="28"/>
          <w:szCs w:val="28"/>
          <w:rtl/>
          <w:lang w:bidi="fa-IR"/>
        </w:rPr>
        <w:tab/>
      </w:r>
      <w:r w:rsidR="00DE0B5D">
        <w:rPr>
          <w:rFonts w:cs="B Nazanin" w:hint="cs"/>
          <w:b/>
          <w:bCs/>
          <w:sz w:val="28"/>
          <w:szCs w:val="28"/>
          <w:rtl/>
          <w:lang w:bidi="fa-IR"/>
        </w:rPr>
        <w:t>بیت الله سیدی</w:t>
      </w:r>
      <w:r w:rsidR="00AF28B1">
        <w:rPr>
          <w:rFonts w:cs="B Nazanin" w:hint="cs"/>
          <w:b/>
          <w:bCs/>
          <w:sz w:val="28"/>
          <w:szCs w:val="28"/>
          <w:rtl/>
          <w:lang w:bidi="fa-IR"/>
        </w:rPr>
        <w:t xml:space="preserve"> </w:t>
      </w:r>
    </w:p>
    <w:sectPr w:rsidR="00697EF5" w:rsidRPr="00697EF5" w:rsidSect="00B327FF">
      <w:pgSz w:w="12240" w:h="15840"/>
      <w:pgMar w:top="63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Courier New"/>
    <w:panose1 w:val="00000400000000000000"/>
    <w:charset w:val="B2"/>
    <w:family w:val="auto"/>
    <w:pitch w:val="variable"/>
    <w:sig w:usb0="00002000"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F5"/>
    <w:rsid w:val="00055F72"/>
    <w:rsid w:val="00076B26"/>
    <w:rsid w:val="00173219"/>
    <w:rsid w:val="001A7A0F"/>
    <w:rsid w:val="001D159E"/>
    <w:rsid w:val="001D56B9"/>
    <w:rsid w:val="00250A48"/>
    <w:rsid w:val="002A3524"/>
    <w:rsid w:val="00420E61"/>
    <w:rsid w:val="004278AA"/>
    <w:rsid w:val="004921A0"/>
    <w:rsid w:val="004A584C"/>
    <w:rsid w:val="004C57C4"/>
    <w:rsid w:val="004D0DE7"/>
    <w:rsid w:val="00505763"/>
    <w:rsid w:val="005535AC"/>
    <w:rsid w:val="00555309"/>
    <w:rsid w:val="005817D4"/>
    <w:rsid w:val="005C3165"/>
    <w:rsid w:val="005F62BF"/>
    <w:rsid w:val="00600F0A"/>
    <w:rsid w:val="00601BFB"/>
    <w:rsid w:val="00621BFC"/>
    <w:rsid w:val="006620F2"/>
    <w:rsid w:val="00667F83"/>
    <w:rsid w:val="00697EF5"/>
    <w:rsid w:val="00792EF5"/>
    <w:rsid w:val="007E23A4"/>
    <w:rsid w:val="007F300E"/>
    <w:rsid w:val="0081282B"/>
    <w:rsid w:val="008728C8"/>
    <w:rsid w:val="008D0889"/>
    <w:rsid w:val="00995B7A"/>
    <w:rsid w:val="009A5E88"/>
    <w:rsid w:val="009C1540"/>
    <w:rsid w:val="009C3417"/>
    <w:rsid w:val="009C7BF4"/>
    <w:rsid w:val="009E3E6F"/>
    <w:rsid w:val="009F3F75"/>
    <w:rsid w:val="00A0032D"/>
    <w:rsid w:val="00A03261"/>
    <w:rsid w:val="00A052A0"/>
    <w:rsid w:val="00A21668"/>
    <w:rsid w:val="00AF28B1"/>
    <w:rsid w:val="00B264A2"/>
    <w:rsid w:val="00B327FF"/>
    <w:rsid w:val="00B338AC"/>
    <w:rsid w:val="00B56A14"/>
    <w:rsid w:val="00B92D83"/>
    <w:rsid w:val="00BE5091"/>
    <w:rsid w:val="00C14652"/>
    <w:rsid w:val="00C263B3"/>
    <w:rsid w:val="00C26CC5"/>
    <w:rsid w:val="00C869F1"/>
    <w:rsid w:val="00CA139C"/>
    <w:rsid w:val="00CA619E"/>
    <w:rsid w:val="00CB4649"/>
    <w:rsid w:val="00CF4D7F"/>
    <w:rsid w:val="00D1394D"/>
    <w:rsid w:val="00DE0B5D"/>
    <w:rsid w:val="00DE29D5"/>
    <w:rsid w:val="00E35452"/>
    <w:rsid w:val="00F26E08"/>
    <w:rsid w:val="00FD0300"/>
    <w:rsid w:val="00FD7113"/>
    <w:rsid w:val="00FE59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BB899"/>
  <w15:chartTrackingRefBased/>
  <w15:docId w15:val="{90CFFDEA-6999-4937-A75F-664A0459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3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1</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 bahbodi</dc:creator>
  <cp:keywords/>
  <dc:description/>
  <cp:lastModifiedBy>javid bahbodi</cp:lastModifiedBy>
  <cp:revision>19</cp:revision>
  <cp:lastPrinted>2025-02-16T08:18:00Z</cp:lastPrinted>
  <dcterms:created xsi:type="dcterms:W3CDTF">2025-02-15T15:36:00Z</dcterms:created>
  <dcterms:modified xsi:type="dcterms:W3CDTF">2025-03-12T07:05:00Z</dcterms:modified>
</cp:coreProperties>
</file>