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rPr>
          <w:b/>
        </w:rPr>
        <w:t xml:space="preserve">HSSS Builder PWA</w:t>
      </w:r>
    </w:p>
    <w:p>
      <w:r>
        <w:rPr/>
        <w:t xml:space="preserve">Specification</w:t>
      </w:r>
    </w:p>
    <w:p>
      <w:r>
        <w:rPr/>
        <w:t xml:space="preserve">Prepared by Ramil Huertas | June 2025</w:t>
      </w:r>
    </w:p>
    <w:p>
      <w:r>
        <w:rPr/>
        <w:t xml:space="preserve">Stack: Next.js, TypeScript, Tailwind CSS, Supabase, Vercel</w:t>
      </w:r>
    </w:p>
    <w:p>
      <w:r>
        <w:rPr/>
        <w:t xml:space="preserve"/>
      </w:r>
    </w:p>
    <w:p>
      <w:r>
        <w:rPr/>
        <w:t xml:space="preserve">Builder-facing PWA: register, log in, reset password, sign out, price screens, save quotes, submit orders. Orders go to Supabase first, then email to HSSS. Installable from the home screen. Delivery is four steps from setup through production deploy (section 2).</w:t>
      </w:r>
    </w:p>
    <w:p>
      <w:pPr>
        <w:pStyle w:val="Heading1"/>
      </w:pPr>
      <w:r>
        <w:rPr>
          <w:b/>
        </w:rPr>
        <w:t xml:space="preserve">1. Features</w:t>
      </w:r>
    </w:p>
    <w:tbl>
      <w:tblPr>
        <w:tblW w:w="0" w:type="auto"/>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4680"/>
        <w:gridCol w:w="4680"/>
      </w:tblGrid>
      <w:tr>
        <w:tc>
          <w:tcPr>
            <w:shd w:val="clear" w:color="auto" w:fill="F0F4F8"/>
          </w:tcPr>
          <w:p>
            <w:r>
              <w:rPr>
                <w:b/>
              </w:rPr>
              <w:t xml:space="preserve">Feature</w:t>
            </w:r>
          </w:p>
        </w:tc>
        <w:tc>
          <w:tcPr>
            <w:shd w:val="clear" w:color="auto" w:fill="F0F4F8"/>
          </w:tcPr>
          <w:p>
            <w:r>
              <w:rPr>
                <w:b/>
              </w:rPr>
              <w:t xml:space="preserve">Detail</w:t>
            </w:r>
          </w:p>
        </w:tc>
      </w:tr>
      <w:tr>
        <w:tc>
          <w:p>
            <w:r>
              <w:rPr/>
              <w:t xml:space="preserve">Registration</w:t>
            </w:r>
          </w:p>
        </w:tc>
        <w:tc>
          <w:p>
            <w:r>
              <w:rPr/>
              <w:t xml:space="preserve">Email and password (Supabase Auth). Profile: company name, ABN, contact, service type, region, address. Saved to builders.</w:t>
            </w:r>
          </w:p>
        </w:tc>
      </w:tr>
      <w:tr>
        <w:tc>
          <w:p>
            <w:r>
              <w:rPr/>
              <w:t xml:space="preserve">Login</w:t>
            </w:r>
          </w:p>
        </w:tc>
        <w:tc>
          <w:p>
            <w:r>
              <w:rPr/>
              <w:t xml:space="preserve">Email and password. Session cookies via @supabase/ssr. Routes behind auth redirect to login.</w:t>
            </w:r>
          </w:p>
        </w:tc>
      </w:tr>
      <w:tr>
        <w:tc>
          <w:p>
            <w:r>
              <w:rPr/>
              <w:t xml:space="preserve">Forgot password</w:t>
            </w:r>
          </w:p>
        </w:tc>
        <w:tc>
          <w:p>
            <w:r>
              <w:rPr/>
              <w:t xml:space="preserve">Supabase sends reset link. New password at /auth/reset-password.</w:t>
            </w:r>
          </w:p>
        </w:tc>
      </w:tr>
      <w:tr>
        <w:tc>
          <w:p>
            <w:r>
              <w:rPr/>
              <w:t xml:space="preserve">Sign out</w:t>
            </w:r>
          </w:p>
        </w:tc>
        <w:tc>
          <w:p>
            <w:r>
              <w:rPr/>
              <w:t xml:space="preserve">Header button on dashboard. Ends session, back to login.</w:t>
            </w:r>
          </w:p>
        </w:tc>
      </w:tr>
      <w:tr>
        <w:tc>
          <w:p>
            <w:r>
              <w:rPr/>
              <w:t xml:space="preserve">Quotes</w:t>
            </w:r>
          </w:p>
        </w:tc>
        <w:tc>
          <w:p>
            <w:r>
              <w:rPr/>
              <w:t xml:space="preserve">Live pricing, screen config (Front &amp; Return, Front Only, Splayed, Fixed Panel, Quick Quote). Drafts in Supabase: list, open, delete.</w:t>
            </w:r>
          </w:p>
        </w:tc>
      </w:tr>
      <w:tr>
        <w:tc>
          <w:p>
            <w:r>
              <w:rPr/>
              <w:t xml:space="preserve">Orders</w:t>
            </w:r>
          </w:p>
        </w:tc>
        <w:tc>
          <w:p>
            <w:r>
              <w:rPr/>
              <w:t xml:space="preserve">Submit saves to DB, emails HSSS, shows order ref to builder. Order list + detail. Re-order copies into a new quote.</w:t>
            </w:r>
          </w:p>
        </w:tc>
      </w:tr>
      <w:tr>
        <w:tc>
          <w:p>
            <w:r>
              <w:rPr/>
              <w:t xml:space="preserve">Dashboard</w:t>
            </w:r>
          </w:p>
        </w:tc>
        <w:tc>
          <w:p>
            <w:r>
              <w:rPr/>
              <w:t xml:space="preserve">Company name, New Quote, My Quotes, My Orders, sign out.</w:t>
            </w:r>
          </w:p>
        </w:tc>
      </w:tr>
    </w:tbl>
    <w:p>
      <w:r>
        <w:rPr/>
        <w:t xml:space="preserve"/>
      </w:r>
    </w:p>
    <w:p>
      <w:pPr>
        <w:pStyle w:val="Heading1"/>
      </w:pPr>
      <w:r>
        <w:rPr>
          <w:b/>
        </w:rPr>
        <w:t xml:space="preserve">2. Four steps: development to deployment</w:t>
      </w:r>
    </w:p>
    <w:p>
      <w:pPr>
        <w:pStyle w:val="Heading2"/>
      </w:pPr>
      <w:r>
        <w:rPr>
          <w:b/>
        </w:rPr>
        <w:t xml:space="preserve">Step 1: Project setup</w:t>
      </w:r>
    </w:p>
    <w:p>
      <w:r>
        <w:rPr/>
        <w:t xml:space="preserve">Create the Next.js (App Router) repo with TypeScript and Tailwind. Connect Supabase: Auth, Postgres, env vars for local and Vercel.</w:t>
      </w:r>
    </w:p>
    <w:p>
      <w:pPr>
        <w:pStyle w:val="ListParagraph"/>
        <w:numPr>
          <w:ilvl w:val="0"/>
          <w:numId w:val="1"/>
        </w:numPr>
      </w:pPr>
      <w:r>
        <w:rPr/>
        <w:t xml:space="preserve">Migrations in repo: builders, quotes, orders, order_items, site_contacts. RLS on all tables.</w:t>
      </w:r>
    </w:p>
    <w:p>
      <w:pPr>
        <w:pStyle w:val="ListParagraph"/>
        <w:numPr>
          <w:ilvl w:val="0"/>
          <w:numId w:val="1"/>
        </w:numPr>
      </w:pPr>
      <w:r>
        <w:rPr/>
        <w:t xml:space="preserve">Folder layout: app/, components/, lib/pricing, lib/email, hooks/.</w:t>
      </w:r>
    </w:p>
    <w:p>
      <w:pPr>
        <w:pStyle w:val="ListParagraph"/>
        <w:numPr>
          <w:ilvl w:val="0"/>
          <w:numId w:val="1"/>
        </w:numPr>
      </w:pPr>
      <w:r>
        <w:rPr/>
        <w:t xml:space="preserve">Supabase SSR auth (@supabase/ssr), middleware for protected routes.</w:t>
      </w:r>
    </w:p>
    <w:p>
      <w:pPr>
        <w:pStyle w:val="ListParagraph"/>
        <w:numPr>
          <w:ilvl w:val="0"/>
          <w:numId w:val="1"/>
        </w:numPr>
      </w:pPr>
      <w:r>
        <w:rPr/>
        <w:t xml:space="preserve">Port pricing logic from current App.jsx into lib/pricing.</w:t>
      </w:r>
    </w:p>
    <w:p>
      <w:r>
        <w:rPr>
          <w:b/>
        </w:rPr>
        <w:t xml:space="preserve">Done when: </w:t>
      </w:r>
      <w:r>
        <w:rPr/>
        <w:t xml:space="preserve">app runs locally, login works against Supabase, migrations apply cleanly.</w:t>
      </w:r>
    </w:p>
    <w:p>
      <w:r>
        <w:rPr/>
        <w:t xml:space="preserve"/>
      </w:r>
    </w:p>
    <w:p>
      <w:pPr>
        <w:pStyle w:val="Heading2"/>
      </w:pPr>
      <w:r>
        <w:rPr>
          <w:b/>
        </w:rPr>
        <w:t xml:space="preserve">Step 2: Core features</w:t>
      </w:r>
    </w:p>
    <w:p>
      <w:r>
        <w:rPr/>
        <w:t xml:space="preserve">Build the screens listed in section 1.</w:t>
      </w:r>
    </w:p>
    <w:p>
      <w:pPr>
        <w:pStyle w:val="ListParagraph"/>
        <w:numPr>
          <w:ilvl w:val="0"/>
          <w:numId w:val="1"/>
        </w:numPr>
      </w:pPr>
      <w:r>
        <w:rPr/>
        <w:t xml:space="preserve">Registration + company profile. Login. Forgot password (/auth/reset-password). Sign out on dashboard.</w:t>
      </w:r>
    </w:p>
    <w:p>
      <w:pPr>
        <w:pStyle w:val="ListParagraph"/>
        <w:numPr>
          <w:ilvl w:val="0"/>
          <w:numId w:val="1"/>
        </w:numPr>
      </w:pPr>
      <w:r>
        <w:rPr/>
        <w:t xml:space="preserve">Quote flow: screen types, live pricing, save draft, My Quotes list.</w:t>
      </w:r>
    </w:p>
    <w:p>
      <w:pPr>
        <w:pStyle w:val="ListParagraph"/>
        <w:numPr>
          <w:ilvl w:val="0"/>
          <w:numId w:val="1"/>
        </w:numPr>
      </w:pPr>
      <w:r>
        <w:rPr/>
        <w:t xml:space="preserve">POST /api/orders/submit: validate session and price, insert order in DB, return reference.</w:t>
      </w:r>
    </w:p>
    <w:p>
      <w:pPr>
        <w:pStyle w:val="ListParagraph"/>
        <w:numPr>
          <w:ilvl w:val="0"/>
          <w:numId w:val="1"/>
        </w:numPr>
      </w:pPr>
      <w:r>
        <w:rPr/>
        <w:t xml:space="preserve">My Orders list and detail. Re-order into new quote. Dashboard with company name and nav.</w:t>
      </w:r>
    </w:p>
    <w:p>
      <w:r>
        <w:rPr>
          <w:b/>
        </w:rPr>
        <w:t xml:space="preserve">Done when: </w:t>
      </w:r>
      <w:r>
        <w:rPr/>
        <w:t xml:space="preserve">full quote-to-order path works on localhost with data in Supabase.</w:t>
      </w:r>
    </w:p>
    <w:p>
      <w:r>
        <w:rPr/>
        <w:t xml:space="preserve"/>
      </w:r>
    </w:p>
    <w:p>
      <w:pPr>
        <w:pStyle w:val="Heading2"/>
      </w:pPr>
      <w:r>
        <w:rPr>
          <w:b/>
        </w:rPr>
        <w:t xml:space="preserve">Step 3: Email and PWA</w:t>
      </w:r>
    </w:p>
    <w:p>
      <w:r>
        <w:rPr/>
        <w:t xml:space="preserve">Wire order email on the server after DB insert. Add installable PWA shell.</w:t>
      </w:r>
    </w:p>
    <w:p>
      <w:r>
        <w:rPr>
          <w:b/>
        </w:rPr>
        <w:t xml:space="preserve">Email (pick one, env-configured):</w:t>
      </w:r>
    </w:p>
    <w:tbl>
      <w:tblPr>
        <w:tblW w:w="0" w:type="auto"/>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4680"/>
        <w:gridCol w:w="4680"/>
      </w:tblGrid>
      <w:tr>
        <w:tc>
          <w:tcPr>
            <w:shd w:val="clear" w:color="auto" w:fill="F0F4F8"/>
          </w:tcPr>
          <w:p>
            <w:r>
              <w:rPr>
                <w:b/>
              </w:rPr>
              <w:t xml:space="preserve">Provider</w:t>
            </w:r>
          </w:p>
        </w:tc>
        <w:tc>
          <w:tcPr>
            <w:shd w:val="clear" w:color="auto" w:fill="F0F4F8"/>
          </w:tcPr>
          <w:p>
            <w:r>
              <w:rPr>
                <w:b/>
              </w:rPr>
              <w:t xml:space="preserve">Notes</w:t>
            </w:r>
          </w:p>
        </w:tc>
      </w:tr>
      <w:tr>
        <w:tc>
          <w:p>
            <w:r>
              <w:rPr/>
              <w:t xml:space="preserve">Google SMTP</w:t>
            </w:r>
          </w:p>
        </w:tc>
        <w:tc>
          <w:p>
            <w:r>
              <w:rPr/>
              <w:t xml:space="preserve">smtp.gmail.com, port 587, App Password. Good if @hsss.net.au is on Google Workspace.</w:t>
            </w:r>
          </w:p>
        </w:tc>
      </w:tr>
      <w:tr>
        <w:tc>
          <w:p>
            <w:r>
              <w:rPr/>
              <w:t xml:space="preserve">Microsoft 365 SMTP</w:t>
            </w:r>
          </w:p>
        </w:tc>
        <w:tc>
          <w:p>
            <w:r>
              <w:rPr/>
              <w:t xml:space="preserve">smtp.office365.com. Nodemailer, same pattern as Google.</w:t>
            </w:r>
          </w:p>
        </w:tc>
      </w:tr>
      <w:tr>
        <w:tc>
          <w:p>
            <w:r>
              <w:rPr/>
              <w:t xml:space="preserve">Resend / SendGrid / Postmark / SES</w:t>
            </w:r>
          </w:p>
        </w:tc>
        <w:tc>
          <w:p>
            <w:r>
              <w:rPr/>
              <w:t xml:space="preserve">REST API alternatives if SMTP is not used.</w:t>
            </w:r>
          </w:p>
        </w:tc>
      </w:tr>
    </w:tbl>
    <w:p>
      <w:r>
        <w:rPr/>
        <w:t xml:space="preserve">Order submitted: email to HSSS inbox. Confirmation email to builder. Auth emails stay on Supabase templates.</w:t>
      </w:r>
    </w:p>
    <w:p>
      <w:r>
        <w:rPr>
          <w:b/>
        </w:rPr>
        <w:t xml:space="preserve">PWA: </w:t>
      </w:r>
      <w:r>
        <w:rPr/>
        <w:t xml:space="preserve">manifest, icons (192, 512, maskable, Apple 180), service worker (Serwist or next-pwa), /offline page, install prompt on Android, iOS add-to-home instructions, reload banner on new deploy.</w:t>
      </w:r>
    </w:p>
    <w:p>
      <w:r>
        <w:rPr>
          <w:b/>
        </w:rPr>
        <w:t xml:space="preserve">Done when: </w:t>
      </w:r>
      <w:r>
        <w:rPr/>
        <w:t xml:space="preserve">test order emails HSSS inbox, app installs to home screen on phone, Lighthouse installability passes.</w:t>
      </w:r>
    </w:p>
    <w:p>
      <w:r>
        <w:rPr/>
        <w:t xml:space="preserve"/>
      </w:r>
    </w:p>
    <w:p>
      <w:pPr>
        <w:pStyle w:val="Heading2"/>
      </w:pPr>
      <w:r>
        <w:rPr>
          <w:b/>
        </w:rPr>
        <w:t xml:space="preserve">Step 4: Test and deploy</w:t>
      </w:r>
    </w:p>
    <w:p>
      <w:pPr>
        <w:pStyle w:val="ListParagraph"/>
        <w:numPr>
          <w:ilvl w:val="0"/>
          <w:numId w:val="1"/>
        </w:numPr>
      </w:pPr>
      <w:r>
        <w:rPr/>
        <w:t xml:space="preserve">Deploy preview branch on Vercel. Point Supabase redirect URLs at preview URL for auth testing.</w:t>
      </w:r>
    </w:p>
    <w:p>
      <w:pPr>
        <w:pStyle w:val="ListParagraph"/>
        <w:numPr>
          <w:ilvl w:val="0"/>
          <w:numId w:val="1"/>
        </w:numPr>
      </w:pPr>
      <w:r>
        <w:rPr/>
        <w:t xml:space="preserve">Regression on phone (iOS Safari, Android Chrome): register, login, reset password, sign out, one order per screen type, email received.</w:t>
      </w:r>
    </w:p>
    <w:p>
      <w:pPr>
        <w:pStyle w:val="ListParagraph"/>
        <w:numPr>
          <w:ilvl w:val="0"/>
          <w:numId w:val="1"/>
        </w:numPr>
      </w:pPr>
      <w:r>
        <w:rPr/>
        <w:t xml:space="preserve">Set production env vars on Vercel (Supabase keys, SMTP or email API, ORDER_EMAIL_TO).</w:t>
      </w:r>
    </w:p>
    <w:p>
      <w:pPr>
        <w:pStyle w:val="ListParagraph"/>
        <w:numPr>
          <w:ilvl w:val="0"/>
          <w:numId w:val="1"/>
        </w:numPr>
      </w:pPr>
      <w:r>
        <w:rPr/>
        <w:t xml:space="preserve">Merge to main. Production deploy. Smoke test on live URL.</w:t>
      </w:r>
    </w:p>
    <w:p>
      <w:pPr>
        <w:pStyle w:val="ListParagraph"/>
        <w:numPr>
          <w:ilvl w:val="0"/>
          <w:numId w:val="1"/>
        </w:numPr>
      </w:pPr>
      <w:r>
        <w:rPr/>
        <w:t xml:space="preserve">Custom domain when DNS is ready.</w:t>
      </w:r>
    </w:p>
    <w:p>
      <w:r>
        <w:rPr>
          <w:b/>
        </w:rPr>
        <w:t xml:space="preserve">Done when: </w:t>
      </w:r>
      <w:r>
        <w:rPr/>
        <w:t xml:space="preserve">production URL is live, builders can register and submit orders, emails arrive, PWA installs.</w:t>
      </w:r>
    </w:p>
    <w:p>
      <w:r>
        <w:rPr/>
        <w:t xml:space="preserve"/>
      </w:r>
    </w:p>
    <w:p>
      <w:pPr>
        <w:pStyle w:val="Heading1"/>
      </w:pPr>
      <w:r>
        <w:rPr>
          <w:b/>
        </w:rPr>
        <w:t xml:space="preserve">3. Stack</w:t>
      </w:r>
    </w:p>
    <w:tbl>
      <w:tblPr>
        <w:tblW w:w="0" w:type="auto"/>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4680"/>
        <w:gridCol w:w="4680"/>
      </w:tblGrid>
      <w:tr>
        <w:tc>
          <w:tcPr>
            <w:shd w:val="clear" w:color="auto" w:fill="F0F4F8"/>
          </w:tcPr>
          <w:p>
            <w:r>
              <w:rPr>
                <w:b/>
              </w:rPr>
              <w:t xml:space="preserve">Layer</w:t>
            </w:r>
          </w:p>
        </w:tc>
        <w:tc>
          <w:tcPr>
            <w:shd w:val="clear" w:color="auto" w:fill="F0F4F8"/>
          </w:tcPr>
          <w:p>
            <w:r>
              <w:rPr>
                <w:b/>
              </w:rPr>
              <w:t xml:space="preserve">Technology</w:t>
            </w:r>
          </w:p>
        </w:tc>
      </w:tr>
      <w:tr>
        <w:tc>
          <w:p>
            <w:r>
              <w:rPr/>
              <w:t xml:space="preserve">Frontend</w:t>
            </w:r>
          </w:p>
        </w:tc>
        <w:tc>
          <w:p>
            <w:r>
              <w:rPr/>
              <w:t xml:space="preserve">Next.js (App Router), TypeScript, Tailwind CSS</w:t>
            </w:r>
          </w:p>
        </w:tc>
      </w:tr>
      <w:tr>
        <w:tc>
          <w:p>
            <w:r>
              <w:rPr/>
              <w:t xml:space="preserve">Auth + database</w:t>
            </w:r>
          </w:p>
        </w:tc>
        <w:tc>
          <w:p>
            <w:r>
              <w:rPr/>
              <w:t xml:space="preserve">Supabase (Auth, Postgres, RLS, migrations in repo)</w:t>
            </w:r>
          </w:p>
        </w:tc>
      </w:tr>
      <w:tr>
        <w:tc>
          <w:p>
            <w:r>
              <w:rPr/>
              <w:t xml:space="preserve">Hosting</w:t>
            </w:r>
          </w:p>
        </w:tc>
        <w:tc>
          <w:p>
            <w:r>
              <w:rPr/>
              <w:t xml:space="preserve">Vercel, including /api/orders/submit</w:t>
            </w:r>
          </w:p>
        </w:tc>
      </w:tr>
      <w:tr>
        <w:tc>
          <w:p>
            <w:r>
              <w:rPr/>
              <w:t xml:space="preserve">Order email</w:t>
            </w:r>
          </w:p>
        </w:tc>
        <w:tc>
          <w:p>
            <w:r>
              <w:rPr/>
              <w:t xml:space="preserve">Google SMTP, Resend, SendGrid, or Postmark (server-side)</w:t>
            </w:r>
          </w:p>
        </w:tc>
      </w:tr>
      <w:tr>
        <w:tc>
          <w:p>
            <w:r>
              <w:rPr/>
              <w:t xml:space="preserve">PWA</w:t>
            </w:r>
          </w:p>
        </w:tc>
        <w:tc>
          <w:p>
            <w:r>
              <w:rPr/>
              <w:t xml:space="preserve">Serwist or next-pwa</w:t>
            </w:r>
          </w:p>
        </w:tc>
      </w:tr>
    </w:tbl>
    <w:p>
      <w:r>
        <w:rPr/>
        <w:t xml:space="preserve"/>
      </w:r>
    </w:p>
    <w:p>
      <w:pPr>
        <w:pStyle w:val="Heading1"/>
      </w:pPr>
      <w:r>
        <w:rPr>
          <w:b/>
        </w:rPr>
        <w:t xml:space="preserve">4. Not in first release</w:t>
      </w:r>
    </w:p>
    <w:p>
      <w:r>
        <w:rPr/>
        <w:t xml:space="preserve">Staff admin, AroFlo sync, push, SMS, payments.</w:t>
      </w:r>
    </w:p>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qFormat/>
    <w:rPr>
      <w:rFonts w:ascii="Calibri" w:hAnsi="Calibri"/>
      <w:sz w:val="22"/>
    </w:rPr>
  </w:style>
  <w:style w:type="paragraph" w:styleId="Title">
    <w:name w:val="Title"/>
    <w:basedOn w:val="Normal"/>
    <w:qFormat/>
    <w:pPr>
      <w:spacing w:after="200"/>
    </w:pPr>
    <w:rPr>
      <w:sz w:val="32"/>
      <w:b/>
    </w:rPr>
  </w:style>
  <w:style w:type="paragraph" w:styleId="Heading1">
    <w:name w:val="heading 1"/>
    <w:basedOn w:val="Normal"/>
    <w:qFormat/>
    <w:pPr>
      <w:spacing w:before="240" w:after="120"/>
    </w:pPr>
    <w:rPr>
      <w:sz w:val="28"/>
      <w:b/>
    </w:rPr>
  </w:style>
  <w:style w:type="paragraph" w:styleId="Heading2">
    <w:name w:val="heading 2"/>
    <w:basedOn w:val="Normal"/>
    <w:qFormat/>
    <w:pPr>
      <w:spacing w:before="200" w:after="80"/>
    </w:pPr>
    <w:rPr>
      <w:sz w:val="24"/>
      <w:b/>
    </w:rPr>
  </w:style>
  <w:style w:type="paragraph" w:styleId="ListParagraph">
    <w:name w:val="List Paragraph"/>
    <w:basedOn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