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681659398"/>
        <w:docPartObj>
          <w:docPartGallery w:val="Cover Pages"/>
          <w:docPartUnique/>
        </w:docPartObj>
      </w:sdtPr>
      <w:sdtContent>
        <w:p w14:paraId="14F570BE" w14:textId="062D93BF" w:rsidR="00106FEE" w:rsidRDefault="00106FEE">
          <w:r>
            <w:rPr>
              <w:noProof/>
            </w:rPr>
            <mc:AlternateContent>
              <mc:Choice Requires="wpg">
                <w:drawing>
                  <wp:anchor distT="0" distB="0" distL="114300" distR="114300" simplePos="0" relativeHeight="251660288" behindDoc="0" locked="0" layoutInCell="1" allowOverlap="1" wp14:anchorId="663A412B" wp14:editId="226E8194">
                    <wp:simplePos x="0" y="0"/>
                    <wp:positionH relativeFrom="page">
                      <wp:align>left</wp:align>
                    </wp:positionH>
                    <wp:positionV relativeFrom="page">
                      <wp:align>top</wp:align>
                    </wp:positionV>
                    <wp:extent cx="6382512" cy="4148667"/>
                    <wp:effectExtent l="0" t="0" r="5715"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4148667"/>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977B06C" w14:textId="6B08A3D5" w:rsidR="00106FEE" w:rsidRDefault="00106FE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School of Engineering, Arts, Science and Technology</w:t>
                                      </w:r>
                                    </w:p>
                                  </w:sdtContent>
                                </w:sdt>
                                <w:bookmarkStart w:id="0" w:name="_GoBack" w:displacedByCustomXml="nex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FB7CC91" w14:textId="5B9A17C7" w:rsidR="00106FEE" w:rsidRDefault="00106FEE">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Relational Databases: IMPLEMENTATION</w:t>
                                      </w:r>
                                    </w:p>
                                  </w:sdtContent>
                                </w:sdt>
                                <w:bookmarkEnd w:id="0" w:displacedByCustomXml="prev"/>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3A412B" id="Group 125" o:spid="_x0000_s1026" alt="Title: Title and subtitle with crop mark graphic" style="position:absolute;margin-left:0;margin-top:0;width:502.55pt;height:326.6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977B06C" w14:textId="6B08A3D5" w:rsidR="00106FEE" w:rsidRDefault="00106FE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School of Engineering, Arts, Science and Technology</w:t>
                                </w:r>
                              </w:p>
                            </w:sdtContent>
                          </w:sdt>
                          <w:bookmarkStart w:id="1" w:name="_GoBack" w:displacedByCustomXml="nex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FB7CC91" w14:textId="5B9A17C7" w:rsidR="00106FEE" w:rsidRDefault="00106FEE">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Relational Databases: IMPLEMENTATION</w:t>
                                </w:r>
                              </w:p>
                            </w:sdtContent>
                          </w:sdt>
                          <w:bookmarkEnd w:id="1" w:displacedByCustomXml="prev"/>
                        </w:txbxContent>
                      </v:textbox>
                    </v:shape>
                    <w10:wrap anchorx="page" anchory="page"/>
                  </v:group>
                </w:pict>
              </mc:Fallback>
            </mc:AlternateContent>
          </w:r>
          <w:r>
            <w:rPr>
              <w:noProof/>
            </w:rPr>
            <mc:AlternateContent>
              <mc:Choice Requires="wpg">
                <w:drawing>
                  <wp:anchor distT="0" distB="0" distL="114300" distR="114300" simplePos="0" relativeHeight="251661312" behindDoc="0" locked="0" layoutInCell="1" allowOverlap="1" wp14:anchorId="26F2D888" wp14:editId="62915E03">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A614769" w14:textId="5559AE6E" w:rsidR="00106FEE" w:rsidRDefault="00106FEE">
                                      <w:pPr>
                                        <w:pStyle w:val="NoSpacing"/>
                                        <w:spacing w:after="240"/>
                                        <w:jc w:val="right"/>
                                        <w:rPr>
                                          <w:color w:val="0E2841" w:themeColor="text2"/>
                                          <w:spacing w:val="10"/>
                                          <w:sz w:val="36"/>
                                          <w:szCs w:val="36"/>
                                        </w:rPr>
                                      </w:pPr>
                                      <w:r>
                                        <w:rPr>
                                          <w:color w:val="0E2841" w:themeColor="text2"/>
                                          <w:spacing w:val="10"/>
                                          <w:sz w:val="36"/>
                                          <w:szCs w:val="36"/>
                                        </w:rPr>
                                        <w:t>S183038</w:t>
                                      </w:r>
                                    </w:p>
                                  </w:sdtContent>
                                </w:sdt>
                                <w:p w14:paraId="30FD88D9" w14:textId="0243789D" w:rsidR="00106FEE" w:rsidRDefault="00106FEE">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Word Count: 1084</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F2D888" id="Group 121" o:spid="_x0000_s1031"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rI1ZQUAANA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6A614769" w14:textId="5559AE6E" w:rsidR="00106FEE" w:rsidRDefault="00106FEE">
                                <w:pPr>
                                  <w:pStyle w:val="NoSpacing"/>
                                  <w:spacing w:after="240"/>
                                  <w:jc w:val="right"/>
                                  <w:rPr>
                                    <w:color w:val="0E2841" w:themeColor="text2"/>
                                    <w:spacing w:val="10"/>
                                    <w:sz w:val="36"/>
                                    <w:szCs w:val="36"/>
                                  </w:rPr>
                                </w:pPr>
                                <w:r>
                                  <w:rPr>
                                    <w:color w:val="0E2841" w:themeColor="text2"/>
                                    <w:spacing w:val="10"/>
                                    <w:sz w:val="36"/>
                                    <w:szCs w:val="36"/>
                                  </w:rPr>
                                  <w:t>S183038</w:t>
                                </w:r>
                              </w:p>
                            </w:sdtContent>
                          </w:sdt>
                          <w:p w14:paraId="30FD88D9" w14:textId="0243789D" w:rsidR="00106FEE" w:rsidRDefault="00106FEE">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Word Count: 1084</w:t>
                                </w:r>
                              </w:sdtContent>
                            </w:sdt>
                          </w:p>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14053CA5" wp14:editId="27F43D77">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EAAFE45"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7DBA2D1A" w14:textId="7417DDA3" w:rsidR="00106FEE" w:rsidRDefault="00106FEE">
          <w:pPr>
            <w:rPr>
              <w:rFonts w:asciiTheme="majorHAnsi" w:eastAsiaTheme="majorEastAsia" w:hAnsiTheme="majorHAnsi" w:cstheme="majorBidi"/>
              <w:color w:val="0F4761" w:themeColor="accent1" w:themeShade="BF"/>
              <w:sz w:val="40"/>
              <w:szCs w:val="40"/>
            </w:rPr>
          </w:pPr>
          <w:r>
            <w:br w:type="page"/>
          </w:r>
        </w:p>
      </w:sdtContent>
    </w:sdt>
    <w:sdt>
      <w:sdtPr>
        <w:id w:val="-1406062495"/>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66E07F53" w14:textId="223B4028" w:rsidR="00106FEE" w:rsidRDefault="00106FEE">
          <w:pPr>
            <w:pStyle w:val="TOCHeading"/>
          </w:pPr>
          <w:r>
            <w:t>Table of Contents</w:t>
          </w:r>
        </w:p>
        <w:p w14:paraId="509695DC" w14:textId="17AFDB26" w:rsidR="00106FEE" w:rsidRDefault="00106FEE">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195983280" w:history="1">
            <w:r w:rsidRPr="007502CC">
              <w:rPr>
                <w:rStyle w:val="Hyperlink"/>
                <w:noProof/>
              </w:rPr>
              <w:t>Introduction</w:t>
            </w:r>
            <w:r>
              <w:rPr>
                <w:noProof/>
                <w:webHidden/>
              </w:rPr>
              <w:tab/>
            </w:r>
            <w:r>
              <w:rPr>
                <w:noProof/>
                <w:webHidden/>
              </w:rPr>
              <w:fldChar w:fldCharType="begin"/>
            </w:r>
            <w:r>
              <w:rPr>
                <w:noProof/>
                <w:webHidden/>
              </w:rPr>
              <w:instrText xml:space="preserve"> PAGEREF _Toc195983280 \h </w:instrText>
            </w:r>
            <w:r>
              <w:rPr>
                <w:noProof/>
                <w:webHidden/>
              </w:rPr>
            </w:r>
            <w:r>
              <w:rPr>
                <w:noProof/>
                <w:webHidden/>
              </w:rPr>
              <w:fldChar w:fldCharType="separate"/>
            </w:r>
            <w:r>
              <w:rPr>
                <w:noProof/>
                <w:webHidden/>
              </w:rPr>
              <w:t>2</w:t>
            </w:r>
            <w:r>
              <w:rPr>
                <w:noProof/>
                <w:webHidden/>
              </w:rPr>
              <w:fldChar w:fldCharType="end"/>
            </w:r>
          </w:hyperlink>
        </w:p>
        <w:p w14:paraId="3BFFFC5A" w14:textId="2A987818" w:rsidR="00106FEE" w:rsidRDefault="00106FEE">
          <w:pPr>
            <w:pStyle w:val="TOC1"/>
            <w:tabs>
              <w:tab w:val="right" w:leader="dot" w:pos="9016"/>
            </w:tabs>
            <w:rPr>
              <w:noProof/>
            </w:rPr>
          </w:pPr>
          <w:hyperlink w:anchor="_Toc195983281" w:history="1">
            <w:r w:rsidRPr="007502CC">
              <w:rPr>
                <w:rStyle w:val="Hyperlink"/>
                <w:noProof/>
              </w:rPr>
              <w:t>Setting up an instance of MySQL</w:t>
            </w:r>
            <w:r>
              <w:rPr>
                <w:noProof/>
                <w:webHidden/>
              </w:rPr>
              <w:tab/>
            </w:r>
            <w:r>
              <w:rPr>
                <w:noProof/>
                <w:webHidden/>
              </w:rPr>
              <w:fldChar w:fldCharType="begin"/>
            </w:r>
            <w:r>
              <w:rPr>
                <w:noProof/>
                <w:webHidden/>
              </w:rPr>
              <w:instrText xml:space="preserve"> PAGEREF _Toc195983281 \h </w:instrText>
            </w:r>
            <w:r>
              <w:rPr>
                <w:noProof/>
                <w:webHidden/>
              </w:rPr>
            </w:r>
            <w:r>
              <w:rPr>
                <w:noProof/>
                <w:webHidden/>
              </w:rPr>
              <w:fldChar w:fldCharType="separate"/>
            </w:r>
            <w:r>
              <w:rPr>
                <w:noProof/>
                <w:webHidden/>
              </w:rPr>
              <w:t>2</w:t>
            </w:r>
            <w:r>
              <w:rPr>
                <w:noProof/>
                <w:webHidden/>
              </w:rPr>
              <w:fldChar w:fldCharType="end"/>
            </w:r>
          </w:hyperlink>
        </w:p>
        <w:p w14:paraId="6680E3F5" w14:textId="5AE2886D" w:rsidR="00106FEE" w:rsidRDefault="00106FEE">
          <w:pPr>
            <w:pStyle w:val="TOC1"/>
            <w:tabs>
              <w:tab w:val="right" w:leader="dot" w:pos="9016"/>
            </w:tabs>
            <w:rPr>
              <w:noProof/>
            </w:rPr>
          </w:pPr>
          <w:hyperlink w:anchor="_Toc195983282" w:history="1">
            <w:r w:rsidRPr="007502CC">
              <w:rPr>
                <w:rStyle w:val="Hyperlink"/>
                <w:noProof/>
              </w:rPr>
              <w:t>Creating the schema</w:t>
            </w:r>
            <w:r>
              <w:rPr>
                <w:noProof/>
                <w:webHidden/>
              </w:rPr>
              <w:tab/>
            </w:r>
            <w:r>
              <w:rPr>
                <w:noProof/>
                <w:webHidden/>
              </w:rPr>
              <w:fldChar w:fldCharType="begin"/>
            </w:r>
            <w:r>
              <w:rPr>
                <w:noProof/>
                <w:webHidden/>
              </w:rPr>
              <w:instrText xml:space="preserve"> PAGEREF _Toc195983282 \h </w:instrText>
            </w:r>
            <w:r>
              <w:rPr>
                <w:noProof/>
                <w:webHidden/>
              </w:rPr>
            </w:r>
            <w:r>
              <w:rPr>
                <w:noProof/>
                <w:webHidden/>
              </w:rPr>
              <w:fldChar w:fldCharType="separate"/>
            </w:r>
            <w:r>
              <w:rPr>
                <w:noProof/>
                <w:webHidden/>
              </w:rPr>
              <w:t>3</w:t>
            </w:r>
            <w:r>
              <w:rPr>
                <w:noProof/>
                <w:webHidden/>
              </w:rPr>
              <w:fldChar w:fldCharType="end"/>
            </w:r>
          </w:hyperlink>
        </w:p>
        <w:p w14:paraId="79B610FB" w14:textId="78C02E2F" w:rsidR="00106FEE" w:rsidRDefault="00106FEE">
          <w:pPr>
            <w:pStyle w:val="TOC1"/>
            <w:tabs>
              <w:tab w:val="right" w:leader="dot" w:pos="9016"/>
            </w:tabs>
            <w:rPr>
              <w:noProof/>
            </w:rPr>
          </w:pPr>
          <w:hyperlink w:anchor="_Toc195983283" w:history="1">
            <w:r w:rsidRPr="007502CC">
              <w:rPr>
                <w:rStyle w:val="Hyperlink"/>
                <w:noProof/>
              </w:rPr>
              <w:t>Testing with data and querying</w:t>
            </w:r>
            <w:r>
              <w:rPr>
                <w:noProof/>
                <w:webHidden/>
              </w:rPr>
              <w:tab/>
            </w:r>
            <w:r>
              <w:rPr>
                <w:noProof/>
                <w:webHidden/>
              </w:rPr>
              <w:fldChar w:fldCharType="begin"/>
            </w:r>
            <w:r>
              <w:rPr>
                <w:noProof/>
                <w:webHidden/>
              </w:rPr>
              <w:instrText xml:space="preserve"> PAGEREF _Toc195983283 \h </w:instrText>
            </w:r>
            <w:r>
              <w:rPr>
                <w:noProof/>
                <w:webHidden/>
              </w:rPr>
            </w:r>
            <w:r>
              <w:rPr>
                <w:noProof/>
                <w:webHidden/>
              </w:rPr>
              <w:fldChar w:fldCharType="separate"/>
            </w:r>
            <w:r>
              <w:rPr>
                <w:noProof/>
                <w:webHidden/>
              </w:rPr>
              <w:t>7</w:t>
            </w:r>
            <w:r>
              <w:rPr>
                <w:noProof/>
                <w:webHidden/>
              </w:rPr>
              <w:fldChar w:fldCharType="end"/>
            </w:r>
          </w:hyperlink>
        </w:p>
        <w:p w14:paraId="58B66B5D" w14:textId="025B8F50" w:rsidR="00106FEE" w:rsidRDefault="00106FEE">
          <w:pPr>
            <w:pStyle w:val="TOC1"/>
            <w:tabs>
              <w:tab w:val="right" w:leader="dot" w:pos="9016"/>
            </w:tabs>
            <w:rPr>
              <w:noProof/>
            </w:rPr>
          </w:pPr>
          <w:hyperlink w:anchor="_Toc195983284" w:history="1">
            <w:r w:rsidRPr="007502CC">
              <w:rPr>
                <w:rStyle w:val="Hyperlink"/>
                <w:noProof/>
              </w:rPr>
              <w:t>Challenges and Problem solving</w:t>
            </w:r>
            <w:r>
              <w:rPr>
                <w:noProof/>
                <w:webHidden/>
              </w:rPr>
              <w:tab/>
            </w:r>
            <w:r>
              <w:rPr>
                <w:noProof/>
                <w:webHidden/>
              </w:rPr>
              <w:fldChar w:fldCharType="begin"/>
            </w:r>
            <w:r>
              <w:rPr>
                <w:noProof/>
                <w:webHidden/>
              </w:rPr>
              <w:instrText xml:space="preserve"> PAGEREF _Toc195983284 \h </w:instrText>
            </w:r>
            <w:r>
              <w:rPr>
                <w:noProof/>
                <w:webHidden/>
              </w:rPr>
            </w:r>
            <w:r>
              <w:rPr>
                <w:noProof/>
                <w:webHidden/>
              </w:rPr>
              <w:fldChar w:fldCharType="separate"/>
            </w:r>
            <w:r>
              <w:rPr>
                <w:noProof/>
                <w:webHidden/>
              </w:rPr>
              <w:t>8</w:t>
            </w:r>
            <w:r>
              <w:rPr>
                <w:noProof/>
                <w:webHidden/>
              </w:rPr>
              <w:fldChar w:fldCharType="end"/>
            </w:r>
          </w:hyperlink>
        </w:p>
        <w:p w14:paraId="6941A420" w14:textId="53B653A9" w:rsidR="00106FEE" w:rsidRDefault="00106FEE">
          <w:pPr>
            <w:pStyle w:val="TOC1"/>
            <w:tabs>
              <w:tab w:val="right" w:leader="dot" w:pos="9016"/>
            </w:tabs>
            <w:rPr>
              <w:noProof/>
            </w:rPr>
          </w:pPr>
          <w:hyperlink w:anchor="_Toc195983285" w:history="1">
            <w:r w:rsidRPr="007502CC">
              <w:rPr>
                <w:rStyle w:val="Hyperlink"/>
                <w:noProof/>
              </w:rPr>
              <w:t>Conclusion</w:t>
            </w:r>
            <w:r>
              <w:rPr>
                <w:noProof/>
                <w:webHidden/>
              </w:rPr>
              <w:tab/>
            </w:r>
            <w:r>
              <w:rPr>
                <w:noProof/>
                <w:webHidden/>
              </w:rPr>
              <w:fldChar w:fldCharType="begin"/>
            </w:r>
            <w:r>
              <w:rPr>
                <w:noProof/>
                <w:webHidden/>
              </w:rPr>
              <w:instrText xml:space="preserve"> PAGEREF _Toc195983285 \h </w:instrText>
            </w:r>
            <w:r>
              <w:rPr>
                <w:noProof/>
                <w:webHidden/>
              </w:rPr>
            </w:r>
            <w:r>
              <w:rPr>
                <w:noProof/>
                <w:webHidden/>
              </w:rPr>
              <w:fldChar w:fldCharType="separate"/>
            </w:r>
            <w:r>
              <w:rPr>
                <w:noProof/>
                <w:webHidden/>
              </w:rPr>
              <w:t>9</w:t>
            </w:r>
            <w:r>
              <w:rPr>
                <w:noProof/>
                <w:webHidden/>
              </w:rPr>
              <w:fldChar w:fldCharType="end"/>
            </w:r>
          </w:hyperlink>
        </w:p>
        <w:p w14:paraId="16425B8F" w14:textId="2693625D" w:rsidR="00106FEE" w:rsidRDefault="00106FEE">
          <w:pPr>
            <w:pStyle w:val="TOC1"/>
            <w:tabs>
              <w:tab w:val="right" w:leader="dot" w:pos="9016"/>
            </w:tabs>
            <w:rPr>
              <w:noProof/>
            </w:rPr>
          </w:pPr>
          <w:hyperlink w:anchor="_Toc195983286" w:history="1">
            <w:r w:rsidRPr="007502CC">
              <w:rPr>
                <w:rStyle w:val="Hyperlink"/>
                <w:noProof/>
              </w:rPr>
              <w:t>References</w:t>
            </w:r>
            <w:r>
              <w:rPr>
                <w:noProof/>
                <w:webHidden/>
              </w:rPr>
              <w:tab/>
            </w:r>
            <w:r>
              <w:rPr>
                <w:noProof/>
                <w:webHidden/>
              </w:rPr>
              <w:fldChar w:fldCharType="begin"/>
            </w:r>
            <w:r>
              <w:rPr>
                <w:noProof/>
                <w:webHidden/>
              </w:rPr>
              <w:instrText xml:space="preserve"> PAGEREF _Toc195983286 \h </w:instrText>
            </w:r>
            <w:r>
              <w:rPr>
                <w:noProof/>
                <w:webHidden/>
              </w:rPr>
            </w:r>
            <w:r>
              <w:rPr>
                <w:noProof/>
                <w:webHidden/>
              </w:rPr>
              <w:fldChar w:fldCharType="separate"/>
            </w:r>
            <w:r>
              <w:rPr>
                <w:noProof/>
                <w:webHidden/>
              </w:rPr>
              <w:t>9</w:t>
            </w:r>
            <w:r>
              <w:rPr>
                <w:noProof/>
                <w:webHidden/>
              </w:rPr>
              <w:fldChar w:fldCharType="end"/>
            </w:r>
          </w:hyperlink>
        </w:p>
        <w:p w14:paraId="4D817CE0" w14:textId="7F31529D" w:rsidR="00106FEE" w:rsidRDefault="00106FEE">
          <w:r>
            <w:rPr>
              <w:b/>
              <w:bCs/>
              <w:noProof/>
            </w:rPr>
            <w:fldChar w:fldCharType="end"/>
          </w:r>
        </w:p>
      </w:sdtContent>
    </w:sdt>
    <w:p w14:paraId="049285C3" w14:textId="77777777" w:rsidR="00106FEE" w:rsidRDefault="00106FEE" w:rsidP="00116FF1">
      <w:pPr>
        <w:pStyle w:val="Heading1"/>
      </w:pPr>
    </w:p>
    <w:p w14:paraId="32322B9B" w14:textId="77777777" w:rsidR="00106FEE" w:rsidRDefault="00106FEE">
      <w:pPr>
        <w:rPr>
          <w:rFonts w:asciiTheme="majorHAnsi" w:eastAsiaTheme="majorEastAsia" w:hAnsiTheme="majorHAnsi" w:cstheme="majorBidi"/>
          <w:color w:val="0F4761" w:themeColor="accent1" w:themeShade="BF"/>
          <w:sz w:val="40"/>
          <w:szCs w:val="40"/>
        </w:rPr>
      </w:pPr>
      <w:r>
        <w:br w:type="page"/>
      </w:r>
    </w:p>
    <w:p w14:paraId="564DF3D0" w14:textId="04224809" w:rsidR="00516A01" w:rsidRDefault="00116FF1" w:rsidP="00116FF1">
      <w:pPr>
        <w:pStyle w:val="Heading1"/>
      </w:pPr>
      <w:bookmarkStart w:id="2" w:name="_Toc195983280"/>
      <w:r>
        <w:lastRenderedPageBreak/>
        <w:t>Introduction</w:t>
      </w:r>
      <w:bookmarkEnd w:id="2"/>
    </w:p>
    <w:p w14:paraId="1DBF2F4F" w14:textId="1A236F08" w:rsidR="00116FF1" w:rsidRPr="00116FF1" w:rsidRDefault="00116FF1" w:rsidP="00116FF1">
      <w:r>
        <w:t>WC: 99</w:t>
      </w:r>
    </w:p>
    <w:p w14:paraId="014F8114" w14:textId="2944E41E" w:rsidR="00FD54E5" w:rsidRDefault="00116FF1" w:rsidP="001C11EE">
      <w:r w:rsidRPr="00116FF1">
        <w:t xml:space="preserve">This report documents the implementation of the relational database designed in part one. The database is responsible for storing and managing the data of a new online video game marketplace, positioned as a competitor to existing platforms such as “Steam”. The report covers the process of converting the logical Entity Relationship Diagram (ERD) into a fully functional MySQL database, alongside the testing and execution of various SQL queries on scripted test data. MySQL Workbench and JetBrains </w:t>
      </w:r>
      <w:r w:rsidRPr="00116FF1">
        <w:t>Data Grip</w:t>
      </w:r>
      <w:r w:rsidRPr="00116FF1">
        <w:t xml:space="preserve"> were used for database design, query writing, and interacting with the database environment during development and testing (Oracle, 2025; JetBrains, 2025).</w:t>
      </w:r>
    </w:p>
    <w:p w14:paraId="3996F3AB" w14:textId="77777777" w:rsidR="00F444A1" w:rsidRPr="001C11EE" w:rsidRDefault="00F444A1" w:rsidP="001C11EE">
      <w:pPr>
        <w:rPr>
          <w:rStyle w:val="Emphasis"/>
          <w:i w:val="0"/>
          <w:iCs w:val="0"/>
        </w:rPr>
      </w:pPr>
    </w:p>
    <w:p w14:paraId="0CFD3B28" w14:textId="5800CE8F" w:rsidR="00FD54E5" w:rsidRDefault="00F444A1" w:rsidP="00FD54E5">
      <w:pPr>
        <w:pStyle w:val="Heading1"/>
        <w:rPr>
          <w:rStyle w:val="Emphasis"/>
          <w:i w:val="0"/>
          <w:iCs w:val="0"/>
        </w:rPr>
      </w:pPr>
      <w:bookmarkStart w:id="3" w:name="_Toc195983281"/>
      <w:r>
        <w:rPr>
          <w:rStyle w:val="Emphasis"/>
          <w:i w:val="0"/>
          <w:iCs w:val="0"/>
        </w:rPr>
        <w:t xml:space="preserve">Setting </w:t>
      </w:r>
      <w:r w:rsidR="00042BC0">
        <w:rPr>
          <w:rStyle w:val="Emphasis"/>
          <w:i w:val="0"/>
          <w:iCs w:val="0"/>
        </w:rPr>
        <w:t>u</w:t>
      </w:r>
      <w:r>
        <w:rPr>
          <w:rStyle w:val="Emphasis"/>
          <w:i w:val="0"/>
          <w:iCs w:val="0"/>
        </w:rPr>
        <w:t>p a</w:t>
      </w:r>
      <w:r w:rsidR="00042BC0">
        <w:rPr>
          <w:rStyle w:val="Emphasis"/>
          <w:i w:val="0"/>
          <w:iCs w:val="0"/>
        </w:rPr>
        <w:t>n</w:t>
      </w:r>
      <w:r>
        <w:rPr>
          <w:rStyle w:val="Emphasis"/>
          <w:i w:val="0"/>
          <w:iCs w:val="0"/>
        </w:rPr>
        <w:t xml:space="preserve"> </w:t>
      </w:r>
      <w:r w:rsidR="00042BC0">
        <w:rPr>
          <w:rStyle w:val="Emphasis"/>
          <w:i w:val="0"/>
          <w:iCs w:val="0"/>
        </w:rPr>
        <w:t>instance of MySQL</w:t>
      </w:r>
      <w:bookmarkEnd w:id="3"/>
    </w:p>
    <w:p w14:paraId="3C6C1B4F" w14:textId="456495B4" w:rsidR="00FD54E5" w:rsidRDefault="00FD54E5" w:rsidP="00FD54E5">
      <w:r>
        <w:t>WC:</w:t>
      </w:r>
      <w:r w:rsidR="001D2552">
        <w:t xml:space="preserve"> 113</w:t>
      </w:r>
    </w:p>
    <w:p w14:paraId="4A2F1BCE" w14:textId="77777777" w:rsidR="00F444A1" w:rsidRPr="00F444A1" w:rsidRDefault="00F444A1" w:rsidP="00F444A1">
      <w:r w:rsidRPr="00F444A1">
        <w:t>To begin the process of converting my ERD into a functional database, an instance of MySQL was set up within a Docker container using the script shown below:</w:t>
      </w:r>
    </w:p>
    <w:p w14:paraId="3A562D29" w14:textId="37D7B49D" w:rsidR="00FD54E5" w:rsidRDefault="001C11EE" w:rsidP="00FD54E5">
      <w:pPr>
        <w:jc w:val="center"/>
      </w:pPr>
      <w:r>
        <w:rPr>
          <w:noProof/>
        </w:rPr>
        <w:drawing>
          <wp:inline distT="0" distB="0" distL="0" distR="0" wp14:anchorId="6938BA9B" wp14:editId="3EE12832">
            <wp:extent cx="5067300" cy="2730500"/>
            <wp:effectExtent l="0" t="0" r="0" b="0"/>
            <wp:docPr id="1127017020"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17020" name="Picture 4" descr="A screen 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67300" cy="2730500"/>
                    </a:xfrm>
                    <a:prstGeom prst="rect">
                      <a:avLst/>
                    </a:prstGeom>
                  </pic:spPr>
                </pic:pic>
              </a:graphicData>
            </a:graphic>
          </wp:inline>
        </w:drawing>
      </w:r>
    </w:p>
    <w:p w14:paraId="70E73AD7" w14:textId="2C542203" w:rsidR="00FD54E5" w:rsidRDefault="00FD54E5" w:rsidP="00FD54E5">
      <w:pPr>
        <w:jc w:val="center"/>
        <w:rPr>
          <w:rStyle w:val="Emphasis"/>
        </w:rPr>
      </w:pPr>
      <w:r>
        <w:rPr>
          <w:rStyle w:val="Emphasis"/>
        </w:rPr>
        <w:t xml:space="preserve">Figure </w:t>
      </w:r>
      <w:r w:rsidR="00C70D54">
        <w:rPr>
          <w:rStyle w:val="Emphasis"/>
        </w:rPr>
        <w:t>1</w:t>
      </w:r>
      <w:r>
        <w:rPr>
          <w:rStyle w:val="Emphasis"/>
        </w:rPr>
        <w:t>: docker-</w:t>
      </w:r>
      <w:proofErr w:type="spellStart"/>
      <w:r>
        <w:rPr>
          <w:rStyle w:val="Emphasis"/>
        </w:rPr>
        <w:t>compose.yml</w:t>
      </w:r>
      <w:proofErr w:type="spellEnd"/>
      <w:r>
        <w:rPr>
          <w:rStyle w:val="Emphasis"/>
        </w:rPr>
        <w:t xml:space="preserve"> (</w:t>
      </w:r>
      <w:r w:rsidR="001C11EE">
        <w:rPr>
          <w:rStyle w:val="Emphasis"/>
        </w:rPr>
        <w:t>Used to launch a Dockerized MySQL instance)</w:t>
      </w:r>
    </w:p>
    <w:p w14:paraId="2F9EE34F" w14:textId="77777777" w:rsidR="00C70D54" w:rsidRDefault="00C70D54" w:rsidP="00FD54E5">
      <w:pPr>
        <w:jc w:val="center"/>
        <w:rPr>
          <w:rStyle w:val="Emphasis"/>
        </w:rPr>
      </w:pPr>
    </w:p>
    <w:p w14:paraId="4716CFD7" w14:textId="63178A26" w:rsidR="00F444A1" w:rsidRPr="00F444A1" w:rsidRDefault="00F444A1" w:rsidP="00F444A1">
      <w:r w:rsidRPr="00F444A1">
        <w:t xml:space="preserve">This approach also enabled me to keep the version of MySQL consistent, which is important going forward, as future version changes could introduce compatibility issues or even break functionality. It also allowed me to work across multiple machines without needing to install MySQL locally, as containerised environments ensure </w:t>
      </w:r>
      <w:r w:rsidRPr="00F444A1">
        <w:lastRenderedPageBreak/>
        <w:t>repeatable deployments and version control (Merkel, 2014).</w:t>
      </w:r>
      <w:r>
        <w:t xml:space="preserve"> </w:t>
      </w:r>
      <w:r w:rsidRPr="00F444A1">
        <w:t>Where relevant, this report will</w:t>
      </w:r>
      <w:r>
        <w:t xml:space="preserve"> discuss</w:t>
      </w:r>
      <w:r w:rsidRPr="00F444A1">
        <w:t xml:space="preserve"> the differences that containerisation introduced in certain </w:t>
      </w:r>
      <w:proofErr w:type="gramStart"/>
      <w:r w:rsidRPr="00F444A1">
        <w:t>operations, and</w:t>
      </w:r>
      <w:proofErr w:type="gramEnd"/>
      <w:r w:rsidRPr="00F444A1">
        <w:t xml:space="preserve"> explain how the same tasks can also be performed on a MySQL instance running </w:t>
      </w:r>
      <w:r w:rsidR="001D2552">
        <w:t>locally.</w:t>
      </w:r>
    </w:p>
    <w:p w14:paraId="66834DF1" w14:textId="77777777" w:rsidR="00F444A1" w:rsidRDefault="00F444A1" w:rsidP="00C70D54"/>
    <w:p w14:paraId="23573D48" w14:textId="63EE923C" w:rsidR="00F444A1" w:rsidRDefault="00F444A1" w:rsidP="00F444A1">
      <w:pPr>
        <w:pStyle w:val="Heading1"/>
      </w:pPr>
      <w:bookmarkStart w:id="4" w:name="_Toc195983282"/>
      <w:r>
        <w:t>Creating the schema</w:t>
      </w:r>
      <w:bookmarkEnd w:id="4"/>
    </w:p>
    <w:p w14:paraId="4B99E471" w14:textId="48C9D6C3" w:rsidR="001D2552" w:rsidRPr="001D2552" w:rsidRDefault="001D2552" w:rsidP="001D2552">
      <w:r>
        <w:t>WC:</w:t>
      </w:r>
      <w:r w:rsidR="008D09DF">
        <w:t xml:space="preserve"> 364</w:t>
      </w:r>
    </w:p>
    <w:p w14:paraId="519DFCDA" w14:textId="77777777" w:rsidR="00C0616E" w:rsidRPr="00C0616E" w:rsidRDefault="00C0616E" w:rsidP="00C0616E">
      <w:r w:rsidRPr="00C0616E">
        <w:t>The ERD produced in part one was largely accurate; however, during implementation, several changes and additions were made. For example, the message table was missing a field to store message content, which was added before proceeding. Additional attributes such as active_account and deleted_on were added to the account table to support soft deletion of user accounts for legal or data retention purposes, in line with GDPR requirements for the right to erasure (Information Commissioner’s Office, 2021). MySQL Workbench was used to visualise the updated ERD and served as a reference when building the schema.</w:t>
      </w:r>
    </w:p>
    <w:p w14:paraId="52F0107D" w14:textId="77777777" w:rsidR="001C11EE" w:rsidRDefault="001C11EE" w:rsidP="001C11EE">
      <w:r>
        <w:rPr>
          <w:noProof/>
        </w:rPr>
        <w:drawing>
          <wp:inline distT="0" distB="0" distL="0" distR="0" wp14:anchorId="71C0457C" wp14:editId="7836A6D8">
            <wp:extent cx="5731510" cy="3631565"/>
            <wp:effectExtent l="0" t="0" r="0" b="635"/>
            <wp:docPr id="163752248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22488" name="Picture 1" descr="A computer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5EB57116" w14:textId="2FA41F16" w:rsidR="001C11EE" w:rsidRDefault="001C11EE" w:rsidP="001C11EE">
      <w:pPr>
        <w:jc w:val="center"/>
        <w:rPr>
          <w:rStyle w:val="Emphasis"/>
        </w:rPr>
      </w:pPr>
      <w:r>
        <w:rPr>
          <w:rStyle w:val="Emphasis"/>
        </w:rPr>
        <w:t xml:space="preserve">Figure </w:t>
      </w:r>
      <w:r w:rsidR="00C70D54">
        <w:rPr>
          <w:rStyle w:val="Emphasis"/>
        </w:rPr>
        <w:t>2</w:t>
      </w:r>
      <w:r>
        <w:rPr>
          <w:rStyle w:val="Emphasis"/>
        </w:rPr>
        <w:t>: Finalised ERD for the Marketplace Database (From MySQL Workbench)</w:t>
      </w:r>
    </w:p>
    <w:p w14:paraId="7606DB25" w14:textId="77777777" w:rsidR="00C70D54" w:rsidRDefault="00C70D54" w:rsidP="001C11EE">
      <w:pPr>
        <w:jc w:val="center"/>
        <w:rPr>
          <w:rStyle w:val="Emphasis"/>
        </w:rPr>
      </w:pPr>
    </w:p>
    <w:p w14:paraId="52F67028" w14:textId="77777777" w:rsidR="00AF472D" w:rsidRPr="00AF472D" w:rsidRDefault="00AF472D" w:rsidP="00AF472D">
      <w:r w:rsidRPr="00AF472D">
        <w:t xml:space="preserve">The schema was created incrementally, beginning with core entities such as account, followed by dependent tables like publisher, game, and review, which rely on foreign </w:t>
      </w:r>
      <w:r w:rsidRPr="00AF472D">
        <w:lastRenderedPageBreak/>
        <w:t>keys. To avoid constraint errors, parent tables were created before any child tables referencing them, as stipulated in the MySQL documentation (Oracle, 2024).</w:t>
      </w:r>
    </w:p>
    <w:p w14:paraId="5CA42F9E" w14:textId="02A490E8" w:rsidR="00453B59" w:rsidRPr="00453B59" w:rsidRDefault="00453B59" w:rsidP="00453B59">
      <w:r w:rsidRPr="00453B59">
        <w:t>A public_account view was introduced to expose non-sensitive profile data while hiding private information such as email addresses and password hashes, making it useful for limiting the scope of data being retrieved. (Vanier et al., 2019, p. 234) </w:t>
      </w:r>
    </w:p>
    <w:p w14:paraId="44AB5C41" w14:textId="1C4AB210" w:rsidR="00CE4E70" w:rsidRDefault="001D2552" w:rsidP="00CE4E70">
      <w:pPr>
        <w:jc w:val="center"/>
      </w:pPr>
      <w:r>
        <w:rPr>
          <w:noProof/>
        </w:rPr>
        <w:drawing>
          <wp:inline distT="0" distB="0" distL="0" distR="0" wp14:anchorId="3402F3E4" wp14:editId="26215EDE">
            <wp:extent cx="5140602" cy="872066"/>
            <wp:effectExtent l="0" t="0" r="3175" b="4445"/>
            <wp:docPr id="206991237"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237" name="Picture 4" descr="A black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50486" cy="941600"/>
                    </a:xfrm>
                    <a:prstGeom prst="rect">
                      <a:avLst/>
                    </a:prstGeom>
                  </pic:spPr>
                </pic:pic>
              </a:graphicData>
            </a:graphic>
          </wp:inline>
        </w:drawing>
      </w:r>
      <w:r>
        <w:rPr>
          <w:noProof/>
        </w:rPr>
        <w:drawing>
          <wp:inline distT="0" distB="0" distL="0" distR="0" wp14:anchorId="5455DD90" wp14:editId="0A42319C">
            <wp:extent cx="5127778" cy="3683000"/>
            <wp:effectExtent l="0" t="0" r="3175" b="0"/>
            <wp:docPr id="295807840" name="Picture 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7840" name="Picture 5" descr="A screen 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13982" cy="3744915"/>
                    </a:xfrm>
                    <a:prstGeom prst="rect">
                      <a:avLst/>
                    </a:prstGeom>
                  </pic:spPr>
                </pic:pic>
              </a:graphicData>
            </a:graphic>
          </wp:inline>
        </w:drawing>
      </w:r>
      <w:r w:rsidR="00CE4E70">
        <w:rPr>
          <w:rFonts w:ascii="Times New Roman" w:eastAsia="Times New Roman" w:hAnsi="Times New Roman" w:cs="Times New Roman"/>
          <w:noProof/>
          <w:kern w:val="0"/>
          <w:lang w:eastAsia="en-GB"/>
        </w:rPr>
        <w:drawing>
          <wp:inline distT="0" distB="0" distL="0" distR="0" wp14:anchorId="7473313F" wp14:editId="26044361">
            <wp:extent cx="5123391" cy="866287"/>
            <wp:effectExtent l="0" t="0" r="0" b="0"/>
            <wp:docPr id="1125244904" name="Picture 1" descr="A black background with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4904" name="Picture 1" descr="A black background with purpl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46379" cy="920899"/>
                    </a:xfrm>
                    <a:prstGeom prst="rect">
                      <a:avLst/>
                    </a:prstGeom>
                  </pic:spPr>
                </pic:pic>
              </a:graphicData>
            </a:graphic>
          </wp:inline>
        </w:drawing>
      </w:r>
    </w:p>
    <w:p w14:paraId="4FEB90D4" w14:textId="45EE761C" w:rsidR="00C70D54" w:rsidRDefault="001D2552" w:rsidP="001D2552">
      <w:pPr>
        <w:jc w:val="center"/>
        <w:rPr>
          <w:rStyle w:val="Emphasis"/>
        </w:rPr>
      </w:pPr>
      <w:r>
        <w:rPr>
          <w:rStyle w:val="Emphasis"/>
        </w:rPr>
        <w:t>Figure 3: Snippet from final schema, showing how the database is created, along with the account table.</w:t>
      </w:r>
    </w:p>
    <w:p w14:paraId="6F5C7C59" w14:textId="77777777" w:rsidR="001D2552" w:rsidRDefault="001D2552" w:rsidP="001D2552">
      <w:pPr>
        <w:jc w:val="center"/>
        <w:rPr>
          <w:rStyle w:val="Emphasis"/>
        </w:rPr>
      </w:pPr>
    </w:p>
    <w:p w14:paraId="7F69026F" w14:textId="16490695" w:rsidR="00732F1B" w:rsidRPr="00732F1B" w:rsidRDefault="00732F1B" w:rsidP="00732F1B">
      <w:r w:rsidRPr="00732F1B">
        <w:t>Indexes were applied to improve query performance, particularly on foreign key columns and fields requiring uniqueness, such as email, username, and publisher_id. Additional indexes were created on frequently queried columns like publisher_admin in the publisher table and written_by in the review table to enhance join efficiency (Vanier et al., 2019, pp. 48–49) </w:t>
      </w:r>
    </w:p>
    <w:p w14:paraId="4753A7DE" w14:textId="54B7C46B" w:rsidR="00CE4E70" w:rsidRDefault="00CE4E70" w:rsidP="00CE4E70">
      <w:r>
        <w:lastRenderedPageBreak/>
        <w:br/>
      </w:r>
    </w:p>
    <w:p w14:paraId="1BB7F2EC" w14:textId="0A0A4708" w:rsidR="00CE4E70" w:rsidRDefault="00CE4E70" w:rsidP="00CE4E70">
      <w:pPr>
        <w:jc w:val="center"/>
      </w:pPr>
      <w:r>
        <w:rPr>
          <w:noProof/>
        </w:rPr>
        <w:drawing>
          <wp:inline distT="0" distB="0" distL="0" distR="0" wp14:anchorId="38B5B500" wp14:editId="396F203B">
            <wp:extent cx="4893733" cy="2705487"/>
            <wp:effectExtent l="0" t="0" r="0" b="0"/>
            <wp:docPr id="77726775" name="Picture 6"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6775" name="Picture 6" descr="A computer screen with text on i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51019" cy="2737158"/>
                    </a:xfrm>
                    <a:prstGeom prst="rect">
                      <a:avLst/>
                    </a:prstGeom>
                  </pic:spPr>
                </pic:pic>
              </a:graphicData>
            </a:graphic>
          </wp:inline>
        </w:drawing>
      </w:r>
    </w:p>
    <w:p w14:paraId="7A30B818" w14:textId="3A13781D" w:rsidR="00CE4E70" w:rsidRDefault="00CE4E70" w:rsidP="00CE4E70">
      <w:pPr>
        <w:jc w:val="center"/>
        <w:rPr>
          <w:rStyle w:val="Emphasis"/>
        </w:rPr>
      </w:pPr>
      <w:r>
        <w:rPr>
          <w:rStyle w:val="Emphasis"/>
        </w:rPr>
        <w:t>Figure 4: Publisher create script snippet, showing index on the publisher ID column / foreign key for more efficient joins.</w:t>
      </w:r>
    </w:p>
    <w:p w14:paraId="194796FD" w14:textId="77777777" w:rsidR="00CE4E70" w:rsidRDefault="00CE4E70" w:rsidP="00CE4E70">
      <w:pPr>
        <w:jc w:val="center"/>
        <w:rPr>
          <w:rStyle w:val="Emphasis"/>
        </w:rPr>
      </w:pPr>
    </w:p>
    <w:p w14:paraId="6ED8D482" w14:textId="77777777" w:rsidR="00732F1B" w:rsidRDefault="00732F1B" w:rsidP="00732F1B">
      <w:r w:rsidRPr="00732F1B">
        <w:t xml:space="preserve">Several stored procedures were developed to encapsulate common operations, including updating profile pictures, retrieving friends, and finding shared or unowned games. More complex logic was handled using Common Table Expressions (CTEs) with </w:t>
      </w:r>
      <w:proofErr w:type="spellStart"/>
      <w:r w:rsidRPr="00732F1B">
        <w:t>WITH</w:t>
      </w:r>
      <w:proofErr w:type="spellEnd"/>
      <w:r w:rsidRPr="00732F1B">
        <w:t xml:space="preserve"> ... AS (...) syntax to simplify multi-step queries and improve readability. These procedures also made use of joins, subqueries, and the public_account view (Vanier et al., 2019, pp. 6, 233–234).</w:t>
      </w:r>
    </w:p>
    <w:p w14:paraId="0C10EF32" w14:textId="77777777" w:rsidR="008D09DF" w:rsidRDefault="008D09DF" w:rsidP="00732F1B"/>
    <w:p w14:paraId="3D011EEA" w14:textId="77777777" w:rsidR="008D09DF" w:rsidRPr="00732F1B" w:rsidRDefault="008D09DF" w:rsidP="00732F1B"/>
    <w:p w14:paraId="7266725D" w14:textId="5F3E5185" w:rsidR="00CE4E70" w:rsidRDefault="00CE4E70" w:rsidP="00CE4E70">
      <w:pPr>
        <w:jc w:val="center"/>
      </w:pPr>
      <w:r>
        <w:rPr>
          <w:noProof/>
        </w:rPr>
        <w:lastRenderedPageBreak/>
        <w:drawing>
          <wp:inline distT="0" distB="0" distL="0" distR="0" wp14:anchorId="1066EE98" wp14:editId="7575F3B4">
            <wp:extent cx="4580466" cy="3462181"/>
            <wp:effectExtent l="0" t="0" r="4445" b="5080"/>
            <wp:docPr id="130118497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4972" name="Picture 2"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3297" cy="3539907"/>
                    </a:xfrm>
                    <a:prstGeom prst="rect">
                      <a:avLst/>
                    </a:prstGeom>
                  </pic:spPr>
                </pic:pic>
              </a:graphicData>
            </a:graphic>
          </wp:inline>
        </w:drawing>
      </w:r>
    </w:p>
    <w:p w14:paraId="001727DB" w14:textId="567889D0" w:rsidR="00CE4E70" w:rsidRDefault="00CE4E70" w:rsidP="00CE4E70">
      <w:pPr>
        <w:jc w:val="center"/>
        <w:rPr>
          <w:rStyle w:val="Emphasis"/>
        </w:rPr>
      </w:pPr>
      <w:r>
        <w:rPr>
          <w:rStyle w:val="Emphasis"/>
        </w:rPr>
        <w:t>Figure 5: More complex stored procedure using WITH …AS syntax</w:t>
      </w:r>
      <w:r w:rsidR="00C75759">
        <w:rPr>
          <w:rStyle w:val="Emphasis"/>
        </w:rPr>
        <w:t>, used to find common games owned between two different players.</w:t>
      </w:r>
    </w:p>
    <w:p w14:paraId="1CFF5351" w14:textId="77777777" w:rsidR="00C75759" w:rsidRPr="00CE4E70" w:rsidRDefault="00C75759" w:rsidP="006129C6">
      <w:pPr>
        <w:rPr>
          <w:rStyle w:val="Emphasis"/>
        </w:rPr>
      </w:pPr>
    </w:p>
    <w:p w14:paraId="099DE513" w14:textId="77777777" w:rsidR="006129C6" w:rsidRPr="006129C6" w:rsidRDefault="006129C6" w:rsidP="006129C6">
      <w:r w:rsidRPr="006129C6">
        <w:t>Role-based access control was implemented using MySQL GRANT statements. Three roles were defined: market_admin (full privileges, localhost-only access), app_user (read/write access), and readonly_user (read-only access). This allowed for more secure and maintainable permission management in a multi-user environment, aligning with MySQL 8’s support for user-defined roles and privilege assignment. Referential integrity was enforced using foreign keys with appropriate cascading actions. For example, ON DELETE CASCADE was used for review and account_games, while ON DELETE SET NULL was applied to fields like publisher_admin, where retaining historical context was important (Vanier et al., 2019, pp. 233–236).</w:t>
      </w:r>
    </w:p>
    <w:p w14:paraId="15586DB3" w14:textId="6C140F25" w:rsidR="001D2552" w:rsidRDefault="00C75759" w:rsidP="00C75759">
      <w:pPr>
        <w:jc w:val="center"/>
        <w:rPr>
          <w:rStyle w:val="Emphasis"/>
          <w:i w:val="0"/>
          <w:iCs w:val="0"/>
        </w:rPr>
      </w:pPr>
      <w:r>
        <w:rPr>
          <w:noProof/>
        </w:rPr>
        <w:drawing>
          <wp:inline distT="0" distB="0" distL="0" distR="0" wp14:anchorId="5895F979" wp14:editId="220389F2">
            <wp:extent cx="5731510" cy="1842770"/>
            <wp:effectExtent l="0" t="0" r="0" b="0"/>
            <wp:docPr id="1256043145"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43145" name="Picture 7" descr="A screen shot of a computer pr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842770"/>
                    </a:xfrm>
                    <a:prstGeom prst="rect">
                      <a:avLst/>
                    </a:prstGeom>
                  </pic:spPr>
                </pic:pic>
              </a:graphicData>
            </a:graphic>
          </wp:inline>
        </w:drawing>
      </w:r>
    </w:p>
    <w:p w14:paraId="4C802BB3" w14:textId="44129814" w:rsidR="00C75759" w:rsidRDefault="00C75759" w:rsidP="00C75759">
      <w:pPr>
        <w:jc w:val="center"/>
        <w:rPr>
          <w:rStyle w:val="Emphasis"/>
        </w:rPr>
      </w:pPr>
      <w:r>
        <w:rPr>
          <w:rStyle w:val="Emphasis"/>
        </w:rPr>
        <w:t>Figure 6: User roles within the create schema</w:t>
      </w:r>
    </w:p>
    <w:p w14:paraId="723181ED" w14:textId="125C9691" w:rsidR="008D09DF" w:rsidRDefault="008D09DF" w:rsidP="008D09DF">
      <w:pPr>
        <w:pStyle w:val="Heading1"/>
        <w:rPr>
          <w:rStyle w:val="Emphasis"/>
          <w:i w:val="0"/>
          <w:iCs w:val="0"/>
        </w:rPr>
      </w:pPr>
      <w:bookmarkStart w:id="5" w:name="_Toc195983283"/>
      <w:r>
        <w:rPr>
          <w:rStyle w:val="Emphasis"/>
          <w:i w:val="0"/>
          <w:iCs w:val="0"/>
        </w:rPr>
        <w:lastRenderedPageBreak/>
        <w:t>Testing with data and querying</w:t>
      </w:r>
      <w:bookmarkEnd w:id="5"/>
    </w:p>
    <w:p w14:paraId="45D93D7D" w14:textId="6CCB708E" w:rsidR="008D09DF" w:rsidRDefault="008D09DF" w:rsidP="008D09DF">
      <w:r>
        <w:t xml:space="preserve">WC: </w:t>
      </w:r>
      <w:r w:rsidR="00546B2B">
        <w:t>258</w:t>
      </w:r>
    </w:p>
    <w:p w14:paraId="16A8AB6D" w14:textId="77777777" w:rsidR="008D09DF" w:rsidRDefault="008D09DF" w:rsidP="008D09DF">
      <w:r w:rsidRPr="008D09DF">
        <w:t>Realistic test data was created to support development and validate database functionality. An initial set of manually crafted records covered key scenarios, including users owning multiple games, publishers managing several titles, and reviews with varied ratings. This data included meaningful values such as usernames, profile pictures, descriptive game details, and system requirements.</w:t>
      </w:r>
    </w:p>
    <w:p w14:paraId="5C81784F" w14:textId="3276E7D5" w:rsidR="008D09DF" w:rsidRPr="008D09DF" w:rsidRDefault="008D09DF" w:rsidP="008D09DF">
      <w:r>
        <w:rPr>
          <w:noProof/>
        </w:rPr>
        <w:drawing>
          <wp:inline distT="0" distB="0" distL="0" distR="0" wp14:anchorId="2C38FC5E" wp14:editId="4B310418">
            <wp:extent cx="5731510" cy="1578610"/>
            <wp:effectExtent l="0" t="0" r="0" b="0"/>
            <wp:docPr id="930674089"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74089" name="Picture 8" descr="A screen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1578610"/>
                    </a:xfrm>
                    <a:prstGeom prst="rect">
                      <a:avLst/>
                    </a:prstGeom>
                  </pic:spPr>
                </pic:pic>
              </a:graphicData>
            </a:graphic>
          </wp:inline>
        </w:drawing>
      </w:r>
    </w:p>
    <w:p w14:paraId="6DF149CF" w14:textId="770F6494" w:rsidR="008D09DF" w:rsidRDefault="008D09DF" w:rsidP="008D09DF">
      <w:pPr>
        <w:jc w:val="center"/>
        <w:rPr>
          <w:rStyle w:val="Emphasis"/>
        </w:rPr>
      </w:pPr>
      <w:r w:rsidRPr="008D09DF">
        <w:rPr>
          <w:rStyle w:val="Emphasis"/>
        </w:rPr>
        <w:t xml:space="preserve">Figure 7: </w:t>
      </w:r>
      <w:r>
        <w:rPr>
          <w:rStyle w:val="Emphasis"/>
        </w:rPr>
        <w:t>Snippet</w:t>
      </w:r>
      <w:r w:rsidRPr="008D09DF">
        <w:rPr>
          <w:rStyle w:val="Emphasis"/>
        </w:rPr>
        <w:t xml:space="preserve"> of manually crafted test data for account, game, and review tables.</w:t>
      </w:r>
    </w:p>
    <w:p w14:paraId="2382796A" w14:textId="77777777" w:rsidR="008D09DF" w:rsidRDefault="008D09DF" w:rsidP="008D09DF">
      <w:pPr>
        <w:jc w:val="center"/>
        <w:rPr>
          <w:rStyle w:val="Emphasis"/>
        </w:rPr>
      </w:pPr>
    </w:p>
    <w:p w14:paraId="00E1FDFB" w14:textId="77777777" w:rsidR="00906C89" w:rsidRDefault="008D09DF" w:rsidP="008D09DF">
      <w:r w:rsidRPr="008D09DF">
        <w:t xml:space="preserve">To scale the dataset, a Python script using the Faker library </w:t>
      </w:r>
      <w:r>
        <w:t xml:space="preserve">was used to </w:t>
      </w:r>
      <w:r w:rsidRPr="008D09DF">
        <w:t>genera</w:t>
      </w:r>
      <w:r>
        <w:t>te</w:t>
      </w:r>
      <w:r w:rsidRPr="008D09DF">
        <w:t xml:space="preserve"> over 100 accounts, 50 games, 10 publishers, and hundreds of related records, such as reviews, friendships, chat messages, and game ownership data. Data complexity was increased through special characters, varied data types, and enforced foreign key constraints to maintain referential integrity.</w:t>
      </w:r>
    </w:p>
    <w:p w14:paraId="70E40392" w14:textId="01645372" w:rsidR="008D09DF" w:rsidRPr="008D09DF" w:rsidRDefault="008D09DF" w:rsidP="008D09DF">
      <w:r>
        <w:rPr>
          <w:noProof/>
        </w:rPr>
        <w:drawing>
          <wp:inline distT="0" distB="0" distL="0" distR="0" wp14:anchorId="199248CF" wp14:editId="15A612B9">
            <wp:extent cx="5731510" cy="982980"/>
            <wp:effectExtent l="0" t="0" r="0" b="0"/>
            <wp:docPr id="1574128955" name="Picture 9"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28955" name="Picture 9" descr="A computer code on a black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982980"/>
                    </a:xfrm>
                    <a:prstGeom prst="rect">
                      <a:avLst/>
                    </a:prstGeom>
                  </pic:spPr>
                </pic:pic>
              </a:graphicData>
            </a:graphic>
          </wp:inline>
        </w:drawing>
      </w:r>
    </w:p>
    <w:p w14:paraId="2EC5DF00" w14:textId="78D9372F" w:rsidR="008D09DF" w:rsidRPr="008D09DF" w:rsidRDefault="008D09DF" w:rsidP="00906C89">
      <w:pPr>
        <w:jc w:val="center"/>
        <w:rPr>
          <w:i/>
          <w:iCs/>
        </w:rPr>
      </w:pPr>
      <w:r w:rsidRPr="008D09DF">
        <w:rPr>
          <w:rStyle w:val="Emphasis"/>
        </w:rPr>
        <w:t>Figure 8: Snippet from Python test data generation script using Faker</w:t>
      </w:r>
      <w:r>
        <w:rPr>
          <w:rStyle w:val="Emphasis"/>
        </w:rPr>
        <w:t xml:space="preserve"> to generate accounts</w:t>
      </w:r>
      <w:r w:rsidRPr="008D09DF">
        <w:rPr>
          <w:rStyle w:val="Emphasis"/>
        </w:rPr>
        <w:t>.</w:t>
      </w:r>
    </w:p>
    <w:p w14:paraId="2FDDAEE0" w14:textId="77777777" w:rsidR="00546B2B" w:rsidRPr="00546B2B" w:rsidRDefault="008D09DF" w:rsidP="00546B2B">
      <w:r w:rsidRPr="008D09DF">
        <w:t xml:space="preserve">A range of SQL queries were written to test functionality and performance, including SELECT statements with JOINs, subqueries, and Common Table Expressions (CTEs) for more complex logic. Aggregate functions such as </w:t>
      </w:r>
      <w:proofErr w:type="gramStart"/>
      <w:r w:rsidRPr="008D09DF">
        <w:t>COUNT(</w:t>
      </w:r>
      <w:proofErr w:type="gramEnd"/>
      <w:r w:rsidRPr="008D09DF">
        <w:t>)</w:t>
      </w:r>
      <w:r w:rsidR="00897BA3">
        <w:t xml:space="preserve"> </w:t>
      </w:r>
      <w:r w:rsidRPr="008D09DF">
        <w:t>were used to generate meaningful results.</w:t>
      </w:r>
      <w:r w:rsidR="00546B2B">
        <w:t xml:space="preserve"> </w:t>
      </w:r>
      <w:r w:rsidR="00546B2B" w:rsidRPr="00546B2B">
        <w:t xml:space="preserve">Query performance was analysed using EXPLAIN, confirming efficient use of indexes on key fields like username, email, and foreign keys. As shown in Figure </w:t>
      </w:r>
      <w:r w:rsidR="00546B2B">
        <w:t>9</w:t>
      </w:r>
      <w:r w:rsidR="00546B2B" w:rsidRPr="00546B2B">
        <w:t xml:space="preserve">, the execution plan demonstrates index usage on the account_games and account tables, with MySQL using keys such as PRIMARY and username, significantly </w:t>
      </w:r>
      <w:r w:rsidR="00546B2B" w:rsidRPr="00546B2B">
        <w:lastRenderedPageBreak/>
        <w:t>reducing the number of rows scanned and improving performance.</w:t>
      </w:r>
      <w:r w:rsidR="00546B2B">
        <w:t xml:space="preserve"> </w:t>
      </w:r>
      <w:r w:rsidR="00546B2B" w:rsidRPr="00546B2B">
        <w:t> (Vanier et al., 2019, pp. 42–44, 66–67) </w:t>
      </w:r>
    </w:p>
    <w:p w14:paraId="209C7F4F" w14:textId="668A9034" w:rsidR="00546B2B" w:rsidRPr="00546B2B" w:rsidRDefault="00546B2B" w:rsidP="00546B2B">
      <w:r>
        <w:rPr>
          <w:noProof/>
        </w:rPr>
        <w:drawing>
          <wp:inline distT="0" distB="0" distL="0" distR="0" wp14:anchorId="5585F403" wp14:editId="71CC4528">
            <wp:extent cx="5731510" cy="505460"/>
            <wp:effectExtent l="0" t="0" r="0" b="2540"/>
            <wp:docPr id="1007584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84093" name="Picture 10075840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05460"/>
                    </a:xfrm>
                    <a:prstGeom prst="rect">
                      <a:avLst/>
                    </a:prstGeom>
                  </pic:spPr>
                </pic:pic>
              </a:graphicData>
            </a:graphic>
          </wp:inline>
        </w:drawing>
      </w:r>
    </w:p>
    <w:p w14:paraId="5D86372A" w14:textId="464352B5" w:rsidR="008D09DF" w:rsidRPr="008D09DF" w:rsidRDefault="008D09DF" w:rsidP="00546B2B">
      <w:pPr>
        <w:jc w:val="center"/>
        <w:rPr>
          <w:rStyle w:val="Emphasis"/>
        </w:rPr>
      </w:pPr>
      <w:r w:rsidRPr="008D09DF">
        <w:rPr>
          <w:rStyle w:val="Emphasis"/>
        </w:rPr>
        <w:t xml:space="preserve">Figure </w:t>
      </w:r>
      <w:r w:rsidR="00546B2B" w:rsidRPr="00546B2B">
        <w:rPr>
          <w:rStyle w:val="Emphasis"/>
        </w:rPr>
        <w:t>9</w:t>
      </w:r>
      <w:r w:rsidRPr="008D09DF">
        <w:rPr>
          <w:rStyle w:val="Emphasis"/>
        </w:rPr>
        <w:t>: Screenshot of EXPLAIN plan showing use of indexes in query execution.</w:t>
      </w:r>
    </w:p>
    <w:p w14:paraId="00FF35D5" w14:textId="77777777" w:rsidR="008D09DF" w:rsidRPr="008D09DF" w:rsidRDefault="008D09DF" w:rsidP="008D09DF"/>
    <w:p w14:paraId="02135755" w14:textId="53C800D3" w:rsidR="008D09DF" w:rsidRPr="008D09DF" w:rsidRDefault="008D09DF" w:rsidP="008D09DF">
      <w:r w:rsidRPr="008D09DF">
        <w:t xml:space="preserve">Data export and backup were automated using a Python script that ran </w:t>
      </w:r>
      <w:proofErr w:type="spellStart"/>
      <w:r w:rsidRPr="008D09DF">
        <w:t>mysqldump</w:t>
      </w:r>
      <w:proofErr w:type="spellEnd"/>
      <w:r w:rsidRPr="008D09DF">
        <w:t xml:space="preserve"> within the Docker container using docker exec, saving the output to a .</w:t>
      </w:r>
      <w:proofErr w:type="spellStart"/>
      <w:r w:rsidRPr="008D09DF">
        <w:t>sql</w:t>
      </w:r>
      <w:proofErr w:type="spellEnd"/>
      <w:r w:rsidRPr="008D09DF">
        <w:t xml:space="preserve"> file on the host machine.</w:t>
      </w:r>
      <w:r w:rsidR="00546B2B">
        <w:t xml:space="preserve"> </w:t>
      </w:r>
      <w:r w:rsidRPr="008D09DF">
        <w:t>On a local installation of MySQL, the same process could be performed directly using:</w:t>
      </w:r>
    </w:p>
    <w:p w14:paraId="415C145C" w14:textId="061C148F" w:rsidR="008D09DF" w:rsidRPr="008D09DF" w:rsidRDefault="00546B2B" w:rsidP="00546B2B">
      <w:pPr>
        <w:jc w:val="center"/>
      </w:pPr>
      <w:r>
        <w:t>`</w:t>
      </w:r>
      <w:proofErr w:type="spellStart"/>
      <w:r w:rsidR="008D09DF" w:rsidRPr="008D09DF">
        <w:t>mysqldump</w:t>
      </w:r>
      <w:proofErr w:type="spellEnd"/>
      <w:r w:rsidR="008D09DF" w:rsidRPr="008D09DF">
        <w:t xml:space="preserve"> -u root -p marketplace &gt; </w:t>
      </w:r>
      <w:proofErr w:type="spellStart"/>
      <w:r w:rsidR="008D09DF" w:rsidRPr="008D09DF">
        <w:t>marketplace_dump.sql</w:t>
      </w:r>
      <w:proofErr w:type="spellEnd"/>
      <w:r>
        <w:t>`</w:t>
      </w:r>
    </w:p>
    <w:p w14:paraId="753D658D" w14:textId="77777777" w:rsidR="008D09DF" w:rsidRPr="008D09DF" w:rsidRDefault="008D09DF" w:rsidP="008D09DF">
      <w:r w:rsidRPr="008D09DF">
        <w:t>and restored using:</w:t>
      </w:r>
    </w:p>
    <w:p w14:paraId="5E7105DB" w14:textId="583A47F3" w:rsidR="008D09DF" w:rsidRPr="008D09DF" w:rsidRDefault="00546B2B" w:rsidP="00546B2B">
      <w:pPr>
        <w:jc w:val="center"/>
      </w:pPr>
      <w:r>
        <w:rPr>
          <w:rStyle w:val="Emphasis"/>
          <w:i w:val="0"/>
          <w:iCs w:val="0"/>
        </w:rPr>
        <w:t>`</w:t>
      </w:r>
      <w:proofErr w:type="spellStart"/>
      <w:r w:rsidR="008D09DF" w:rsidRPr="008D09DF">
        <w:rPr>
          <w:rStyle w:val="Emphasis"/>
          <w:i w:val="0"/>
          <w:iCs w:val="0"/>
        </w:rPr>
        <w:t>mysql</w:t>
      </w:r>
      <w:proofErr w:type="spellEnd"/>
      <w:r w:rsidR="008D09DF" w:rsidRPr="008D09DF">
        <w:rPr>
          <w:rStyle w:val="Emphasis"/>
          <w:i w:val="0"/>
          <w:iCs w:val="0"/>
        </w:rPr>
        <w:t xml:space="preserve"> -u root -p marketplace &lt; </w:t>
      </w:r>
      <w:proofErr w:type="spellStart"/>
      <w:r w:rsidR="008D09DF" w:rsidRPr="008D09DF">
        <w:rPr>
          <w:rStyle w:val="Emphasis"/>
          <w:i w:val="0"/>
          <w:iCs w:val="0"/>
        </w:rPr>
        <w:t>marketplace_dump.sql</w:t>
      </w:r>
      <w:proofErr w:type="spellEnd"/>
      <w:r>
        <w:rPr>
          <w:rStyle w:val="Emphasis"/>
          <w:i w:val="0"/>
          <w:iCs w:val="0"/>
        </w:rPr>
        <w:t>`</w:t>
      </w:r>
    </w:p>
    <w:p w14:paraId="64C62AE7" w14:textId="77777777" w:rsidR="00546B2B" w:rsidRDefault="00546B2B" w:rsidP="008D09DF"/>
    <w:p w14:paraId="2B10E89A" w14:textId="1A46D6DB" w:rsidR="008D09DF" w:rsidRDefault="008D09DF" w:rsidP="00546B2B">
      <w:pPr>
        <w:rPr>
          <w:b/>
          <w:bCs/>
        </w:rPr>
      </w:pPr>
      <w:r w:rsidRPr="008D09DF">
        <w:t>ALTER TABLE statements were used during development to adapt the schema, and queries were incrementally tested to verify correctness and data integrity.</w:t>
      </w:r>
      <w:r w:rsidR="00546B2B">
        <w:t xml:space="preserve"> Once confirmed, the changed where applied to the create script</w:t>
      </w:r>
      <w:r w:rsidR="00546B2B">
        <w:rPr>
          <w:b/>
          <w:bCs/>
        </w:rPr>
        <w:t>.</w:t>
      </w:r>
    </w:p>
    <w:p w14:paraId="60E81F0A" w14:textId="77777777" w:rsidR="00C74935" w:rsidRDefault="00C74935" w:rsidP="00C74935">
      <w:pPr>
        <w:pStyle w:val="Heading1"/>
      </w:pPr>
    </w:p>
    <w:p w14:paraId="131661D0" w14:textId="5CB32D92" w:rsidR="00C74935" w:rsidRDefault="00C74935" w:rsidP="00C74935">
      <w:pPr>
        <w:pStyle w:val="Heading1"/>
      </w:pPr>
      <w:bookmarkStart w:id="6" w:name="_Toc195983284"/>
      <w:r>
        <w:t>Challenges and Problem solving</w:t>
      </w:r>
      <w:bookmarkEnd w:id="6"/>
    </w:p>
    <w:p w14:paraId="749C73D8" w14:textId="411FAB5B" w:rsidR="00C74935" w:rsidRPr="00C74935" w:rsidRDefault="00C74935" w:rsidP="00C74935">
      <w:r>
        <w:t>WC: 127</w:t>
      </w:r>
    </w:p>
    <w:p w14:paraId="09E2F495" w14:textId="77777777" w:rsidR="00C74935" w:rsidRPr="00FF4D12" w:rsidRDefault="00C74935" w:rsidP="00C74935">
      <w:r w:rsidRPr="00FF4D12">
        <w:t>Several challenges were encountered during development, particularly around maintaining referential integrity when inserting test data. Early attempts to insert records without considering foreign key dependencies led to constraint violations. This was resolved by ordering inserts carefully — creating parent records (e.g., account, publisher) before dependent tables like game or review.</w:t>
      </w:r>
    </w:p>
    <w:p w14:paraId="62CDAA67" w14:textId="77777777" w:rsidR="00C74935" w:rsidRPr="00FF4D12" w:rsidRDefault="00C74935" w:rsidP="00C74935">
      <w:r w:rsidRPr="00FF4D12">
        <w:t>Data type mismatches also caused errors, especially when inserting NULL values or exceeding defined VARCHAR lengths. These were resolved through validation and, where necessary, adjusting the schema.</w:t>
      </w:r>
    </w:p>
    <w:p w14:paraId="070F2D0E" w14:textId="77777777" w:rsidR="00C74935" w:rsidRDefault="00C74935" w:rsidP="00C74935">
      <w:r w:rsidRPr="00FF4D12">
        <w:t xml:space="preserve">Debugging was primarily carried out using JetBrains </w:t>
      </w:r>
      <w:proofErr w:type="spellStart"/>
      <w:r w:rsidRPr="00FF4D12">
        <w:t>DataGrip</w:t>
      </w:r>
      <w:proofErr w:type="spellEnd"/>
      <w:r w:rsidRPr="00FF4D12">
        <w:t xml:space="preserve">, supported by incremental testing of queries. </w:t>
      </w:r>
      <w:proofErr w:type="spellStart"/>
      <w:r w:rsidRPr="00FF4D12">
        <w:t>DataGrip</w:t>
      </w:r>
      <w:proofErr w:type="spellEnd"/>
      <w:r w:rsidRPr="00FF4D12">
        <w:t xml:space="preserve"> provided an advanced query editor and better integration with my development environment compared to MySQL Workbench. </w:t>
      </w:r>
      <w:r w:rsidRPr="00FF4D12">
        <w:lastRenderedPageBreak/>
        <w:t>Additionally, the SHOW WARNINGS and SHOW GRANTS commands were particularly useful for diagnosing permission-related issues and resolving errors during testing.</w:t>
      </w:r>
    </w:p>
    <w:p w14:paraId="723EAA61" w14:textId="77777777" w:rsidR="00C74935" w:rsidRDefault="00C74935" w:rsidP="00C74935"/>
    <w:p w14:paraId="57BF7912" w14:textId="0115EB31" w:rsidR="00C74935" w:rsidRDefault="00C74935" w:rsidP="00C74935">
      <w:pPr>
        <w:pStyle w:val="Heading1"/>
      </w:pPr>
      <w:bookmarkStart w:id="7" w:name="_Toc195983285"/>
      <w:r>
        <w:t>Conclusion</w:t>
      </w:r>
      <w:bookmarkEnd w:id="7"/>
    </w:p>
    <w:p w14:paraId="3B2C52EA" w14:textId="08DD83AE" w:rsidR="00C74935" w:rsidRPr="00C74935" w:rsidRDefault="00C74935" w:rsidP="00C74935">
      <w:r>
        <w:t>WC: 12</w:t>
      </w:r>
      <w:r w:rsidR="00033903">
        <w:t>3</w:t>
      </w:r>
    </w:p>
    <w:p w14:paraId="61625E5B" w14:textId="75883023" w:rsidR="00C74935" w:rsidRPr="00EB76C1" w:rsidRDefault="00084168" w:rsidP="00C74935">
      <w:r>
        <w:t>Overall, a fully functional database that covers the original requirements set out in part one was developed</w:t>
      </w:r>
      <w:r w:rsidR="00C74935" w:rsidRPr="00EB76C1">
        <w:t xml:space="preserve">. Decisions such as enforcing foreign keys, applying cascading behaviours appropriately, and using indexing on frequently queried fields </w:t>
      </w:r>
      <w:r>
        <w:t xml:space="preserve">helped </w:t>
      </w:r>
      <w:r w:rsidR="00C74935" w:rsidRPr="00EB76C1">
        <w:t>data integrity and ensuring efficient query performance. The use of views and stored procedures provided a secure and maintainable way to encapsulate database logic and protect sensitive data.</w:t>
      </w:r>
    </w:p>
    <w:p w14:paraId="15CAA346" w14:textId="307E6E98" w:rsidR="00C74935" w:rsidRDefault="00C74935" w:rsidP="00C74935">
      <w:r w:rsidRPr="00EB76C1">
        <w:t xml:space="preserve">Future improvements could include expanding security features, such as implementing password salting and additional input validation. As the database scales, further performance optimisations </w:t>
      </w:r>
      <w:r w:rsidR="00084168">
        <w:t>could be made my analysing index usage and optimising were appropriate. Additionally, t</w:t>
      </w:r>
      <w:r w:rsidRPr="00EB76C1">
        <w:t>he automated data generation process could also be extended to simulate more complex user behaviour and larger datasets to support load testing or analytics requirements.</w:t>
      </w:r>
    </w:p>
    <w:p w14:paraId="4743DDA5" w14:textId="77777777" w:rsidR="00033903" w:rsidRDefault="00033903" w:rsidP="00C74935"/>
    <w:p w14:paraId="7C3FFFE5" w14:textId="4ED3F894" w:rsidR="00033903" w:rsidRDefault="00033903" w:rsidP="00033903">
      <w:pPr>
        <w:pStyle w:val="Heading1"/>
      </w:pPr>
      <w:bookmarkStart w:id="8" w:name="_Toc195983286"/>
      <w:r>
        <w:t>References</w:t>
      </w:r>
      <w:bookmarkEnd w:id="8"/>
    </w:p>
    <w:p w14:paraId="746B31FE" w14:textId="77777777" w:rsidR="00033903" w:rsidRPr="00033903" w:rsidRDefault="00033903" w:rsidP="00033903"/>
    <w:p w14:paraId="5FCB5D71" w14:textId="3D7ED7E8" w:rsidR="00033903" w:rsidRPr="00033903" w:rsidRDefault="00033903" w:rsidP="00033903">
      <w:pPr>
        <w:pStyle w:val="ListParagraph"/>
        <w:numPr>
          <w:ilvl w:val="0"/>
          <w:numId w:val="1"/>
        </w:numPr>
      </w:pPr>
      <w:r w:rsidRPr="00033903">
        <w:t xml:space="preserve">Beaulieu, A., 2009. </w:t>
      </w:r>
      <w:r w:rsidRPr="00033903">
        <w:rPr>
          <w:i/>
          <w:iCs/>
        </w:rPr>
        <w:t>Learning SQL</w:t>
      </w:r>
      <w:r w:rsidRPr="00033903">
        <w:t>. 2nd ed. Sebastopol, CA: O’Reilly Media, p.231.</w:t>
      </w:r>
    </w:p>
    <w:p w14:paraId="1F16BD37" w14:textId="374526BB" w:rsidR="00033903" w:rsidRPr="00033903" w:rsidRDefault="00033903" w:rsidP="00033903">
      <w:pPr>
        <w:pStyle w:val="ListParagraph"/>
        <w:numPr>
          <w:ilvl w:val="0"/>
          <w:numId w:val="1"/>
        </w:numPr>
      </w:pPr>
      <w:r w:rsidRPr="00033903">
        <w:t xml:space="preserve">Elmasri, R. and Navathe, S.B., 2015. </w:t>
      </w:r>
      <w:r w:rsidRPr="00033903">
        <w:rPr>
          <w:i/>
          <w:iCs/>
        </w:rPr>
        <w:t>Fundamentals of Database Systems</w:t>
      </w:r>
      <w:r w:rsidRPr="00033903">
        <w:t>. 6th ed. Boston: Pearson, pp.633–639.</w:t>
      </w:r>
    </w:p>
    <w:p w14:paraId="4763F851" w14:textId="068806E7" w:rsidR="00033903" w:rsidRPr="00033903" w:rsidRDefault="00033903" w:rsidP="00033903">
      <w:pPr>
        <w:pStyle w:val="ListParagraph"/>
        <w:numPr>
          <w:ilvl w:val="0"/>
          <w:numId w:val="1"/>
        </w:numPr>
      </w:pPr>
      <w:r w:rsidRPr="00033903">
        <w:t xml:space="preserve">Hamidi, A., Hamraz, A.R. and Rahmani, K., 2024. Database security mechanisms in MySQL. </w:t>
      </w:r>
      <w:r w:rsidRPr="00033903">
        <w:rPr>
          <w:i/>
          <w:iCs/>
        </w:rPr>
        <w:t>Afghanistan Research Journal - Natural Science</w:t>
      </w:r>
      <w:r w:rsidRPr="00033903">
        <w:t>, 4(1), pp.1–9. Available at: https://www.arj.af/index.php/arj/article/view/66 [Accessed 13 Apr. 2025].</w:t>
      </w:r>
    </w:p>
    <w:p w14:paraId="0BCD4933" w14:textId="00709C61" w:rsidR="00033903" w:rsidRPr="00033903" w:rsidRDefault="00033903" w:rsidP="00033903">
      <w:pPr>
        <w:pStyle w:val="ListParagraph"/>
        <w:numPr>
          <w:ilvl w:val="0"/>
          <w:numId w:val="1"/>
        </w:numPr>
      </w:pPr>
      <w:r w:rsidRPr="00033903">
        <w:t xml:space="preserve">Information Commissioner’s Office (ICO), 2021. </w:t>
      </w:r>
      <w:r w:rsidRPr="00033903">
        <w:rPr>
          <w:i/>
          <w:iCs/>
        </w:rPr>
        <w:t>Right to erasure (‘right to be forgotten’)</w:t>
      </w:r>
      <w:r w:rsidRPr="00033903">
        <w:t>. [online] Available at: https://ico.org.uk/for-organisations/uk-gdpr-guidance-and-resources/individual-rights/individual-rights/right-to-erasure/ [Accessed 13 Apr. 2025].</w:t>
      </w:r>
    </w:p>
    <w:p w14:paraId="3F8EACCE" w14:textId="0BE8CC41" w:rsidR="00033903" w:rsidRPr="00033903" w:rsidRDefault="00033903" w:rsidP="00033903">
      <w:pPr>
        <w:pStyle w:val="ListParagraph"/>
        <w:numPr>
          <w:ilvl w:val="0"/>
          <w:numId w:val="1"/>
        </w:numPr>
      </w:pPr>
      <w:r w:rsidRPr="00033903">
        <w:t xml:space="preserve">JetBrains, 2025. </w:t>
      </w:r>
      <w:proofErr w:type="spellStart"/>
      <w:r w:rsidRPr="00033903">
        <w:rPr>
          <w:i/>
          <w:iCs/>
        </w:rPr>
        <w:t>DataGrip</w:t>
      </w:r>
      <w:proofErr w:type="spellEnd"/>
      <w:r w:rsidRPr="00033903">
        <w:t>. Available at: https://www.jetbrains.com/datagrip/ [Accessed 13 Apr. 2025].</w:t>
      </w:r>
    </w:p>
    <w:p w14:paraId="05FDD22C" w14:textId="44191DDF" w:rsidR="00033903" w:rsidRPr="00033903" w:rsidRDefault="00033903" w:rsidP="00033903">
      <w:pPr>
        <w:pStyle w:val="ListParagraph"/>
        <w:numPr>
          <w:ilvl w:val="0"/>
          <w:numId w:val="1"/>
        </w:numPr>
      </w:pPr>
      <w:r w:rsidRPr="00033903">
        <w:lastRenderedPageBreak/>
        <w:t xml:space="preserve">Merkel, D., 2014. Docker: Lightweight Linux containers for consistent development and deployment. </w:t>
      </w:r>
      <w:r w:rsidRPr="00033903">
        <w:rPr>
          <w:i/>
          <w:iCs/>
        </w:rPr>
        <w:t>Linux Journal</w:t>
      </w:r>
      <w:r w:rsidRPr="00033903">
        <w:t>, 2014(239), pp.2–2. Available at: https://www.linuxjournal.com/content/docker-lightweight-linux-containers-consistent-development-and-deployment [Accessed 13 Apr. 2025].</w:t>
      </w:r>
    </w:p>
    <w:p w14:paraId="14828273" w14:textId="1304723A" w:rsidR="00033903" w:rsidRPr="00033903" w:rsidRDefault="00033903" w:rsidP="00033903">
      <w:pPr>
        <w:pStyle w:val="ListParagraph"/>
        <w:numPr>
          <w:ilvl w:val="0"/>
          <w:numId w:val="1"/>
        </w:numPr>
      </w:pPr>
      <w:r w:rsidRPr="00033903">
        <w:t xml:space="preserve">Oracle, 2024. </w:t>
      </w:r>
      <w:r w:rsidRPr="00033903">
        <w:rPr>
          <w:i/>
          <w:iCs/>
        </w:rPr>
        <w:t>MySQL 8.0 Reference Manual: 15.1.20.5 FOREIGN KEY Constraints</w:t>
      </w:r>
      <w:r w:rsidRPr="00033903">
        <w:t>. [online] Available at: https://dev.mysql.com/doc/refman/8.0/en/create-table-foreign-keys.html [Accessed 13 Apr. 2025].</w:t>
      </w:r>
    </w:p>
    <w:p w14:paraId="5767055B" w14:textId="508FD301" w:rsidR="00033903" w:rsidRPr="00033903" w:rsidRDefault="00033903" w:rsidP="00033903">
      <w:pPr>
        <w:pStyle w:val="ListParagraph"/>
        <w:numPr>
          <w:ilvl w:val="0"/>
          <w:numId w:val="1"/>
        </w:numPr>
      </w:pPr>
      <w:r w:rsidRPr="00033903">
        <w:t xml:space="preserve">Oracle, 2025. </w:t>
      </w:r>
      <w:r w:rsidRPr="00033903">
        <w:rPr>
          <w:i/>
          <w:iCs/>
        </w:rPr>
        <w:t>MySQL Workbench</w:t>
      </w:r>
      <w:r w:rsidRPr="00033903">
        <w:t>. Available at: https://www.mysql.com/products/workbench/ [Accessed 13 Apr. 2025].</w:t>
      </w:r>
    </w:p>
    <w:p w14:paraId="4CC1771B" w14:textId="3C66BF81" w:rsidR="00033903" w:rsidRPr="00033903" w:rsidRDefault="00033903" w:rsidP="00033903">
      <w:pPr>
        <w:pStyle w:val="ListParagraph"/>
        <w:numPr>
          <w:ilvl w:val="0"/>
          <w:numId w:val="1"/>
        </w:numPr>
      </w:pPr>
      <w:r w:rsidRPr="00033903">
        <w:t xml:space="preserve">Vanier, E., Shah, B. and </w:t>
      </w:r>
      <w:proofErr w:type="spellStart"/>
      <w:r w:rsidRPr="00033903">
        <w:t>Malepati</w:t>
      </w:r>
      <w:proofErr w:type="spellEnd"/>
      <w:r w:rsidRPr="00033903">
        <w:t xml:space="preserve">, T., 2019. </w:t>
      </w:r>
      <w:r w:rsidRPr="00033903">
        <w:rPr>
          <w:i/>
          <w:iCs/>
        </w:rPr>
        <w:t>Advanced MySQL 8: Discover the Full Potential of MySQL and Ensure High Performance of Your Database</w:t>
      </w:r>
      <w:r w:rsidRPr="00033903">
        <w:t xml:space="preserve">. Birmingham: </w:t>
      </w:r>
      <w:proofErr w:type="spellStart"/>
      <w:r w:rsidRPr="00033903">
        <w:t>Packt</w:t>
      </w:r>
      <w:proofErr w:type="spellEnd"/>
      <w:r w:rsidRPr="00033903">
        <w:t xml:space="preserve"> Publishing. Available at: http://ebookcentral.proquest.com/lib/ucsl/detail.action?docID=5675584 [Accessed 17 Apr. 2025].</w:t>
      </w:r>
    </w:p>
    <w:p w14:paraId="47B0633C" w14:textId="14A6A4E6" w:rsidR="00C74935" w:rsidRDefault="00C74935" w:rsidP="00C74935"/>
    <w:p w14:paraId="49023ECB" w14:textId="762FD83F" w:rsidR="00637A41" w:rsidRDefault="00637A41" w:rsidP="00637A41">
      <w:pPr>
        <w:pStyle w:val="Heading1"/>
      </w:pPr>
      <w:r>
        <w:t>Appendix</w:t>
      </w:r>
    </w:p>
    <w:p w14:paraId="0A0F0B3F" w14:textId="00608AFC" w:rsidR="00637A41" w:rsidRPr="00637A41" w:rsidRDefault="00637A41" w:rsidP="00637A41">
      <w:pPr>
        <w:pStyle w:val="Heading2"/>
      </w:pPr>
      <w:r>
        <w:t>Appendix A: Output from running create script</w:t>
      </w:r>
    </w:p>
    <w:p w14:paraId="2AFF92C6" w14:textId="322DBAE7" w:rsidR="00637A41" w:rsidRDefault="00637A41" w:rsidP="00637A41">
      <w:r>
        <w:rPr>
          <w:noProof/>
        </w:rPr>
        <w:drawing>
          <wp:inline distT="0" distB="0" distL="0" distR="0" wp14:anchorId="1F680C3B" wp14:editId="1389EDF7">
            <wp:extent cx="5301591" cy="4129790"/>
            <wp:effectExtent l="0" t="0" r="0" b="0"/>
            <wp:docPr id="163406083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60834" name="Picture 14"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314106" cy="4139539"/>
                    </a:xfrm>
                    <a:prstGeom prst="rect">
                      <a:avLst/>
                    </a:prstGeom>
                  </pic:spPr>
                </pic:pic>
              </a:graphicData>
            </a:graphic>
          </wp:inline>
        </w:drawing>
      </w:r>
    </w:p>
    <w:p w14:paraId="21B7CB3A" w14:textId="20C7459D" w:rsidR="00637A41" w:rsidRDefault="00637A41" w:rsidP="00637A41">
      <w:pPr>
        <w:pStyle w:val="Heading2"/>
      </w:pPr>
      <w:r>
        <w:lastRenderedPageBreak/>
        <w:t>Appendix B: Output from running basic test data insert</w:t>
      </w:r>
    </w:p>
    <w:p w14:paraId="01007543" w14:textId="5B01270B" w:rsidR="00637A41" w:rsidRDefault="00637A41" w:rsidP="00637A41">
      <w:r>
        <w:rPr>
          <w:noProof/>
        </w:rPr>
        <w:drawing>
          <wp:inline distT="0" distB="0" distL="0" distR="0" wp14:anchorId="5643C6DB" wp14:editId="2607D059">
            <wp:extent cx="5731510" cy="1657350"/>
            <wp:effectExtent l="0" t="0" r="0" b="6350"/>
            <wp:docPr id="8596494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942" name="Picture 15"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1657350"/>
                    </a:xfrm>
                    <a:prstGeom prst="rect">
                      <a:avLst/>
                    </a:prstGeom>
                  </pic:spPr>
                </pic:pic>
              </a:graphicData>
            </a:graphic>
          </wp:inline>
        </w:drawing>
      </w:r>
    </w:p>
    <w:p w14:paraId="3FF566D4" w14:textId="77777777" w:rsidR="000C59DE" w:rsidRDefault="000C59DE" w:rsidP="00637A41"/>
    <w:p w14:paraId="697E2C69" w14:textId="407A9315" w:rsidR="00637A41" w:rsidRDefault="000C59DE" w:rsidP="000C59DE">
      <w:pPr>
        <w:pStyle w:val="Heading2"/>
      </w:pPr>
      <w:r>
        <w:t>Appendix C: Output from running generated test data insert</w:t>
      </w:r>
    </w:p>
    <w:p w14:paraId="019B3E16" w14:textId="4BB1110C" w:rsidR="00637A41" w:rsidRDefault="000C59DE" w:rsidP="00C74935">
      <w:r>
        <w:rPr>
          <w:noProof/>
        </w:rPr>
        <w:drawing>
          <wp:inline distT="0" distB="0" distL="0" distR="0" wp14:anchorId="62E7E867" wp14:editId="35C9E5BE">
            <wp:extent cx="5731510" cy="3794125"/>
            <wp:effectExtent l="0" t="0" r="0" b="3175"/>
            <wp:docPr id="140965352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3528" name="Picture 16"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794125"/>
                    </a:xfrm>
                    <a:prstGeom prst="rect">
                      <a:avLst/>
                    </a:prstGeom>
                  </pic:spPr>
                </pic:pic>
              </a:graphicData>
            </a:graphic>
          </wp:inline>
        </w:drawing>
      </w:r>
    </w:p>
    <w:p w14:paraId="6F26004A" w14:textId="77777777" w:rsidR="000C59DE" w:rsidRDefault="000C59DE" w:rsidP="00C74935"/>
    <w:p w14:paraId="5578A21F" w14:textId="590C07AD" w:rsidR="000C59DE" w:rsidRDefault="000C59DE" w:rsidP="000C59DE">
      <w:pPr>
        <w:pStyle w:val="Heading2"/>
      </w:pPr>
      <w:r>
        <w:t>Appendix D: Output from running create stored procedures</w:t>
      </w:r>
    </w:p>
    <w:p w14:paraId="1DD25486" w14:textId="05D493AD" w:rsidR="00637A41" w:rsidRDefault="000C59DE" w:rsidP="00C74935">
      <w:r>
        <w:rPr>
          <w:noProof/>
        </w:rPr>
        <w:drawing>
          <wp:inline distT="0" distB="0" distL="0" distR="0" wp14:anchorId="4731FDF5" wp14:editId="3789058A">
            <wp:extent cx="5731510" cy="1444625"/>
            <wp:effectExtent l="0" t="0" r="0" b="3175"/>
            <wp:docPr id="569036786"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36786" name="Picture 17" descr="A screenshot of a computer pro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1444625"/>
                    </a:xfrm>
                    <a:prstGeom prst="rect">
                      <a:avLst/>
                    </a:prstGeom>
                  </pic:spPr>
                </pic:pic>
              </a:graphicData>
            </a:graphic>
          </wp:inline>
        </w:drawing>
      </w:r>
    </w:p>
    <w:p w14:paraId="3E62FCEE" w14:textId="572D963A" w:rsidR="000C59DE" w:rsidRDefault="000C59DE" w:rsidP="000C59DE">
      <w:pPr>
        <w:pStyle w:val="Heading2"/>
      </w:pPr>
      <w:r>
        <w:lastRenderedPageBreak/>
        <w:t>Appendix E: Console output showing successful run of select queries</w:t>
      </w:r>
    </w:p>
    <w:p w14:paraId="339C77A4" w14:textId="18510003" w:rsidR="00637A41" w:rsidRDefault="000C59DE" w:rsidP="00C74935">
      <w:r>
        <w:rPr>
          <w:noProof/>
        </w:rPr>
        <w:drawing>
          <wp:inline distT="0" distB="0" distL="0" distR="0" wp14:anchorId="767A2391" wp14:editId="7857B0FB">
            <wp:extent cx="5731510" cy="2151380"/>
            <wp:effectExtent l="0" t="0" r="0" b="0"/>
            <wp:docPr id="96409398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93985" name="Picture 19"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14:paraId="2A4F5593" w14:textId="77777777" w:rsidR="000C59DE" w:rsidRPr="00C74935" w:rsidRDefault="000C59DE" w:rsidP="00C74935"/>
    <w:p w14:paraId="755646B1" w14:textId="2DCDEA33" w:rsidR="00C74935" w:rsidRPr="00C74935" w:rsidRDefault="000C59DE" w:rsidP="000C59DE">
      <w:pPr>
        <w:pStyle w:val="Heading2"/>
      </w:pPr>
      <w:r>
        <w:t>Appendix F: Result of stored procedure call</w:t>
      </w:r>
    </w:p>
    <w:p w14:paraId="1CF5EDA1" w14:textId="648A02CC" w:rsidR="00C74935" w:rsidRDefault="000C59DE" w:rsidP="00C74935">
      <w:pPr>
        <w:pStyle w:val="Heading1"/>
      </w:pPr>
      <w:r>
        <w:rPr>
          <w:noProof/>
        </w:rPr>
        <w:drawing>
          <wp:inline distT="0" distB="0" distL="0" distR="0" wp14:anchorId="1D9A49D7" wp14:editId="46EDE14B">
            <wp:extent cx="3111500" cy="431800"/>
            <wp:effectExtent l="0" t="0" r="0" b="0"/>
            <wp:docPr id="1713455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5634" name="Picture 1713455634"/>
                    <pic:cNvPicPr/>
                  </pic:nvPicPr>
                  <pic:blipFill>
                    <a:blip r:embed="rId22">
                      <a:extLst>
                        <a:ext uri="{28A0092B-C50C-407E-A947-70E740481C1C}">
                          <a14:useLocalDpi xmlns:a14="http://schemas.microsoft.com/office/drawing/2010/main" val="0"/>
                        </a:ext>
                      </a:extLst>
                    </a:blip>
                    <a:stretch>
                      <a:fillRect/>
                    </a:stretch>
                  </pic:blipFill>
                  <pic:spPr>
                    <a:xfrm>
                      <a:off x="0" y="0"/>
                      <a:ext cx="3111500" cy="431800"/>
                    </a:xfrm>
                    <a:prstGeom prst="rect">
                      <a:avLst/>
                    </a:prstGeom>
                  </pic:spPr>
                </pic:pic>
              </a:graphicData>
            </a:graphic>
          </wp:inline>
        </w:drawing>
      </w:r>
    </w:p>
    <w:p w14:paraId="3B124C71" w14:textId="301CC89C" w:rsidR="00546B2B" w:rsidRDefault="000C59DE" w:rsidP="00546B2B">
      <w:pPr>
        <w:rPr>
          <w:b/>
          <w:bCs/>
        </w:rPr>
      </w:pPr>
      <w:r>
        <w:rPr>
          <w:b/>
          <w:bCs/>
          <w:noProof/>
        </w:rPr>
        <w:drawing>
          <wp:inline distT="0" distB="0" distL="0" distR="0" wp14:anchorId="5B48D0C0" wp14:editId="57E2C01A">
            <wp:extent cx="5731510" cy="534670"/>
            <wp:effectExtent l="0" t="0" r="0" b="0"/>
            <wp:docPr id="1854225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5283" name="Picture 1854225283"/>
                    <pic:cNvPicPr/>
                  </pic:nvPicPr>
                  <pic:blipFill>
                    <a:blip r:embed="rId23">
                      <a:extLst>
                        <a:ext uri="{28A0092B-C50C-407E-A947-70E740481C1C}">
                          <a14:useLocalDpi xmlns:a14="http://schemas.microsoft.com/office/drawing/2010/main" val="0"/>
                        </a:ext>
                      </a:extLst>
                    </a:blip>
                    <a:stretch>
                      <a:fillRect/>
                    </a:stretch>
                  </pic:blipFill>
                  <pic:spPr>
                    <a:xfrm>
                      <a:off x="0" y="0"/>
                      <a:ext cx="5731510" cy="534670"/>
                    </a:xfrm>
                    <a:prstGeom prst="rect">
                      <a:avLst/>
                    </a:prstGeom>
                  </pic:spPr>
                </pic:pic>
              </a:graphicData>
            </a:graphic>
          </wp:inline>
        </w:drawing>
      </w:r>
    </w:p>
    <w:p w14:paraId="0F619FCE" w14:textId="77777777" w:rsidR="000C59DE" w:rsidRDefault="000C59DE" w:rsidP="00546B2B">
      <w:pPr>
        <w:rPr>
          <w:b/>
          <w:bCs/>
        </w:rPr>
      </w:pPr>
    </w:p>
    <w:p w14:paraId="3A849A02" w14:textId="2EC9F28D" w:rsidR="000C59DE" w:rsidRDefault="000C59DE" w:rsidP="000C59DE">
      <w:pPr>
        <w:pStyle w:val="Heading2"/>
      </w:pPr>
      <w:r>
        <w:t>Appendix G: Output from running update queries</w:t>
      </w:r>
    </w:p>
    <w:p w14:paraId="74F7155B" w14:textId="26367702" w:rsidR="00546B2B" w:rsidRDefault="000C59DE" w:rsidP="00546B2B">
      <w:r>
        <w:rPr>
          <w:noProof/>
        </w:rPr>
        <w:drawing>
          <wp:inline distT="0" distB="0" distL="0" distR="0" wp14:anchorId="1280580E" wp14:editId="2B3A7537">
            <wp:extent cx="5731510" cy="1118235"/>
            <wp:effectExtent l="0" t="0" r="0" b="0"/>
            <wp:docPr id="77894888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8881" name="Picture 22"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118235"/>
                    </a:xfrm>
                    <a:prstGeom prst="rect">
                      <a:avLst/>
                    </a:prstGeom>
                  </pic:spPr>
                </pic:pic>
              </a:graphicData>
            </a:graphic>
          </wp:inline>
        </w:drawing>
      </w:r>
    </w:p>
    <w:p w14:paraId="632790E4" w14:textId="77777777" w:rsidR="000C59DE" w:rsidRDefault="000C59DE" w:rsidP="00546B2B"/>
    <w:p w14:paraId="7507D7BB" w14:textId="06A6C43B" w:rsidR="000C59DE" w:rsidRDefault="000C59DE" w:rsidP="000C59DE">
      <w:pPr>
        <w:pStyle w:val="Heading2"/>
      </w:pPr>
      <w:r>
        <w:t>Appendix H: Output from running delete queries</w:t>
      </w:r>
    </w:p>
    <w:p w14:paraId="3953749C" w14:textId="219998E0" w:rsidR="000C59DE" w:rsidRPr="000C59DE" w:rsidRDefault="000C59DE" w:rsidP="000C59DE">
      <w:r>
        <w:rPr>
          <w:noProof/>
        </w:rPr>
        <w:drawing>
          <wp:inline distT="0" distB="0" distL="0" distR="0" wp14:anchorId="1C8A938E" wp14:editId="6476D379">
            <wp:extent cx="5731510" cy="1162685"/>
            <wp:effectExtent l="0" t="0" r="0" b="5715"/>
            <wp:docPr id="1989232284"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2284" name="Picture 23"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1162685"/>
                    </a:xfrm>
                    <a:prstGeom prst="rect">
                      <a:avLst/>
                    </a:prstGeom>
                  </pic:spPr>
                </pic:pic>
              </a:graphicData>
            </a:graphic>
          </wp:inline>
        </w:drawing>
      </w:r>
    </w:p>
    <w:p w14:paraId="604275B5" w14:textId="42B82F91" w:rsidR="008D09DF" w:rsidRPr="008D09DF" w:rsidRDefault="008D09DF" w:rsidP="008D09DF">
      <w:pPr>
        <w:rPr>
          <w:rStyle w:val="Emphasis"/>
          <w:i w:val="0"/>
          <w:iCs w:val="0"/>
        </w:rPr>
      </w:pPr>
    </w:p>
    <w:p w14:paraId="157F000D" w14:textId="77777777" w:rsidR="008D09DF" w:rsidRPr="008D09DF" w:rsidRDefault="008D09DF" w:rsidP="008D09DF"/>
    <w:p w14:paraId="1EC98F32" w14:textId="04F34255" w:rsidR="001C11EE" w:rsidRDefault="001C11EE" w:rsidP="001C11EE">
      <w:pPr>
        <w:rPr>
          <w:rStyle w:val="Emphasis"/>
          <w:i w:val="0"/>
          <w:iCs w:val="0"/>
        </w:rPr>
      </w:pPr>
    </w:p>
    <w:p w14:paraId="0BE8F1E4" w14:textId="77777777" w:rsidR="00FD54E5" w:rsidRPr="00FD54E5" w:rsidRDefault="00FD54E5" w:rsidP="00FD54E5"/>
    <w:p w14:paraId="6124BF26" w14:textId="25B4C59C" w:rsidR="00116FF1" w:rsidRPr="00116FF1" w:rsidRDefault="00116FF1" w:rsidP="00116FF1"/>
    <w:p w14:paraId="23F5A6E7" w14:textId="77777777" w:rsidR="00116FF1" w:rsidRPr="00116FF1" w:rsidRDefault="00116FF1" w:rsidP="00116FF1"/>
    <w:sectPr w:rsidR="00116FF1" w:rsidRPr="00116FF1" w:rsidSect="00106FE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62D6448"/>
    <w:multiLevelType w:val="hybridMultilevel"/>
    <w:tmpl w:val="ED940594"/>
    <w:lvl w:ilvl="0" w:tplc="30244D1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49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F1"/>
    <w:rsid w:val="00033903"/>
    <w:rsid w:val="00042BC0"/>
    <w:rsid w:val="0007209B"/>
    <w:rsid w:val="00084168"/>
    <w:rsid w:val="000C59DE"/>
    <w:rsid w:val="00106FEE"/>
    <w:rsid w:val="00116FF1"/>
    <w:rsid w:val="001C11EE"/>
    <w:rsid w:val="001D2552"/>
    <w:rsid w:val="00273C61"/>
    <w:rsid w:val="00453B59"/>
    <w:rsid w:val="004C5804"/>
    <w:rsid w:val="004F3C39"/>
    <w:rsid w:val="00516A01"/>
    <w:rsid w:val="00546B2B"/>
    <w:rsid w:val="006129C6"/>
    <w:rsid w:val="00637A41"/>
    <w:rsid w:val="006964F4"/>
    <w:rsid w:val="00732F1B"/>
    <w:rsid w:val="007411D9"/>
    <w:rsid w:val="0082072D"/>
    <w:rsid w:val="008756E8"/>
    <w:rsid w:val="00897BA3"/>
    <w:rsid w:val="008D09DF"/>
    <w:rsid w:val="00906C89"/>
    <w:rsid w:val="009771BA"/>
    <w:rsid w:val="00AF472D"/>
    <w:rsid w:val="00C0616E"/>
    <w:rsid w:val="00C70D54"/>
    <w:rsid w:val="00C74935"/>
    <w:rsid w:val="00C75759"/>
    <w:rsid w:val="00CE4E70"/>
    <w:rsid w:val="00DC661F"/>
    <w:rsid w:val="00DF094A"/>
    <w:rsid w:val="00F444A1"/>
    <w:rsid w:val="00FD5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D70C"/>
  <w15:chartTrackingRefBased/>
  <w15:docId w15:val="{D0B4F8C6-ED8C-D048-A023-E41551C5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FF1"/>
    <w:rPr>
      <w:rFonts w:eastAsiaTheme="majorEastAsia" w:cstheme="majorBidi"/>
      <w:color w:val="272727" w:themeColor="text1" w:themeTint="D8"/>
    </w:rPr>
  </w:style>
  <w:style w:type="paragraph" w:styleId="Title">
    <w:name w:val="Title"/>
    <w:basedOn w:val="Normal"/>
    <w:next w:val="Normal"/>
    <w:link w:val="TitleChar"/>
    <w:uiPriority w:val="10"/>
    <w:qFormat/>
    <w:rsid w:val="0011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FF1"/>
    <w:pPr>
      <w:spacing w:before="160"/>
      <w:jc w:val="center"/>
    </w:pPr>
    <w:rPr>
      <w:i/>
      <w:iCs/>
      <w:color w:val="404040" w:themeColor="text1" w:themeTint="BF"/>
    </w:rPr>
  </w:style>
  <w:style w:type="character" w:customStyle="1" w:styleId="QuoteChar">
    <w:name w:val="Quote Char"/>
    <w:basedOn w:val="DefaultParagraphFont"/>
    <w:link w:val="Quote"/>
    <w:uiPriority w:val="29"/>
    <w:rsid w:val="00116FF1"/>
    <w:rPr>
      <w:i/>
      <w:iCs/>
      <w:color w:val="404040" w:themeColor="text1" w:themeTint="BF"/>
    </w:rPr>
  </w:style>
  <w:style w:type="paragraph" w:styleId="ListParagraph">
    <w:name w:val="List Paragraph"/>
    <w:basedOn w:val="Normal"/>
    <w:uiPriority w:val="34"/>
    <w:qFormat/>
    <w:rsid w:val="00116FF1"/>
    <w:pPr>
      <w:ind w:left="720"/>
      <w:contextualSpacing/>
    </w:pPr>
  </w:style>
  <w:style w:type="character" w:styleId="IntenseEmphasis">
    <w:name w:val="Intense Emphasis"/>
    <w:basedOn w:val="DefaultParagraphFont"/>
    <w:uiPriority w:val="21"/>
    <w:qFormat/>
    <w:rsid w:val="00116FF1"/>
    <w:rPr>
      <w:i/>
      <w:iCs/>
      <w:color w:val="0F4761" w:themeColor="accent1" w:themeShade="BF"/>
    </w:rPr>
  </w:style>
  <w:style w:type="paragraph" w:styleId="IntenseQuote">
    <w:name w:val="Intense Quote"/>
    <w:basedOn w:val="Normal"/>
    <w:next w:val="Normal"/>
    <w:link w:val="IntenseQuoteChar"/>
    <w:uiPriority w:val="30"/>
    <w:qFormat/>
    <w:rsid w:val="00116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FF1"/>
    <w:rPr>
      <w:i/>
      <w:iCs/>
      <w:color w:val="0F4761" w:themeColor="accent1" w:themeShade="BF"/>
    </w:rPr>
  </w:style>
  <w:style w:type="character" w:styleId="IntenseReference">
    <w:name w:val="Intense Reference"/>
    <w:basedOn w:val="DefaultParagraphFont"/>
    <w:uiPriority w:val="32"/>
    <w:qFormat/>
    <w:rsid w:val="00116FF1"/>
    <w:rPr>
      <w:b/>
      <w:bCs/>
      <w:smallCaps/>
      <w:color w:val="0F4761" w:themeColor="accent1" w:themeShade="BF"/>
      <w:spacing w:val="5"/>
    </w:rPr>
  </w:style>
  <w:style w:type="character" w:styleId="Emphasis">
    <w:name w:val="Emphasis"/>
    <w:basedOn w:val="DefaultParagraphFont"/>
    <w:uiPriority w:val="20"/>
    <w:qFormat/>
    <w:rsid w:val="00116FF1"/>
    <w:rPr>
      <w:i/>
      <w:iCs/>
    </w:rPr>
  </w:style>
  <w:style w:type="paragraph" w:styleId="NoSpacing">
    <w:name w:val="No Spacing"/>
    <w:link w:val="NoSpacingChar"/>
    <w:uiPriority w:val="1"/>
    <w:qFormat/>
    <w:rsid w:val="00106FE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06FEE"/>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106FEE"/>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06FEE"/>
    <w:pPr>
      <w:spacing w:before="120" w:after="0"/>
    </w:pPr>
    <w:rPr>
      <w:b/>
      <w:bCs/>
      <w:i/>
      <w:iCs/>
    </w:rPr>
  </w:style>
  <w:style w:type="character" w:styleId="Hyperlink">
    <w:name w:val="Hyperlink"/>
    <w:basedOn w:val="DefaultParagraphFont"/>
    <w:uiPriority w:val="99"/>
    <w:unhideWhenUsed/>
    <w:rsid w:val="00106FEE"/>
    <w:rPr>
      <w:color w:val="467886" w:themeColor="hyperlink"/>
      <w:u w:val="single"/>
    </w:rPr>
  </w:style>
  <w:style w:type="paragraph" w:styleId="TOC2">
    <w:name w:val="toc 2"/>
    <w:basedOn w:val="Normal"/>
    <w:next w:val="Normal"/>
    <w:autoRedefine/>
    <w:uiPriority w:val="39"/>
    <w:semiHidden/>
    <w:unhideWhenUsed/>
    <w:rsid w:val="00106FEE"/>
    <w:pPr>
      <w:spacing w:before="120" w:after="0"/>
      <w:ind w:left="240"/>
    </w:pPr>
    <w:rPr>
      <w:b/>
      <w:bCs/>
      <w:sz w:val="22"/>
      <w:szCs w:val="22"/>
    </w:rPr>
  </w:style>
  <w:style w:type="paragraph" w:styleId="TOC3">
    <w:name w:val="toc 3"/>
    <w:basedOn w:val="Normal"/>
    <w:next w:val="Normal"/>
    <w:autoRedefine/>
    <w:uiPriority w:val="39"/>
    <w:semiHidden/>
    <w:unhideWhenUsed/>
    <w:rsid w:val="00106FEE"/>
    <w:pPr>
      <w:spacing w:after="0"/>
      <w:ind w:left="480"/>
    </w:pPr>
    <w:rPr>
      <w:sz w:val="20"/>
      <w:szCs w:val="20"/>
    </w:rPr>
  </w:style>
  <w:style w:type="paragraph" w:styleId="TOC4">
    <w:name w:val="toc 4"/>
    <w:basedOn w:val="Normal"/>
    <w:next w:val="Normal"/>
    <w:autoRedefine/>
    <w:uiPriority w:val="39"/>
    <w:semiHidden/>
    <w:unhideWhenUsed/>
    <w:rsid w:val="00106FEE"/>
    <w:pPr>
      <w:spacing w:after="0"/>
      <w:ind w:left="720"/>
    </w:pPr>
    <w:rPr>
      <w:sz w:val="20"/>
      <w:szCs w:val="20"/>
    </w:rPr>
  </w:style>
  <w:style w:type="paragraph" w:styleId="TOC5">
    <w:name w:val="toc 5"/>
    <w:basedOn w:val="Normal"/>
    <w:next w:val="Normal"/>
    <w:autoRedefine/>
    <w:uiPriority w:val="39"/>
    <w:semiHidden/>
    <w:unhideWhenUsed/>
    <w:rsid w:val="00106FEE"/>
    <w:pPr>
      <w:spacing w:after="0"/>
      <w:ind w:left="960"/>
    </w:pPr>
    <w:rPr>
      <w:sz w:val="20"/>
      <w:szCs w:val="20"/>
    </w:rPr>
  </w:style>
  <w:style w:type="paragraph" w:styleId="TOC6">
    <w:name w:val="toc 6"/>
    <w:basedOn w:val="Normal"/>
    <w:next w:val="Normal"/>
    <w:autoRedefine/>
    <w:uiPriority w:val="39"/>
    <w:semiHidden/>
    <w:unhideWhenUsed/>
    <w:rsid w:val="00106FEE"/>
    <w:pPr>
      <w:spacing w:after="0"/>
      <w:ind w:left="1200"/>
    </w:pPr>
    <w:rPr>
      <w:sz w:val="20"/>
      <w:szCs w:val="20"/>
    </w:rPr>
  </w:style>
  <w:style w:type="paragraph" w:styleId="TOC7">
    <w:name w:val="toc 7"/>
    <w:basedOn w:val="Normal"/>
    <w:next w:val="Normal"/>
    <w:autoRedefine/>
    <w:uiPriority w:val="39"/>
    <w:semiHidden/>
    <w:unhideWhenUsed/>
    <w:rsid w:val="00106FEE"/>
    <w:pPr>
      <w:spacing w:after="0"/>
      <w:ind w:left="1440"/>
    </w:pPr>
    <w:rPr>
      <w:sz w:val="20"/>
      <w:szCs w:val="20"/>
    </w:rPr>
  </w:style>
  <w:style w:type="paragraph" w:styleId="TOC8">
    <w:name w:val="toc 8"/>
    <w:basedOn w:val="Normal"/>
    <w:next w:val="Normal"/>
    <w:autoRedefine/>
    <w:uiPriority w:val="39"/>
    <w:semiHidden/>
    <w:unhideWhenUsed/>
    <w:rsid w:val="00106FEE"/>
    <w:pPr>
      <w:spacing w:after="0"/>
      <w:ind w:left="1680"/>
    </w:pPr>
    <w:rPr>
      <w:sz w:val="20"/>
      <w:szCs w:val="20"/>
    </w:rPr>
  </w:style>
  <w:style w:type="paragraph" w:styleId="TOC9">
    <w:name w:val="toc 9"/>
    <w:basedOn w:val="Normal"/>
    <w:next w:val="Normal"/>
    <w:autoRedefine/>
    <w:uiPriority w:val="39"/>
    <w:semiHidden/>
    <w:unhideWhenUsed/>
    <w:rsid w:val="00106FEE"/>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0930">
      <w:bodyDiv w:val="1"/>
      <w:marLeft w:val="0"/>
      <w:marRight w:val="0"/>
      <w:marTop w:val="0"/>
      <w:marBottom w:val="0"/>
      <w:divBdr>
        <w:top w:val="none" w:sz="0" w:space="0" w:color="auto"/>
        <w:left w:val="none" w:sz="0" w:space="0" w:color="auto"/>
        <w:bottom w:val="none" w:sz="0" w:space="0" w:color="auto"/>
        <w:right w:val="none" w:sz="0" w:space="0" w:color="auto"/>
      </w:divBdr>
      <w:divsChild>
        <w:div w:id="15492248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529788">
      <w:bodyDiv w:val="1"/>
      <w:marLeft w:val="0"/>
      <w:marRight w:val="0"/>
      <w:marTop w:val="0"/>
      <w:marBottom w:val="0"/>
      <w:divBdr>
        <w:top w:val="none" w:sz="0" w:space="0" w:color="auto"/>
        <w:left w:val="none" w:sz="0" w:space="0" w:color="auto"/>
        <w:bottom w:val="none" w:sz="0" w:space="0" w:color="auto"/>
        <w:right w:val="none" w:sz="0" w:space="0" w:color="auto"/>
      </w:divBdr>
      <w:divsChild>
        <w:div w:id="18734192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885765">
      <w:bodyDiv w:val="1"/>
      <w:marLeft w:val="0"/>
      <w:marRight w:val="0"/>
      <w:marTop w:val="0"/>
      <w:marBottom w:val="0"/>
      <w:divBdr>
        <w:top w:val="none" w:sz="0" w:space="0" w:color="auto"/>
        <w:left w:val="none" w:sz="0" w:space="0" w:color="auto"/>
        <w:bottom w:val="none" w:sz="0" w:space="0" w:color="auto"/>
        <w:right w:val="none" w:sz="0" w:space="0" w:color="auto"/>
      </w:divBdr>
    </w:div>
    <w:div w:id="84499860">
      <w:bodyDiv w:val="1"/>
      <w:marLeft w:val="0"/>
      <w:marRight w:val="0"/>
      <w:marTop w:val="0"/>
      <w:marBottom w:val="0"/>
      <w:divBdr>
        <w:top w:val="none" w:sz="0" w:space="0" w:color="auto"/>
        <w:left w:val="none" w:sz="0" w:space="0" w:color="auto"/>
        <w:bottom w:val="none" w:sz="0" w:space="0" w:color="auto"/>
        <w:right w:val="none" w:sz="0" w:space="0" w:color="auto"/>
      </w:divBdr>
    </w:div>
    <w:div w:id="157306488">
      <w:bodyDiv w:val="1"/>
      <w:marLeft w:val="0"/>
      <w:marRight w:val="0"/>
      <w:marTop w:val="0"/>
      <w:marBottom w:val="0"/>
      <w:divBdr>
        <w:top w:val="none" w:sz="0" w:space="0" w:color="auto"/>
        <w:left w:val="none" w:sz="0" w:space="0" w:color="auto"/>
        <w:bottom w:val="none" w:sz="0" w:space="0" w:color="auto"/>
        <w:right w:val="none" w:sz="0" w:space="0" w:color="auto"/>
      </w:divBdr>
    </w:div>
    <w:div w:id="157504982">
      <w:bodyDiv w:val="1"/>
      <w:marLeft w:val="0"/>
      <w:marRight w:val="0"/>
      <w:marTop w:val="0"/>
      <w:marBottom w:val="0"/>
      <w:divBdr>
        <w:top w:val="none" w:sz="0" w:space="0" w:color="auto"/>
        <w:left w:val="none" w:sz="0" w:space="0" w:color="auto"/>
        <w:bottom w:val="none" w:sz="0" w:space="0" w:color="auto"/>
        <w:right w:val="none" w:sz="0" w:space="0" w:color="auto"/>
      </w:divBdr>
    </w:div>
    <w:div w:id="216748005">
      <w:bodyDiv w:val="1"/>
      <w:marLeft w:val="0"/>
      <w:marRight w:val="0"/>
      <w:marTop w:val="0"/>
      <w:marBottom w:val="0"/>
      <w:divBdr>
        <w:top w:val="none" w:sz="0" w:space="0" w:color="auto"/>
        <w:left w:val="none" w:sz="0" w:space="0" w:color="auto"/>
        <w:bottom w:val="none" w:sz="0" w:space="0" w:color="auto"/>
        <w:right w:val="none" w:sz="0" w:space="0" w:color="auto"/>
      </w:divBdr>
      <w:divsChild>
        <w:div w:id="1898059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2302317">
      <w:bodyDiv w:val="1"/>
      <w:marLeft w:val="0"/>
      <w:marRight w:val="0"/>
      <w:marTop w:val="0"/>
      <w:marBottom w:val="0"/>
      <w:divBdr>
        <w:top w:val="none" w:sz="0" w:space="0" w:color="auto"/>
        <w:left w:val="none" w:sz="0" w:space="0" w:color="auto"/>
        <w:bottom w:val="none" w:sz="0" w:space="0" w:color="auto"/>
        <w:right w:val="none" w:sz="0" w:space="0" w:color="auto"/>
      </w:divBdr>
    </w:div>
    <w:div w:id="238641637">
      <w:bodyDiv w:val="1"/>
      <w:marLeft w:val="0"/>
      <w:marRight w:val="0"/>
      <w:marTop w:val="0"/>
      <w:marBottom w:val="0"/>
      <w:divBdr>
        <w:top w:val="none" w:sz="0" w:space="0" w:color="auto"/>
        <w:left w:val="none" w:sz="0" w:space="0" w:color="auto"/>
        <w:bottom w:val="none" w:sz="0" w:space="0" w:color="auto"/>
        <w:right w:val="none" w:sz="0" w:space="0" w:color="auto"/>
      </w:divBdr>
    </w:div>
    <w:div w:id="378819231">
      <w:bodyDiv w:val="1"/>
      <w:marLeft w:val="0"/>
      <w:marRight w:val="0"/>
      <w:marTop w:val="0"/>
      <w:marBottom w:val="0"/>
      <w:divBdr>
        <w:top w:val="none" w:sz="0" w:space="0" w:color="auto"/>
        <w:left w:val="none" w:sz="0" w:space="0" w:color="auto"/>
        <w:bottom w:val="none" w:sz="0" w:space="0" w:color="auto"/>
        <w:right w:val="none" w:sz="0" w:space="0" w:color="auto"/>
      </w:divBdr>
    </w:div>
    <w:div w:id="475951412">
      <w:bodyDiv w:val="1"/>
      <w:marLeft w:val="0"/>
      <w:marRight w:val="0"/>
      <w:marTop w:val="0"/>
      <w:marBottom w:val="0"/>
      <w:divBdr>
        <w:top w:val="none" w:sz="0" w:space="0" w:color="auto"/>
        <w:left w:val="none" w:sz="0" w:space="0" w:color="auto"/>
        <w:bottom w:val="none" w:sz="0" w:space="0" w:color="auto"/>
        <w:right w:val="none" w:sz="0" w:space="0" w:color="auto"/>
      </w:divBdr>
    </w:div>
    <w:div w:id="502824254">
      <w:bodyDiv w:val="1"/>
      <w:marLeft w:val="0"/>
      <w:marRight w:val="0"/>
      <w:marTop w:val="0"/>
      <w:marBottom w:val="0"/>
      <w:divBdr>
        <w:top w:val="none" w:sz="0" w:space="0" w:color="auto"/>
        <w:left w:val="none" w:sz="0" w:space="0" w:color="auto"/>
        <w:bottom w:val="none" w:sz="0" w:space="0" w:color="auto"/>
        <w:right w:val="none" w:sz="0" w:space="0" w:color="auto"/>
      </w:divBdr>
    </w:div>
    <w:div w:id="526022398">
      <w:bodyDiv w:val="1"/>
      <w:marLeft w:val="0"/>
      <w:marRight w:val="0"/>
      <w:marTop w:val="0"/>
      <w:marBottom w:val="0"/>
      <w:divBdr>
        <w:top w:val="none" w:sz="0" w:space="0" w:color="auto"/>
        <w:left w:val="none" w:sz="0" w:space="0" w:color="auto"/>
        <w:bottom w:val="none" w:sz="0" w:space="0" w:color="auto"/>
        <w:right w:val="none" w:sz="0" w:space="0" w:color="auto"/>
      </w:divBdr>
    </w:div>
    <w:div w:id="528645521">
      <w:bodyDiv w:val="1"/>
      <w:marLeft w:val="0"/>
      <w:marRight w:val="0"/>
      <w:marTop w:val="0"/>
      <w:marBottom w:val="0"/>
      <w:divBdr>
        <w:top w:val="none" w:sz="0" w:space="0" w:color="auto"/>
        <w:left w:val="none" w:sz="0" w:space="0" w:color="auto"/>
        <w:bottom w:val="none" w:sz="0" w:space="0" w:color="auto"/>
        <w:right w:val="none" w:sz="0" w:space="0" w:color="auto"/>
      </w:divBdr>
    </w:div>
    <w:div w:id="536090793">
      <w:bodyDiv w:val="1"/>
      <w:marLeft w:val="0"/>
      <w:marRight w:val="0"/>
      <w:marTop w:val="0"/>
      <w:marBottom w:val="0"/>
      <w:divBdr>
        <w:top w:val="none" w:sz="0" w:space="0" w:color="auto"/>
        <w:left w:val="none" w:sz="0" w:space="0" w:color="auto"/>
        <w:bottom w:val="none" w:sz="0" w:space="0" w:color="auto"/>
        <w:right w:val="none" w:sz="0" w:space="0" w:color="auto"/>
      </w:divBdr>
    </w:div>
    <w:div w:id="541330774">
      <w:bodyDiv w:val="1"/>
      <w:marLeft w:val="0"/>
      <w:marRight w:val="0"/>
      <w:marTop w:val="0"/>
      <w:marBottom w:val="0"/>
      <w:divBdr>
        <w:top w:val="none" w:sz="0" w:space="0" w:color="auto"/>
        <w:left w:val="none" w:sz="0" w:space="0" w:color="auto"/>
        <w:bottom w:val="none" w:sz="0" w:space="0" w:color="auto"/>
        <w:right w:val="none" w:sz="0" w:space="0" w:color="auto"/>
      </w:divBdr>
    </w:div>
    <w:div w:id="543718345">
      <w:bodyDiv w:val="1"/>
      <w:marLeft w:val="0"/>
      <w:marRight w:val="0"/>
      <w:marTop w:val="0"/>
      <w:marBottom w:val="0"/>
      <w:divBdr>
        <w:top w:val="none" w:sz="0" w:space="0" w:color="auto"/>
        <w:left w:val="none" w:sz="0" w:space="0" w:color="auto"/>
        <w:bottom w:val="none" w:sz="0" w:space="0" w:color="auto"/>
        <w:right w:val="none" w:sz="0" w:space="0" w:color="auto"/>
      </w:divBdr>
      <w:divsChild>
        <w:div w:id="20656418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7587669">
      <w:bodyDiv w:val="1"/>
      <w:marLeft w:val="0"/>
      <w:marRight w:val="0"/>
      <w:marTop w:val="0"/>
      <w:marBottom w:val="0"/>
      <w:divBdr>
        <w:top w:val="none" w:sz="0" w:space="0" w:color="auto"/>
        <w:left w:val="none" w:sz="0" w:space="0" w:color="auto"/>
        <w:bottom w:val="none" w:sz="0" w:space="0" w:color="auto"/>
        <w:right w:val="none" w:sz="0" w:space="0" w:color="auto"/>
      </w:divBdr>
    </w:div>
    <w:div w:id="665979886">
      <w:bodyDiv w:val="1"/>
      <w:marLeft w:val="0"/>
      <w:marRight w:val="0"/>
      <w:marTop w:val="0"/>
      <w:marBottom w:val="0"/>
      <w:divBdr>
        <w:top w:val="none" w:sz="0" w:space="0" w:color="auto"/>
        <w:left w:val="none" w:sz="0" w:space="0" w:color="auto"/>
        <w:bottom w:val="none" w:sz="0" w:space="0" w:color="auto"/>
        <w:right w:val="none" w:sz="0" w:space="0" w:color="auto"/>
      </w:divBdr>
    </w:div>
    <w:div w:id="669722188">
      <w:bodyDiv w:val="1"/>
      <w:marLeft w:val="0"/>
      <w:marRight w:val="0"/>
      <w:marTop w:val="0"/>
      <w:marBottom w:val="0"/>
      <w:divBdr>
        <w:top w:val="none" w:sz="0" w:space="0" w:color="auto"/>
        <w:left w:val="none" w:sz="0" w:space="0" w:color="auto"/>
        <w:bottom w:val="none" w:sz="0" w:space="0" w:color="auto"/>
        <w:right w:val="none" w:sz="0" w:space="0" w:color="auto"/>
      </w:divBdr>
      <w:divsChild>
        <w:div w:id="5756265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1879594">
      <w:bodyDiv w:val="1"/>
      <w:marLeft w:val="0"/>
      <w:marRight w:val="0"/>
      <w:marTop w:val="0"/>
      <w:marBottom w:val="0"/>
      <w:divBdr>
        <w:top w:val="none" w:sz="0" w:space="0" w:color="auto"/>
        <w:left w:val="none" w:sz="0" w:space="0" w:color="auto"/>
        <w:bottom w:val="none" w:sz="0" w:space="0" w:color="auto"/>
        <w:right w:val="none" w:sz="0" w:space="0" w:color="auto"/>
      </w:divBdr>
      <w:divsChild>
        <w:div w:id="7354739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7754127">
      <w:bodyDiv w:val="1"/>
      <w:marLeft w:val="0"/>
      <w:marRight w:val="0"/>
      <w:marTop w:val="0"/>
      <w:marBottom w:val="0"/>
      <w:divBdr>
        <w:top w:val="none" w:sz="0" w:space="0" w:color="auto"/>
        <w:left w:val="none" w:sz="0" w:space="0" w:color="auto"/>
        <w:bottom w:val="none" w:sz="0" w:space="0" w:color="auto"/>
        <w:right w:val="none" w:sz="0" w:space="0" w:color="auto"/>
      </w:divBdr>
      <w:divsChild>
        <w:div w:id="18544905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3698009">
      <w:bodyDiv w:val="1"/>
      <w:marLeft w:val="0"/>
      <w:marRight w:val="0"/>
      <w:marTop w:val="0"/>
      <w:marBottom w:val="0"/>
      <w:divBdr>
        <w:top w:val="none" w:sz="0" w:space="0" w:color="auto"/>
        <w:left w:val="none" w:sz="0" w:space="0" w:color="auto"/>
        <w:bottom w:val="none" w:sz="0" w:space="0" w:color="auto"/>
        <w:right w:val="none" w:sz="0" w:space="0" w:color="auto"/>
      </w:divBdr>
    </w:div>
    <w:div w:id="714894213">
      <w:bodyDiv w:val="1"/>
      <w:marLeft w:val="0"/>
      <w:marRight w:val="0"/>
      <w:marTop w:val="0"/>
      <w:marBottom w:val="0"/>
      <w:divBdr>
        <w:top w:val="none" w:sz="0" w:space="0" w:color="auto"/>
        <w:left w:val="none" w:sz="0" w:space="0" w:color="auto"/>
        <w:bottom w:val="none" w:sz="0" w:space="0" w:color="auto"/>
        <w:right w:val="none" w:sz="0" w:space="0" w:color="auto"/>
      </w:divBdr>
    </w:div>
    <w:div w:id="768890951">
      <w:bodyDiv w:val="1"/>
      <w:marLeft w:val="0"/>
      <w:marRight w:val="0"/>
      <w:marTop w:val="0"/>
      <w:marBottom w:val="0"/>
      <w:divBdr>
        <w:top w:val="none" w:sz="0" w:space="0" w:color="auto"/>
        <w:left w:val="none" w:sz="0" w:space="0" w:color="auto"/>
        <w:bottom w:val="none" w:sz="0" w:space="0" w:color="auto"/>
        <w:right w:val="none" w:sz="0" w:space="0" w:color="auto"/>
      </w:divBdr>
    </w:div>
    <w:div w:id="791247888">
      <w:bodyDiv w:val="1"/>
      <w:marLeft w:val="0"/>
      <w:marRight w:val="0"/>
      <w:marTop w:val="0"/>
      <w:marBottom w:val="0"/>
      <w:divBdr>
        <w:top w:val="none" w:sz="0" w:space="0" w:color="auto"/>
        <w:left w:val="none" w:sz="0" w:space="0" w:color="auto"/>
        <w:bottom w:val="none" w:sz="0" w:space="0" w:color="auto"/>
        <w:right w:val="none" w:sz="0" w:space="0" w:color="auto"/>
      </w:divBdr>
      <w:divsChild>
        <w:div w:id="12886611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0005789">
      <w:bodyDiv w:val="1"/>
      <w:marLeft w:val="0"/>
      <w:marRight w:val="0"/>
      <w:marTop w:val="0"/>
      <w:marBottom w:val="0"/>
      <w:divBdr>
        <w:top w:val="none" w:sz="0" w:space="0" w:color="auto"/>
        <w:left w:val="none" w:sz="0" w:space="0" w:color="auto"/>
        <w:bottom w:val="none" w:sz="0" w:space="0" w:color="auto"/>
        <w:right w:val="none" w:sz="0" w:space="0" w:color="auto"/>
      </w:divBdr>
    </w:div>
    <w:div w:id="851188926">
      <w:bodyDiv w:val="1"/>
      <w:marLeft w:val="0"/>
      <w:marRight w:val="0"/>
      <w:marTop w:val="0"/>
      <w:marBottom w:val="0"/>
      <w:divBdr>
        <w:top w:val="none" w:sz="0" w:space="0" w:color="auto"/>
        <w:left w:val="none" w:sz="0" w:space="0" w:color="auto"/>
        <w:bottom w:val="none" w:sz="0" w:space="0" w:color="auto"/>
        <w:right w:val="none" w:sz="0" w:space="0" w:color="auto"/>
      </w:divBdr>
      <w:divsChild>
        <w:div w:id="4085029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8587891">
      <w:bodyDiv w:val="1"/>
      <w:marLeft w:val="0"/>
      <w:marRight w:val="0"/>
      <w:marTop w:val="0"/>
      <w:marBottom w:val="0"/>
      <w:divBdr>
        <w:top w:val="none" w:sz="0" w:space="0" w:color="auto"/>
        <w:left w:val="none" w:sz="0" w:space="0" w:color="auto"/>
        <w:bottom w:val="none" w:sz="0" w:space="0" w:color="auto"/>
        <w:right w:val="none" w:sz="0" w:space="0" w:color="auto"/>
      </w:divBdr>
    </w:div>
    <w:div w:id="995568872">
      <w:bodyDiv w:val="1"/>
      <w:marLeft w:val="0"/>
      <w:marRight w:val="0"/>
      <w:marTop w:val="0"/>
      <w:marBottom w:val="0"/>
      <w:divBdr>
        <w:top w:val="none" w:sz="0" w:space="0" w:color="auto"/>
        <w:left w:val="none" w:sz="0" w:space="0" w:color="auto"/>
        <w:bottom w:val="none" w:sz="0" w:space="0" w:color="auto"/>
        <w:right w:val="none" w:sz="0" w:space="0" w:color="auto"/>
      </w:divBdr>
    </w:div>
    <w:div w:id="996301775">
      <w:bodyDiv w:val="1"/>
      <w:marLeft w:val="0"/>
      <w:marRight w:val="0"/>
      <w:marTop w:val="0"/>
      <w:marBottom w:val="0"/>
      <w:divBdr>
        <w:top w:val="none" w:sz="0" w:space="0" w:color="auto"/>
        <w:left w:val="none" w:sz="0" w:space="0" w:color="auto"/>
        <w:bottom w:val="none" w:sz="0" w:space="0" w:color="auto"/>
        <w:right w:val="none" w:sz="0" w:space="0" w:color="auto"/>
      </w:divBdr>
    </w:div>
    <w:div w:id="1003511164">
      <w:bodyDiv w:val="1"/>
      <w:marLeft w:val="0"/>
      <w:marRight w:val="0"/>
      <w:marTop w:val="0"/>
      <w:marBottom w:val="0"/>
      <w:divBdr>
        <w:top w:val="none" w:sz="0" w:space="0" w:color="auto"/>
        <w:left w:val="none" w:sz="0" w:space="0" w:color="auto"/>
        <w:bottom w:val="none" w:sz="0" w:space="0" w:color="auto"/>
        <w:right w:val="none" w:sz="0" w:space="0" w:color="auto"/>
      </w:divBdr>
    </w:div>
    <w:div w:id="1021247938">
      <w:bodyDiv w:val="1"/>
      <w:marLeft w:val="0"/>
      <w:marRight w:val="0"/>
      <w:marTop w:val="0"/>
      <w:marBottom w:val="0"/>
      <w:divBdr>
        <w:top w:val="none" w:sz="0" w:space="0" w:color="auto"/>
        <w:left w:val="none" w:sz="0" w:space="0" w:color="auto"/>
        <w:bottom w:val="none" w:sz="0" w:space="0" w:color="auto"/>
        <w:right w:val="none" w:sz="0" w:space="0" w:color="auto"/>
      </w:divBdr>
    </w:div>
    <w:div w:id="1024214413">
      <w:bodyDiv w:val="1"/>
      <w:marLeft w:val="0"/>
      <w:marRight w:val="0"/>
      <w:marTop w:val="0"/>
      <w:marBottom w:val="0"/>
      <w:divBdr>
        <w:top w:val="none" w:sz="0" w:space="0" w:color="auto"/>
        <w:left w:val="none" w:sz="0" w:space="0" w:color="auto"/>
        <w:bottom w:val="none" w:sz="0" w:space="0" w:color="auto"/>
        <w:right w:val="none" w:sz="0" w:space="0" w:color="auto"/>
      </w:divBdr>
      <w:divsChild>
        <w:div w:id="20088972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9067458">
      <w:bodyDiv w:val="1"/>
      <w:marLeft w:val="0"/>
      <w:marRight w:val="0"/>
      <w:marTop w:val="0"/>
      <w:marBottom w:val="0"/>
      <w:divBdr>
        <w:top w:val="none" w:sz="0" w:space="0" w:color="auto"/>
        <w:left w:val="none" w:sz="0" w:space="0" w:color="auto"/>
        <w:bottom w:val="none" w:sz="0" w:space="0" w:color="auto"/>
        <w:right w:val="none" w:sz="0" w:space="0" w:color="auto"/>
      </w:divBdr>
    </w:div>
    <w:div w:id="1033119729">
      <w:bodyDiv w:val="1"/>
      <w:marLeft w:val="0"/>
      <w:marRight w:val="0"/>
      <w:marTop w:val="0"/>
      <w:marBottom w:val="0"/>
      <w:divBdr>
        <w:top w:val="none" w:sz="0" w:space="0" w:color="auto"/>
        <w:left w:val="none" w:sz="0" w:space="0" w:color="auto"/>
        <w:bottom w:val="none" w:sz="0" w:space="0" w:color="auto"/>
        <w:right w:val="none" w:sz="0" w:space="0" w:color="auto"/>
      </w:divBdr>
    </w:div>
    <w:div w:id="1068113427">
      <w:bodyDiv w:val="1"/>
      <w:marLeft w:val="0"/>
      <w:marRight w:val="0"/>
      <w:marTop w:val="0"/>
      <w:marBottom w:val="0"/>
      <w:divBdr>
        <w:top w:val="none" w:sz="0" w:space="0" w:color="auto"/>
        <w:left w:val="none" w:sz="0" w:space="0" w:color="auto"/>
        <w:bottom w:val="none" w:sz="0" w:space="0" w:color="auto"/>
        <w:right w:val="none" w:sz="0" w:space="0" w:color="auto"/>
      </w:divBdr>
      <w:divsChild>
        <w:div w:id="20324131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5279799">
      <w:bodyDiv w:val="1"/>
      <w:marLeft w:val="0"/>
      <w:marRight w:val="0"/>
      <w:marTop w:val="0"/>
      <w:marBottom w:val="0"/>
      <w:divBdr>
        <w:top w:val="none" w:sz="0" w:space="0" w:color="auto"/>
        <w:left w:val="none" w:sz="0" w:space="0" w:color="auto"/>
        <w:bottom w:val="none" w:sz="0" w:space="0" w:color="auto"/>
        <w:right w:val="none" w:sz="0" w:space="0" w:color="auto"/>
      </w:divBdr>
      <w:divsChild>
        <w:div w:id="3270284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0508102">
      <w:bodyDiv w:val="1"/>
      <w:marLeft w:val="0"/>
      <w:marRight w:val="0"/>
      <w:marTop w:val="0"/>
      <w:marBottom w:val="0"/>
      <w:divBdr>
        <w:top w:val="none" w:sz="0" w:space="0" w:color="auto"/>
        <w:left w:val="none" w:sz="0" w:space="0" w:color="auto"/>
        <w:bottom w:val="none" w:sz="0" w:space="0" w:color="auto"/>
        <w:right w:val="none" w:sz="0" w:space="0" w:color="auto"/>
      </w:divBdr>
      <w:divsChild>
        <w:div w:id="1698698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4643176">
      <w:bodyDiv w:val="1"/>
      <w:marLeft w:val="0"/>
      <w:marRight w:val="0"/>
      <w:marTop w:val="0"/>
      <w:marBottom w:val="0"/>
      <w:divBdr>
        <w:top w:val="none" w:sz="0" w:space="0" w:color="auto"/>
        <w:left w:val="none" w:sz="0" w:space="0" w:color="auto"/>
        <w:bottom w:val="none" w:sz="0" w:space="0" w:color="auto"/>
        <w:right w:val="none" w:sz="0" w:space="0" w:color="auto"/>
      </w:divBdr>
    </w:div>
    <w:div w:id="1288898815">
      <w:bodyDiv w:val="1"/>
      <w:marLeft w:val="0"/>
      <w:marRight w:val="0"/>
      <w:marTop w:val="0"/>
      <w:marBottom w:val="0"/>
      <w:divBdr>
        <w:top w:val="none" w:sz="0" w:space="0" w:color="auto"/>
        <w:left w:val="none" w:sz="0" w:space="0" w:color="auto"/>
        <w:bottom w:val="none" w:sz="0" w:space="0" w:color="auto"/>
        <w:right w:val="none" w:sz="0" w:space="0" w:color="auto"/>
      </w:divBdr>
    </w:div>
    <w:div w:id="1304387204">
      <w:bodyDiv w:val="1"/>
      <w:marLeft w:val="0"/>
      <w:marRight w:val="0"/>
      <w:marTop w:val="0"/>
      <w:marBottom w:val="0"/>
      <w:divBdr>
        <w:top w:val="none" w:sz="0" w:space="0" w:color="auto"/>
        <w:left w:val="none" w:sz="0" w:space="0" w:color="auto"/>
        <w:bottom w:val="none" w:sz="0" w:space="0" w:color="auto"/>
        <w:right w:val="none" w:sz="0" w:space="0" w:color="auto"/>
      </w:divBdr>
    </w:div>
    <w:div w:id="1311904068">
      <w:bodyDiv w:val="1"/>
      <w:marLeft w:val="0"/>
      <w:marRight w:val="0"/>
      <w:marTop w:val="0"/>
      <w:marBottom w:val="0"/>
      <w:divBdr>
        <w:top w:val="none" w:sz="0" w:space="0" w:color="auto"/>
        <w:left w:val="none" w:sz="0" w:space="0" w:color="auto"/>
        <w:bottom w:val="none" w:sz="0" w:space="0" w:color="auto"/>
        <w:right w:val="none" w:sz="0" w:space="0" w:color="auto"/>
      </w:divBdr>
    </w:div>
    <w:div w:id="1392194009">
      <w:bodyDiv w:val="1"/>
      <w:marLeft w:val="0"/>
      <w:marRight w:val="0"/>
      <w:marTop w:val="0"/>
      <w:marBottom w:val="0"/>
      <w:divBdr>
        <w:top w:val="none" w:sz="0" w:space="0" w:color="auto"/>
        <w:left w:val="none" w:sz="0" w:space="0" w:color="auto"/>
        <w:bottom w:val="none" w:sz="0" w:space="0" w:color="auto"/>
        <w:right w:val="none" w:sz="0" w:space="0" w:color="auto"/>
      </w:divBdr>
    </w:div>
    <w:div w:id="1431700249">
      <w:bodyDiv w:val="1"/>
      <w:marLeft w:val="0"/>
      <w:marRight w:val="0"/>
      <w:marTop w:val="0"/>
      <w:marBottom w:val="0"/>
      <w:divBdr>
        <w:top w:val="none" w:sz="0" w:space="0" w:color="auto"/>
        <w:left w:val="none" w:sz="0" w:space="0" w:color="auto"/>
        <w:bottom w:val="none" w:sz="0" w:space="0" w:color="auto"/>
        <w:right w:val="none" w:sz="0" w:space="0" w:color="auto"/>
      </w:divBdr>
    </w:div>
    <w:div w:id="1458404677">
      <w:bodyDiv w:val="1"/>
      <w:marLeft w:val="0"/>
      <w:marRight w:val="0"/>
      <w:marTop w:val="0"/>
      <w:marBottom w:val="0"/>
      <w:divBdr>
        <w:top w:val="none" w:sz="0" w:space="0" w:color="auto"/>
        <w:left w:val="none" w:sz="0" w:space="0" w:color="auto"/>
        <w:bottom w:val="none" w:sz="0" w:space="0" w:color="auto"/>
        <w:right w:val="none" w:sz="0" w:space="0" w:color="auto"/>
      </w:divBdr>
    </w:div>
    <w:div w:id="1462533624">
      <w:bodyDiv w:val="1"/>
      <w:marLeft w:val="0"/>
      <w:marRight w:val="0"/>
      <w:marTop w:val="0"/>
      <w:marBottom w:val="0"/>
      <w:divBdr>
        <w:top w:val="none" w:sz="0" w:space="0" w:color="auto"/>
        <w:left w:val="none" w:sz="0" w:space="0" w:color="auto"/>
        <w:bottom w:val="none" w:sz="0" w:space="0" w:color="auto"/>
        <w:right w:val="none" w:sz="0" w:space="0" w:color="auto"/>
      </w:divBdr>
    </w:div>
    <w:div w:id="1483153547">
      <w:bodyDiv w:val="1"/>
      <w:marLeft w:val="0"/>
      <w:marRight w:val="0"/>
      <w:marTop w:val="0"/>
      <w:marBottom w:val="0"/>
      <w:divBdr>
        <w:top w:val="none" w:sz="0" w:space="0" w:color="auto"/>
        <w:left w:val="none" w:sz="0" w:space="0" w:color="auto"/>
        <w:bottom w:val="none" w:sz="0" w:space="0" w:color="auto"/>
        <w:right w:val="none" w:sz="0" w:space="0" w:color="auto"/>
      </w:divBdr>
      <w:divsChild>
        <w:div w:id="17682283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0975109">
      <w:bodyDiv w:val="1"/>
      <w:marLeft w:val="0"/>
      <w:marRight w:val="0"/>
      <w:marTop w:val="0"/>
      <w:marBottom w:val="0"/>
      <w:divBdr>
        <w:top w:val="none" w:sz="0" w:space="0" w:color="auto"/>
        <w:left w:val="none" w:sz="0" w:space="0" w:color="auto"/>
        <w:bottom w:val="none" w:sz="0" w:space="0" w:color="auto"/>
        <w:right w:val="none" w:sz="0" w:space="0" w:color="auto"/>
      </w:divBdr>
    </w:div>
    <w:div w:id="1520270982">
      <w:bodyDiv w:val="1"/>
      <w:marLeft w:val="0"/>
      <w:marRight w:val="0"/>
      <w:marTop w:val="0"/>
      <w:marBottom w:val="0"/>
      <w:divBdr>
        <w:top w:val="none" w:sz="0" w:space="0" w:color="auto"/>
        <w:left w:val="none" w:sz="0" w:space="0" w:color="auto"/>
        <w:bottom w:val="none" w:sz="0" w:space="0" w:color="auto"/>
        <w:right w:val="none" w:sz="0" w:space="0" w:color="auto"/>
      </w:divBdr>
    </w:div>
    <w:div w:id="1521628414">
      <w:bodyDiv w:val="1"/>
      <w:marLeft w:val="0"/>
      <w:marRight w:val="0"/>
      <w:marTop w:val="0"/>
      <w:marBottom w:val="0"/>
      <w:divBdr>
        <w:top w:val="none" w:sz="0" w:space="0" w:color="auto"/>
        <w:left w:val="none" w:sz="0" w:space="0" w:color="auto"/>
        <w:bottom w:val="none" w:sz="0" w:space="0" w:color="auto"/>
        <w:right w:val="none" w:sz="0" w:space="0" w:color="auto"/>
      </w:divBdr>
    </w:div>
    <w:div w:id="1585988762">
      <w:bodyDiv w:val="1"/>
      <w:marLeft w:val="0"/>
      <w:marRight w:val="0"/>
      <w:marTop w:val="0"/>
      <w:marBottom w:val="0"/>
      <w:divBdr>
        <w:top w:val="none" w:sz="0" w:space="0" w:color="auto"/>
        <w:left w:val="none" w:sz="0" w:space="0" w:color="auto"/>
        <w:bottom w:val="none" w:sz="0" w:space="0" w:color="auto"/>
        <w:right w:val="none" w:sz="0" w:space="0" w:color="auto"/>
      </w:divBdr>
    </w:div>
    <w:div w:id="1616522642">
      <w:bodyDiv w:val="1"/>
      <w:marLeft w:val="0"/>
      <w:marRight w:val="0"/>
      <w:marTop w:val="0"/>
      <w:marBottom w:val="0"/>
      <w:divBdr>
        <w:top w:val="none" w:sz="0" w:space="0" w:color="auto"/>
        <w:left w:val="none" w:sz="0" w:space="0" w:color="auto"/>
        <w:bottom w:val="none" w:sz="0" w:space="0" w:color="auto"/>
        <w:right w:val="none" w:sz="0" w:space="0" w:color="auto"/>
      </w:divBdr>
    </w:div>
    <w:div w:id="1626543771">
      <w:bodyDiv w:val="1"/>
      <w:marLeft w:val="0"/>
      <w:marRight w:val="0"/>
      <w:marTop w:val="0"/>
      <w:marBottom w:val="0"/>
      <w:divBdr>
        <w:top w:val="none" w:sz="0" w:space="0" w:color="auto"/>
        <w:left w:val="none" w:sz="0" w:space="0" w:color="auto"/>
        <w:bottom w:val="none" w:sz="0" w:space="0" w:color="auto"/>
        <w:right w:val="none" w:sz="0" w:space="0" w:color="auto"/>
      </w:divBdr>
    </w:div>
    <w:div w:id="1644772403">
      <w:bodyDiv w:val="1"/>
      <w:marLeft w:val="0"/>
      <w:marRight w:val="0"/>
      <w:marTop w:val="0"/>
      <w:marBottom w:val="0"/>
      <w:divBdr>
        <w:top w:val="none" w:sz="0" w:space="0" w:color="auto"/>
        <w:left w:val="none" w:sz="0" w:space="0" w:color="auto"/>
        <w:bottom w:val="none" w:sz="0" w:space="0" w:color="auto"/>
        <w:right w:val="none" w:sz="0" w:space="0" w:color="auto"/>
      </w:divBdr>
    </w:div>
    <w:div w:id="1679036917">
      <w:bodyDiv w:val="1"/>
      <w:marLeft w:val="0"/>
      <w:marRight w:val="0"/>
      <w:marTop w:val="0"/>
      <w:marBottom w:val="0"/>
      <w:divBdr>
        <w:top w:val="none" w:sz="0" w:space="0" w:color="auto"/>
        <w:left w:val="none" w:sz="0" w:space="0" w:color="auto"/>
        <w:bottom w:val="none" w:sz="0" w:space="0" w:color="auto"/>
        <w:right w:val="none" w:sz="0" w:space="0" w:color="auto"/>
      </w:divBdr>
    </w:div>
    <w:div w:id="1689090879">
      <w:bodyDiv w:val="1"/>
      <w:marLeft w:val="0"/>
      <w:marRight w:val="0"/>
      <w:marTop w:val="0"/>
      <w:marBottom w:val="0"/>
      <w:divBdr>
        <w:top w:val="none" w:sz="0" w:space="0" w:color="auto"/>
        <w:left w:val="none" w:sz="0" w:space="0" w:color="auto"/>
        <w:bottom w:val="none" w:sz="0" w:space="0" w:color="auto"/>
        <w:right w:val="none" w:sz="0" w:space="0" w:color="auto"/>
      </w:divBdr>
    </w:div>
    <w:div w:id="1695304954">
      <w:bodyDiv w:val="1"/>
      <w:marLeft w:val="0"/>
      <w:marRight w:val="0"/>
      <w:marTop w:val="0"/>
      <w:marBottom w:val="0"/>
      <w:divBdr>
        <w:top w:val="none" w:sz="0" w:space="0" w:color="auto"/>
        <w:left w:val="none" w:sz="0" w:space="0" w:color="auto"/>
        <w:bottom w:val="none" w:sz="0" w:space="0" w:color="auto"/>
        <w:right w:val="none" w:sz="0" w:space="0" w:color="auto"/>
      </w:divBdr>
    </w:div>
    <w:div w:id="1831600662">
      <w:bodyDiv w:val="1"/>
      <w:marLeft w:val="0"/>
      <w:marRight w:val="0"/>
      <w:marTop w:val="0"/>
      <w:marBottom w:val="0"/>
      <w:divBdr>
        <w:top w:val="none" w:sz="0" w:space="0" w:color="auto"/>
        <w:left w:val="none" w:sz="0" w:space="0" w:color="auto"/>
        <w:bottom w:val="none" w:sz="0" w:space="0" w:color="auto"/>
        <w:right w:val="none" w:sz="0" w:space="0" w:color="auto"/>
      </w:divBdr>
      <w:divsChild>
        <w:div w:id="14737875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4296320">
      <w:bodyDiv w:val="1"/>
      <w:marLeft w:val="0"/>
      <w:marRight w:val="0"/>
      <w:marTop w:val="0"/>
      <w:marBottom w:val="0"/>
      <w:divBdr>
        <w:top w:val="none" w:sz="0" w:space="0" w:color="auto"/>
        <w:left w:val="none" w:sz="0" w:space="0" w:color="auto"/>
        <w:bottom w:val="none" w:sz="0" w:space="0" w:color="auto"/>
        <w:right w:val="none" w:sz="0" w:space="0" w:color="auto"/>
      </w:divBdr>
    </w:div>
    <w:div w:id="1903591124">
      <w:bodyDiv w:val="1"/>
      <w:marLeft w:val="0"/>
      <w:marRight w:val="0"/>
      <w:marTop w:val="0"/>
      <w:marBottom w:val="0"/>
      <w:divBdr>
        <w:top w:val="none" w:sz="0" w:space="0" w:color="auto"/>
        <w:left w:val="none" w:sz="0" w:space="0" w:color="auto"/>
        <w:bottom w:val="none" w:sz="0" w:space="0" w:color="auto"/>
        <w:right w:val="none" w:sz="0" w:space="0" w:color="auto"/>
      </w:divBdr>
      <w:divsChild>
        <w:div w:id="9774195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11111996">
      <w:bodyDiv w:val="1"/>
      <w:marLeft w:val="0"/>
      <w:marRight w:val="0"/>
      <w:marTop w:val="0"/>
      <w:marBottom w:val="0"/>
      <w:divBdr>
        <w:top w:val="none" w:sz="0" w:space="0" w:color="auto"/>
        <w:left w:val="none" w:sz="0" w:space="0" w:color="auto"/>
        <w:bottom w:val="none" w:sz="0" w:space="0" w:color="auto"/>
        <w:right w:val="none" w:sz="0" w:space="0" w:color="auto"/>
      </w:divBdr>
    </w:div>
    <w:div w:id="1958217973">
      <w:bodyDiv w:val="1"/>
      <w:marLeft w:val="0"/>
      <w:marRight w:val="0"/>
      <w:marTop w:val="0"/>
      <w:marBottom w:val="0"/>
      <w:divBdr>
        <w:top w:val="none" w:sz="0" w:space="0" w:color="auto"/>
        <w:left w:val="none" w:sz="0" w:space="0" w:color="auto"/>
        <w:bottom w:val="none" w:sz="0" w:space="0" w:color="auto"/>
        <w:right w:val="none" w:sz="0" w:space="0" w:color="auto"/>
      </w:divBdr>
    </w:div>
    <w:div w:id="1978997129">
      <w:bodyDiv w:val="1"/>
      <w:marLeft w:val="0"/>
      <w:marRight w:val="0"/>
      <w:marTop w:val="0"/>
      <w:marBottom w:val="0"/>
      <w:divBdr>
        <w:top w:val="none" w:sz="0" w:space="0" w:color="auto"/>
        <w:left w:val="none" w:sz="0" w:space="0" w:color="auto"/>
        <w:bottom w:val="none" w:sz="0" w:space="0" w:color="auto"/>
        <w:right w:val="none" w:sz="0" w:space="0" w:color="auto"/>
      </w:divBdr>
    </w:div>
    <w:div w:id="1987927412">
      <w:bodyDiv w:val="1"/>
      <w:marLeft w:val="0"/>
      <w:marRight w:val="0"/>
      <w:marTop w:val="0"/>
      <w:marBottom w:val="0"/>
      <w:divBdr>
        <w:top w:val="none" w:sz="0" w:space="0" w:color="auto"/>
        <w:left w:val="none" w:sz="0" w:space="0" w:color="auto"/>
        <w:bottom w:val="none" w:sz="0" w:space="0" w:color="auto"/>
        <w:right w:val="none" w:sz="0" w:space="0" w:color="auto"/>
      </w:divBdr>
    </w:div>
    <w:div w:id="1992633918">
      <w:bodyDiv w:val="1"/>
      <w:marLeft w:val="0"/>
      <w:marRight w:val="0"/>
      <w:marTop w:val="0"/>
      <w:marBottom w:val="0"/>
      <w:divBdr>
        <w:top w:val="none" w:sz="0" w:space="0" w:color="auto"/>
        <w:left w:val="none" w:sz="0" w:space="0" w:color="auto"/>
        <w:bottom w:val="none" w:sz="0" w:space="0" w:color="auto"/>
        <w:right w:val="none" w:sz="0" w:space="0" w:color="auto"/>
      </w:divBdr>
    </w:div>
    <w:div w:id="2003848409">
      <w:bodyDiv w:val="1"/>
      <w:marLeft w:val="0"/>
      <w:marRight w:val="0"/>
      <w:marTop w:val="0"/>
      <w:marBottom w:val="0"/>
      <w:divBdr>
        <w:top w:val="none" w:sz="0" w:space="0" w:color="auto"/>
        <w:left w:val="none" w:sz="0" w:space="0" w:color="auto"/>
        <w:bottom w:val="none" w:sz="0" w:space="0" w:color="auto"/>
        <w:right w:val="none" w:sz="0" w:space="0" w:color="auto"/>
      </w:divBdr>
    </w:div>
    <w:div w:id="2037078931">
      <w:bodyDiv w:val="1"/>
      <w:marLeft w:val="0"/>
      <w:marRight w:val="0"/>
      <w:marTop w:val="0"/>
      <w:marBottom w:val="0"/>
      <w:divBdr>
        <w:top w:val="none" w:sz="0" w:space="0" w:color="auto"/>
        <w:left w:val="none" w:sz="0" w:space="0" w:color="auto"/>
        <w:bottom w:val="none" w:sz="0" w:space="0" w:color="auto"/>
        <w:right w:val="none" w:sz="0" w:space="0" w:color="auto"/>
      </w:divBdr>
      <w:divsChild>
        <w:div w:id="13001909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9381444">
      <w:bodyDiv w:val="1"/>
      <w:marLeft w:val="0"/>
      <w:marRight w:val="0"/>
      <w:marTop w:val="0"/>
      <w:marBottom w:val="0"/>
      <w:divBdr>
        <w:top w:val="none" w:sz="0" w:space="0" w:color="auto"/>
        <w:left w:val="none" w:sz="0" w:space="0" w:color="auto"/>
        <w:bottom w:val="none" w:sz="0" w:space="0" w:color="auto"/>
        <w:right w:val="none" w:sz="0" w:space="0" w:color="auto"/>
      </w:divBdr>
      <w:divsChild>
        <w:div w:id="19949459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472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56B0B-FD84-9A48-9791-138D4476B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Word Count: 1084</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Databases: IMPLEMENTATION</dc:title>
  <dc:subject>School of Engineering, Arts, Science and Technology</dc:subject>
  <dc:creator>S183038</dc:creator>
  <cp:keywords/>
  <dc:description/>
  <cp:lastModifiedBy>Connor Robinson (s183038)</cp:lastModifiedBy>
  <cp:revision>18</cp:revision>
  <dcterms:created xsi:type="dcterms:W3CDTF">2025-04-17T13:57:00Z</dcterms:created>
  <dcterms:modified xsi:type="dcterms:W3CDTF">2025-04-21T01:04:00Z</dcterms:modified>
</cp:coreProperties>
</file>