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49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85"/>
        <w:gridCol w:w="1380"/>
        <w:gridCol w:w="1185"/>
        <w:gridCol w:w="915"/>
        <w:gridCol w:w="1125"/>
        <w:gridCol w:w="915"/>
        <w:gridCol w:w="1170"/>
        <w:gridCol w:w="960"/>
        <w:gridCol w:w="960"/>
        <w:tblGridChange w:id="0">
          <w:tblGrid>
            <w:gridCol w:w="885"/>
            <w:gridCol w:w="1380"/>
            <w:gridCol w:w="1185"/>
            <w:gridCol w:w="915"/>
            <w:gridCol w:w="1125"/>
            <w:gridCol w:w="915"/>
            <w:gridCol w:w="1170"/>
            <w:gridCol w:w="960"/>
            <w:gridCol w:w="960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Matrix Size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Sequential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 Threads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2T Speedup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 Threads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4T Speedup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 Threads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8T Speedup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Speedup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0.409898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0.207376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1.98x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0.078404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5.23x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0.062897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6.52x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6.52x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3.159766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1.663904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1.90x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1.103324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2.86x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1.498233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2.11x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2.86x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8.971193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5.673240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1.58x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2.335444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3.84x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3.642451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2.46x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3.84x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9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56.552429667519"/>
        <w:gridCol w:w="2029.994884910486"/>
        <w:gridCol w:w="2202.3529411764703"/>
        <w:gridCol w:w="1972.542199488491"/>
        <w:gridCol w:w="1498.5575447570332"/>
        <w:tblGridChange w:id="0">
          <w:tblGrid>
            <w:gridCol w:w="1656.552429667519"/>
            <w:gridCol w:w="2029.994884910486"/>
            <w:gridCol w:w="2202.3529411764703"/>
            <w:gridCol w:w="1972.542199488491"/>
            <w:gridCol w:w="1498.5575447570332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Matrix Size (N)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Sequential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Parallel Time 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Thread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Speedup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512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0.409898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0.062897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8 threads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6.52x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1024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3.159766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1.103324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4 threads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2.86x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8.971193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2.335444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4 threads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3.84x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