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0C9" w:rsidRDefault="004F36A1">
      <w:pPr>
        <w:pStyle w:val="Heading1"/>
        <w:rPr>
          <w:rFonts w:ascii="Times New Roman" w:eastAsia="Times New Roman" w:hAnsi="Times New Roman" w:cs="Times New Roman"/>
        </w:rPr>
      </w:pPr>
      <w:r>
        <w:rPr>
          <w:rFonts w:ascii="Times New Roman" w:eastAsia="Times New Roman" w:hAnsi="Times New Roman" w:cs="Times New Roman"/>
        </w:rPr>
        <w:t xml:space="preserve">Revolutionizing Healthcare with a Medical RAG </w:t>
      </w:r>
      <w:proofErr w:type="spellStart"/>
      <w:r>
        <w:rPr>
          <w:rFonts w:ascii="Times New Roman" w:eastAsia="Times New Roman" w:hAnsi="Times New Roman" w:cs="Times New Roman"/>
        </w:rPr>
        <w:t>Chatbot</w:t>
      </w:r>
      <w:proofErr w:type="spellEnd"/>
    </w:p>
    <w:p w:rsidR="00B330C9" w:rsidRDefault="004F36A1">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By Beza Mesfin | June 13, 2025</w:t>
      </w:r>
    </w:p>
    <w:p w:rsidR="00B330C9" w:rsidRDefault="004F36A1">
      <w:pPr>
        <w:pStyle w:val="Heading2"/>
        <w:rPr>
          <w:rFonts w:ascii="Times New Roman" w:eastAsia="Times New Roman" w:hAnsi="Times New Roman" w:cs="Times New Roman"/>
        </w:rPr>
      </w:pPr>
      <w:r>
        <w:pict w14:anchorId="72382C86">
          <v:rect id="_x0000_i1025" style="width:0;height:1.5pt" o:hralign="center" o:hrstd="t" o:hr="t" fillcolor="#a0a0a0" stroked="f"/>
        </w:pict>
      </w:r>
      <w:r>
        <w:rPr>
          <w:rFonts w:ascii="Times New Roman" w:eastAsia="Times New Roman" w:hAnsi="Times New Roman" w:cs="Times New Roman"/>
        </w:rPr>
        <w:t>Introduction: A New Era for Medical Information Access</w:t>
      </w:r>
    </w:p>
    <w:p w:rsidR="00B330C9" w:rsidRDefault="004F36A1">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Imagine asking a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about diabetes symptoms and receiving a precise, evidence-based answer drawn from trusted medical documents, complete with a disclaimer urging you to consult a doctor. This is the power of our Medical RAG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a cutting-edge AI</w:t>
      </w:r>
      <w:r>
        <w:rPr>
          <w:rFonts w:ascii="Times New Roman" w:eastAsia="Times New Roman" w:hAnsi="Times New Roman" w:cs="Times New Roman"/>
        </w:rPr>
        <w:t xml:space="preserve"> solution designed to deliver accurate and accessible medical information. Built as a capstone project, this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leverages Retrieval-Augmented Generation (RAG) to combine the strengths of document retrieval and natural language generation, addressing t</w:t>
      </w:r>
      <w:r>
        <w:rPr>
          <w:rFonts w:ascii="Times New Roman" w:eastAsia="Times New Roman" w:hAnsi="Times New Roman" w:cs="Times New Roman"/>
        </w:rPr>
        <w:t xml:space="preserve">he challenge of unreliable medical responses in general-purpose AI tools. In a world where misinformation can have serious consequences, our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aims to empower users with reliable knowledge while prioritizing safety and usability.</w:t>
      </w:r>
    </w:p>
    <w:p w:rsidR="00B330C9" w:rsidRDefault="004F36A1">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 this blog post, w</w:t>
      </w:r>
      <w:r>
        <w:rPr>
          <w:rFonts w:ascii="Times New Roman" w:eastAsia="Times New Roman" w:hAnsi="Times New Roman" w:cs="Times New Roman"/>
        </w:rPr>
        <w:t>e’ll dive into the journey of creating this medical assistant, exploring its innovative tech stack, the challenges we overcame, and its potential to transform healthcare education. Whether you’re a tech enthusiast, healthcare professional, or curious learn</w:t>
      </w:r>
      <w:r>
        <w:rPr>
          <w:rFonts w:ascii="Times New Roman" w:eastAsia="Times New Roman" w:hAnsi="Times New Roman" w:cs="Times New Roman"/>
        </w:rPr>
        <w:t>er, join us to discover how AI can make medical information more accessible and trustworthy.</w:t>
      </w:r>
    </w:p>
    <w:p w:rsidR="00B330C9" w:rsidRDefault="004F36A1">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3975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975100"/>
                    </a:xfrm>
                    <a:prstGeom prst="rect">
                      <a:avLst/>
                    </a:prstGeom>
                    <a:ln/>
                  </pic:spPr>
                </pic:pic>
              </a:graphicData>
            </a:graphic>
          </wp:inline>
        </w:drawing>
      </w:r>
    </w:p>
    <w:p w:rsidR="00B330C9" w:rsidRDefault="004F36A1">
      <w:pPr>
        <w:pStyle w:val="Heading2"/>
        <w:rPr>
          <w:rFonts w:ascii="Times New Roman" w:eastAsia="Times New Roman" w:hAnsi="Times New Roman" w:cs="Times New Roman"/>
        </w:rPr>
      </w:pPr>
      <w:r>
        <w:rPr>
          <w:rFonts w:ascii="Times New Roman" w:eastAsia="Times New Roman" w:hAnsi="Times New Roman" w:cs="Times New Roman"/>
        </w:rPr>
        <w:lastRenderedPageBreak/>
        <w:t xml:space="preserve">The Vision: Why a Medical RAG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w:t>
      </w:r>
    </w:p>
    <w:p w:rsidR="00B330C9" w:rsidRDefault="004F36A1">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The inspiration for our project stemmed from a critical need: ensuring access to accurate medical information. General-pur</w:t>
      </w:r>
      <w:r>
        <w:rPr>
          <w:rFonts w:ascii="Times New Roman" w:eastAsia="Times New Roman" w:hAnsi="Times New Roman" w:cs="Times New Roman"/>
        </w:rPr>
        <w:t xml:space="preserve">pose </w:t>
      </w:r>
      <w:proofErr w:type="spellStart"/>
      <w:r>
        <w:rPr>
          <w:rFonts w:ascii="Times New Roman" w:eastAsia="Times New Roman" w:hAnsi="Times New Roman" w:cs="Times New Roman"/>
        </w:rPr>
        <w:t>chatbots</w:t>
      </w:r>
      <w:proofErr w:type="spellEnd"/>
      <w:r>
        <w:rPr>
          <w:rFonts w:ascii="Times New Roman" w:eastAsia="Times New Roman" w:hAnsi="Times New Roman" w:cs="Times New Roman"/>
        </w:rPr>
        <w:t xml:space="preserve">, while versatile, often struggle with medical queries, either hallucinating answers or lacking context. Our goal was to build a specialized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that retrieves relevant medical documents and generates responses grounded in evidence, aligni</w:t>
      </w:r>
      <w:r>
        <w:rPr>
          <w:rFonts w:ascii="Times New Roman" w:eastAsia="Times New Roman" w:hAnsi="Times New Roman" w:cs="Times New Roman"/>
        </w:rPr>
        <w:t xml:space="preserve">ng with </w:t>
      </w:r>
      <w:r>
        <w:rPr>
          <w:rFonts w:ascii="Times New Roman" w:eastAsia="Times New Roman" w:hAnsi="Times New Roman" w:cs="Times New Roman"/>
          <w:b/>
        </w:rPr>
        <w:t>Sustainable Development Goals (SDGs) 3 (Good Health and Well-being)</w:t>
      </w:r>
      <w:r>
        <w:rPr>
          <w:rFonts w:ascii="Times New Roman" w:eastAsia="Times New Roman" w:hAnsi="Times New Roman" w:cs="Times New Roman"/>
        </w:rPr>
        <w:t xml:space="preserve"> and </w:t>
      </w:r>
      <w:r>
        <w:rPr>
          <w:rFonts w:ascii="Times New Roman" w:eastAsia="Times New Roman" w:hAnsi="Times New Roman" w:cs="Times New Roman"/>
          <w:b/>
        </w:rPr>
        <w:t>4 (Quality Education)</w:t>
      </w:r>
      <w:r>
        <w:rPr>
          <w:rFonts w:ascii="Times New Roman" w:eastAsia="Times New Roman" w:hAnsi="Times New Roman" w:cs="Times New Roman"/>
        </w:rPr>
        <w:t>.</w:t>
      </w:r>
    </w:p>
    <w:p w:rsidR="00B330C9" w:rsidRDefault="004F36A1">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serves as a medical assistant, answering informational queries (e.g., “What are the symptoms of hypertension?”) with concise, factual respons</w:t>
      </w:r>
      <w:r>
        <w:rPr>
          <w:rFonts w:ascii="Times New Roman" w:eastAsia="Times New Roman" w:hAnsi="Times New Roman" w:cs="Times New Roman"/>
        </w:rPr>
        <w:t>es limited to seven sentences, as defined by our system prompt. A built-in disclaimer ensures users understand the information is educational and not a substitute for professional medical advice. By combining AI with a user-friendly interface, we aim to su</w:t>
      </w:r>
      <w:r>
        <w:rPr>
          <w:rFonts w:ascii="Times New Roman" w:eastAsia="Times New Roman" w:hAnsi="Times New Roman" w:cs="Times New Roman"/>
        </w:rPr>
        <w:t>pport patients, students, and educators in navigating complex medical topics.</w:t>
      </w:r>
      <w:r>
        <w:rPr>
          <w:rFonts w:ascii="Times New Roman" w:eastAsia="Times New Roman" w:hAnsi="Times New Roman" w:cs="Times New Roman"/>
        </w:rPr>
        <w:br/>
      </w:r>
      <w:r>
        <w:rPr>
          <w:rFonts w:ascii="Times New Roman" w:eastAsia="Times New Roman" w:hAnsi="Times New Roman" w:cs="Times New Roman"/>
          <w:noProof/>
        </w:rPr>
        <w:drawing>
          <wp:inline distT="114300" distB="114300" distL="114300" distR="114300">
            <wp:extent cx="5943600" cy="3962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962400"/>
                    </a:xfrm>
                    <a:prstGeom prst="rect">
                      <a:avLst/>
                    </a:prstGeom>
                    <a:ln/>
                  </pic:spPr>
                </pic:pic>
              </a:graphicData>
            </a:graphic>
          </wp:inline>
        </w:drawing>
      </w:r>
    </w:p>
    <w:p w:rsidR="00B330C9" w:rsidRDefault="004F36A1">
      <w:pPr>
        <w:pStyle w:val="Heading2"/>
        <w:rPr>
          <w:rFonts w:ascii="Times New Roman" w:eastAsia="Times New Roman" w:hAnsi="Times New Roman" w:cs="Times New Roman"/>
        </w:rPr>
      </w:pPr>
      <w:r>
        <w:rPr>
          <w:rFonts w:ascii="Times New Roman" w:eastAsia="Times New Roman" w:hAnsi="Times New Roman" w:cs="Times New Roman"/>
        </w:rPr>
        <w:t>The Tech Stack: Powering Precision and Usability</w:t>
      </w:r>
    </w:p>
    <w:p w:rsidR="00B330C9" w:rsidRDefault="004F36A1">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Our Medical RAG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is built on a robust tech stack that balances performance, scalability, and ease of use. Here’s a break</w:t>
      </w:r>
      <w:r>
        <w:rPr>
          <w:rFonts w:ascii="Times New Roman" w:eastAsia="Times New Roman" w:hAnsi="Times New Roman" w:cs="Times New Roman"/>
        </w:rPr>
        <w:t>down of the key components:</w:t>
      </w:r>
    </w:p>
    <w:p w:rsidR="00B330C9" w:rsidRDefault="004F36A1">
      <w:pPr>
        <w:numPr>
          <w:ilvl w:val="0"/>
          <w:numId w:val="3"/>
        </w:numPr>
        <w:pBdr>
          <w:top w:val="nil"/>
          <w:left w:val="nil"/>
          <w:bottom w:val="nil"/>
          <w:right w:val="nil"/>
          <w:between w:val="nil"/>
        </w:pBdr>
      </w:pPr>
      <w:proofErr w:type="spellStart"/>
      <w:r>
        <w:rPr>
          <w:rFonts w:ascii="Times New Roman" w:eastAsia="Times New Roman" w:hAnsi="Times New Roman" w:cs="Times New Roman"/>
          <w:b/>
        </w:rPr>
        <w:t>Streamlit</w:t>
      </w:r>
      <w:proofErr w:type="spellEnd"/>
      <w:r>
        <w:rPr>
          <w:rFonts w:ascii="Times New Roman" w:eastAsia="Times New Roman" w:hAnsi="Times New Roman" w:cs="Times New Roman"/>
        </w:rPr>
        <w:t xml:space="preserve">: The frontend framework creates an interactive chat interface </w:t>
      </w:r>
      <w:r>
        <w:rPr>
          <w:rFonts w:ascii="Times New Roman" w:eastAsia="Times New Roman" w:hAnsi="Times New Roman" w:cs="Times New Roman"/>
        </w:rPr>
        <w:t>ensuring accessibility and rapid development. Users interact via a simple text input, with responses displayed in a clean, co</w:t>
      </w:r>
      <w:r>
        <w:rPr>
          <w:rFonts w:ascii="Times New Roman" w:eastAsia="Times New Roman" w:hAnsi="Times New Roman" w:cs="Times New Roman"/>
        </w:rPr>
        <w:t>nversational format.</w:t>
      </w:r>
    </w:p>
    <w:p w:rsidR="00B330C9" w:rsidRDefault="004F36A1">
      <w:pPr>
        <w:numPr>
          <w:ilvl w:val="0"/>
          <w:numId w:val="3"/>
        </w:numPr>
        <w:pBdr>
          <w:top w:val="nil"/>
          <w:left w:val="nil"/>
          <w:bottom w:val="nil"/>
          <w:right w:val="nil"/>
          <w:between w:val="nil"/>
        </w:pBdr>
      </w:pPr>
      <w:proofErr w:type="spellStart"/>
      <w:r>
        <w:rPr>
          <w:rFonts w:ascii="Times New Roman" w:eastAsia="Times New Roman" w:hAnsi="Times New Roman" w:cs="Times New Roman"/>
          <w:b/>
        </w:rPr>
        <w:t>LangChain</w:t>
      </w:r>
      <w:proofErr w:type="spellEnd"/>
      <w:r>
        <w:rPr>
          <w:rFonts w:ascii="Times New Roman" w:eastAsia="Times New Roman" w:hAnsi="Times New Roman" w:cs="Times New Roman"/>
        </w:rPr>
        <w:t xml:space="preserve">: This Python framework orchestrates the RAG pipeline, integrating retrieval and generation. It uses </w:t>
      </w:r>
      <w:proofErr w:type="spellStart"/>
      <w:r>
        <w:rPr>
          <w:rFonts w:ascii="Times New Roman" w:eastAsia="Times New Roman" w:hAnsi="Times New Roman" w:cs="Times New Roman"/>
        </w:rPr>
        <w:t>ChatPromptTemplate</w:t>
      </w:r>
      <w:proofErr w:type="spellEnd"/>
      <w:r>
        <w:rPr>
          <w:rFonts w:ascii="Times New Roman" w:eastAsia="Times New Roman" w:hAnsi="Times New Roman" w:cs="Times New Roman"/>
        </w:rPr>
        <w:t xml:space="preserve"> to enforce our system prompt, ensuring responses stay factual and context-driven.</w:t>
      </w:r>
    </w:p>
    <w:p w:rsidR="00B330C9" w:rsidRDefault="004F36A1">
      <w:pPr>
        <w:numPr>
          <w:ilvl w:val="0"/>
          <w:numId w:val="3"/>
        </w:numPr>
        <w:pBdr>
          <w:top w:val="nil"/>
          <w:left w:val="nil"/>
          <w:bottom w:val="nil"/>
          <w:right w:val="nil"/>
          <w:between w:val="nil"/>
        </w:pBdr>
      </w:pPr>
      <w:r>
        <w:rPr>
          <w:rFonts w:ascii="Times New Roman" w:eastAsia="Times New Roman" w:hAnsi="Times New Roman" w:cs="Times New Roman"/>
          <w:b/>
        </w:rPr>
        <w:t>Pinecone</w:t>
      </w:r>
      <w:r>
        <w:rPr>
          <w:rFonts w:ascii="Times New Roman" w:eastAsia="Times New Roman" w:hAnsi="Times New Roman" w:cs="Times New Roman"/>
        </w:rPr>
        <w:t xml:space="preserve">: A cloud-based </w:t>
      </w:r>
      <w:r>
        <w:rPr>
          <w:rFonts w:ascii="Times New Roman" w:eastAsia="Times New Roman" w:hAnsi="Times New Roman" w:cs="Times New Roman"/>
        </w:rPr>
        <w:t xml:space="preserve">vector database stores medical document </w:t>
      </w:r>
      <w:proofErr w:type="spellStart"/>
      <w:r>
        <w:rPr>
          <w:rFonts w:ascii="Times New Roman" w:eastAsia="Times New Roman" w:hAnsi="Times New Roman" w:cs="Times New Roman"/>
        </w:rPr>
        <w:t>embeddings</w:t>
      </w:r>
      <w:proofErr w:type="spellEnd"/>
      <w:r>
        <w:rPr>
          <w:rFonts w:ascii="Times New Roman" w:eastAsia="Times New Roman" w:hAnsi="Times New Roman" w:cs="Times New Roman"/>
        </w:rPr>
        <w:t>, enabling fast similarity search to retrieve the top-3 relevant documents for each query.</w:t>
      </w:r>
    </w:p>
    <w:p w:rsidR="00B330C9" w:rsidRDefault="004F36A1">
      <w:pPr>
        <w:numPr>
          <w:ilvl w:val="0"/>
          <w:numId w:val="3"/>
        </w:numPr>
        <w:pBdr>
          <w:top w:val="nil"/>
          <w:left w:val="nil"/>
          <w:bottom w:val="nil"/>
          <w:right w:val="nil"/>
          <w:between w:val="nil"/>
        </w:pBdr>
      </w:pPr>
      <w:r>
        <w:rPr>
          <w:rFonts w:ascii="Times New Roman" w:eastAsia="Times New Roman" w:hAnsi="Times New Roman" w:cs="Times New Roman"/>
          <w:b/>
        </w:rPr>
        <w:lastRenderedPageBreak/>
        <w:t>Google Gemini</w:t>
      </w:r>
      <w:r w:rsidR="00ED4410">
        <w:rPr>
          <w:rFonts w:ascii="Times New Roman" w:eastAsia="Times New Roman" w:hAnsi="Times New Roman" w:cs="Times New Roman"/>
        </w:rPr>
        <w:t>: The gemini-2.0</w:t>
      </w:r>
      <w:r>
        <w:rPr>
          <w:rFonts w:ascii="Times New Roman" w:eastAsia="Times New Roman" w:hAnsi="Times New Roman" w:cs="Times New Roman"/>
        </w:rPr>
        <w:t>-flash model (assumed, pending confirmation) generates responses, tuned with temperatu</w:t>
      </w:r>
      <w:r>
        <w:rPr>
          <w:rFonts w:ascii="Times New Roman" w:eastAsia="Times New Roman" w:hAnsi="Times New Roman" w:cs="Times New Roman"/>
        </w:rPr>
        <w:t xml:space="preserve">re=0.4 for factual output and </w:t>
      </w:r>
      <w:proofErr w:type="spellStart"/>
      <w:r>
        <w:rPr>
          <w:rFonts w:ascii="Times New Roman" w:eastAsia="Times New Roman" w:hAnsi="Times New Roman" w:cs="Times New Roman"/>
        </w:rPr>
        <w:t>max_output_tokens</w:t>
      </w:r>
      <w:proofErr w:type="spellEnd"/>
      <w:r>
        <w:rPr>
          <w:rFonts w:ascii="Times New Roman" w:eastAsia="Times New Roman" w:hAnsi="Times New Roman" w:cs="Times New Roman"/>
        </w:rPr>
        <w:t>=500 for conciseness.</w:t>
      </w:r>
    </w:p>
    <w:p w:rsidR="00B330C9" w:rsidRDefault="00B330C9">
      <w:pPr>
        <w:pBdr>
          <w:top w:val="nil"/>
          <w:left w:val="nil"/>
          <w:bottom w:val="nil"/>
          <w:right w:val="nil"/>
          <w:between w:val="nil"/>
        </w:pBdr>
        <w:ind w:left="600"/>
        <w:rPr>
          <w:rFonts w:ascii="Times New Roman" w:eastAsia="Times New Roman" w:hAnsi="Times New Roman" w:cs="Times New Roman"/>
        </w:rPr>
      </w:pPr>
    </w:p>
    <w:p w:rsidR="00B330C9" w:rsidRDefault="004F36A1">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Supporting Libraries</w:t>
      </w:r>
      <w:r>
        <w:rPr>
          <w:rFonts w:ascii="Times New Roman" w:eastAsia="Times New Roman" w:hAnsi="Times New Roman" w:cs="Times New Roman"/>
        </w:rPr>
        <w:t>:</w:t>
      </w:r>
    </w:p>
    <w:p w:rsidR="00B330C9" w:rsidRDefault="004F36A1">
      <w:pPr>
        <w:numPr>
          <w:ilvl w:val="0"/>
          <w:numId w:val="3"/>
        </w:numPr>
        <w:pBdr>
          <w:top w:val="nil"/>
          <w:left w:val="nil"/>
          <w:bottom w:val="nil"/>
          <w:right w:val="nil"/>
          <w:between w:val="nil"/>
        </w:pBdr>
      </w:pPr>
      <w:proofErr w:type="spellStart"/>
      <w:r>
        <w:rPr>
          <w:rFonts w:ascii="Times New Roman" w:eastAsia="Times New Roman" w:hAnsi="Times New Roman" w:cs="Times New Roman"/>
          <w:b/>
        </w:rPr>
        <w:t>Gensim</w:t>
      </w:r>
      <w:proofErr w:type="spellEnd"/>
      <w:r>
        <w:rPr>
          <w:rFonts w:ascii="Times New Roman" w:eastAsia="Times New Roman" w:hAnsi="Times New Roman" w:cs="Times New Roman"/>
        </w:rPr>
        <w:t>: Preprocesses medical texts (e.g., tokenization, lemmatization) to enhance retrieval quality.</w:t>
      </w:r>
    </w:p>
    <w:p w:rsidR="00B330C9" w:rsidRDefault="004F36A1">
      <w:pPr>
        <w:numPr>
          <w:ilvl w:val="0"/>
          <w:numId w:val="3"/>
        </w:numPr>
        <w:pBdr>
          <w:top w:val="nil"/>
          <w:left w:val="nil"/>
          <w:bottom w:val="nil"/>
          <w:right w:val="nil"/>
          <w:between w:val="nil"/>
        </w:pBdr>
      </w:pPr>
      <w:proofErr w:type="spellStart"/>
      <w:r>
        <w:rPr>
          <w:rFonts w:ascii="Times New Roman" w:eastAsia="Times New Roman" w:hAnsi="Times New Roman" w:cs="Times New Roman"/>
          <w:b/>
        </w:rPr>
        <w:t>TextBlob</w:t>
      </w:r>
      <w:proofErr w:type="spellEnd"/>
      <w:r>
        <w:rPr>
          <w:rFonts w:ascii="Times New Roman" w:eastAsia="Times New Roman" w:hAnsi="Times New Roman" w:cs="Times New Roman"/>
        </w:rPr>
        <w:t>: Cleans user inputs and documents, ensuring robust query handling.</w:t>
      </w:r>
    </w:p>
    <w:p w:rsidR="00B330C9" w:rsidRDefault="004F36A1">
      <w:pPr>
        <w:numPr>
          <w:ilvl w:val="0"/>
          <w:numId w:val="3"/>
        </w:numPr>
        <w:pBdr>
          <w:top w:val="nil"/>
          <w:left w:val="nil"/>
          <w:bottom w:val="nil"/>
          <w:right w:val="nil"/>
          <w:between w:val="nil"/>
        </w:pBdr>
      </w:pPr>
      <w:proofErr w:type="spellStart"/>
      <w:proofErr w:type="gramStart"/>
      <w:r>
        <w:rPr>
          <w:rFonts w:ascii="Times New Roman" w:eastAsia="Times New Roman" w:hAnsi="Times New Roman" w:cs="Times New Roman"/>
          <w:b/>
        </w:rPr>
        <w:t>tqdm</w:t>
      </w:r>
      <w:proofErr w:type="spellEnd"/>
      <w:proofErr w:type="gramEnd"/>
      <w:r>
        <w:rPr>
          <w:rFonts w:ascii="Times New Roman" w:eastAsia="Times New Roman" w:hAnsi="Times New Roman" w:cs="Times New Roman"/>
        </w:rPr>
        <w:t>: Tracks progress during data indexing, streamlining development.</w:t>
      </w:r>
    </w:p>
    <w:p w:rsidR="00B330C9" w:rsidRDefault="004F36A1">
      <w:pPr>
        <w:numPr>
          <w:ilvl w:val="0"/>
          <w:numId w:val="3"/>
        </w:numPr>
        <w:pBdr>
          <w:top w:val="nil"/>
          <w:left w:val="nil"/>
          <w:bottom w:val="nil"/>
          <w:right w:val="nil"/>
          <w:between w:val="nil"/>
        </w:pBdr>
      </w:pPr>
      <w:proofErr w:type="gramStart"/>
      <w:r>
        <w:rPr>
          <w:rFonts w:ascii="Times New Roman" w:eastAsia="Times New Roman" w:hAnsi="Times New Roman" w:cs="Times New Roman"/>
          <w:b/>
        </w:rPr>
        <w:t>sentence-transformers</w:t>
      </w:r>
      <w:proofErr w:type="gramEnd"/>
      <w:r>
        <w:rPr>
          <w:rFonts w:ascii="Times New Roman" w:eastAsia="Times New Roman" w:hAnsi="Times New Roman" w:cs="Times New Roman"/>
        </w:rPr>
        <w:t xml:space="preserve">: Generates </w:t>
      </w:r>
      <w:proofErr w:type="spellStart"/>
      <w:r>
        <w:rPr>
          <w:rFonts w:ascii="Times New Roman" w:eastAsia="Times New Roman" w:hAnsi="Times New Roman" w:cs="Times New Roman"/>
        </w:rPr>
        <w:t>embeddings</w:t>
      </w:r>
      <w:proofErr w:type="spellEnd"/>
      <w:r>
        <w:rPr>
          <w:rFonts w:ascii="Times New Roman" w:eastAsia="Times New Roman" w:hAnsi="Times New Roman" w:cs="Times New Roman"/>
        </w:rPr>
        <w:t xml:space="preserve"> with all-MiniLM-L6-v2 for </w:t>
      </w:r>
      <w:proofErr w:type="spellStart"/>
      <w:r>
        <w:rPr>
          <w:rFonts w:ascii="Times New Roman" w:eastAsia="Times New Roman" w:hAnsi="Times New Roman" w:cs="Times New Roman"/>
        </w:rPr>
        <w:t>vectorizing</w:t>
      </w:r>
      <w:proofErr w:type="spellEnd"/>
      <w:r>
        <w:rPr>
          <w:rFonts w:ascii="Times New Roman" w:eastAsia="Times New Roman" w:hAnsi="Times New Roman" w:cs="Times New Roman"/>
        </w:rPr>
        <w:t xml:space="preserve"> queries and documents.</w:t>
      </w:r>
    </w:p>
    <w:p w:rsidR="00B330C9" w:rsidRDefault="004F36A1">
      <w:pPr>
        <w:numPr>
          <w:ilvl w:val="0"/>
          <w:numId w:val="3"/>
        </w:numPr>
        <w:pBdr>
          <w:top w:val="nil"/>
          <w:left w:val="nil"/>
          <w:bottom w:val="nil"/>
          <w:right w:val="nil"/>
          <w:between w:val="nil"/>
        </w:pBdr>
      </w:pPr>
      <w:proofErr w:type="gramStart"/>
      <w:r>
        <w:rPr>
          <w:rFonts w:ascii="Times New Roman" w:eastAsia="Times New Roman" w:hAnsi="Times New Roman" w:cs="Times New Roman"/>
          <w:b/>
        </w:rPr>
        <w:t>python-</w:t>
      </w:r>
      <w:proofErr w:type="spellStart"/>
      <w:r>
        <w:rPr>
          <w:rFonts w:ascii="Times New Roman" w:eastAsia="Times New Roman" w:hAnsi="Times New Roman" w:cs="Times New Roman"/>
          <w:b/>
        </w:rPr>
        <w:t>dotenv</w:t>
      </w:r>
      <w:proofErr w:type="spellEnd"/>
      <w:proofErr w:type="gramEnd"/>
      <w:r>
        <w:rPr>
          <w:rFonts w:ascii="Times New Roman" w:eastAsia="Times New Roman" w:hAnsi="Times New Roman" w:cs="Times New Roman"/>
        </w:rPr>
        <w:t>: Secures API keys (PINECONE_API_KEY, GOOGLE_API_KEY) in a .</w:t>
      </w:r>
      <w:proofErr w:type="spellStart"/>
      <w:r>
        <w:rPr>
          <w:rFonts w:ascii="Times New Roman" w:eastAsia="Times New Roman" w:hAnsi="Times New Roman" w:cs="Times New Roman"/>
        </w:rPr>
        <w:t>env</w:t>
      </w:r>
      <w:proofErr w:type="spellEnd"/>
      <w:r>
        <w:rPr>
          <w:rFonts w:ascii="Times New Roman" w:eastAsia="Times New Roman" w:hAnsi="Times New Roman" w:cs="Times New Roman"/>
        </w:rPr>
        <w:t xml:space="preserve"> file.</w:t>
      </w:r>
    </w:p>
    <w:p w:rsidR="00B330C9" w:rsidRDefault="004F36A1">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rPr>
        <w:t xml:space="preserve">This stack enables a seamless flow: a user query is </w:t>
      </w:r>
      <w:proofErr w:type="spellStart"/>
      <w:r>
        <w:rPr>
          <w:rFonts w:ascii="Times New Roman" w:eastAsia="Times New Roman" w:hAnsi="Times New Roman" w:cs="Times New Roman"/>
        </w:rPr>
        <w:t>vectorized</w:t>
      </w:r>
      <w:proofErr w:type="spellEnd"/>
      <w:r>
        <w:rPr>
          <w:rFonts w:ascii="Times New Roman" w:eastAsia="Times New Roman" w:hAnsi="Times New Roman" w:cs="Times New Roman"/>
        </w:rPr>
        <w:t>, relevant documents are retrieved from Pinecone, and Gemini generates a response based solely on the context, all displayed</w:t>
      </w:r>
      <w:r>
        <w:rPr>
          <w:rFonts w:ascii="Times New Roman" w:eastAsia="Times New Roman" w:hAnsi="Times New Roman" w:cs="Times New Roman"/>
        </w:rPr>
        <w:t xml:space="preserve"> in </w:t>
      </w:r>
      <w:proofErr w:type="spellStart"/>
      <w:r>
        <w:rPr>
          <w:rFonts w:ascii="Times New Roman" w:eastAsia="Times New Roman" w:hAnsi="Times New Roman" w:cs="Times New Roman"/>
        </w:rPr>
        <w:t>Streamlit’s</w:t>
      </w:r>
      <w:proofErr w:type="spellEnd"/>
      <w:r>
        <w:rPr>
          <w:rFonts w:ascii="Times New Roman" w:eastAsia="Times New Roman" w:hAnsi="Times New Roman" w:cs="Times New Roman"/>
        </w:rPr>
        <w:t xml:space="preserve"> intuitive UI.</w:t>
      </w:r>
      <w:r>
        <w:pict>
          <v:rect id="_x0000_i1026" style="width:0;height:1.5pt" o:hralign="center" o:hrstd="t" o:hr="t" fillcolor="#a0a0a0" stroked="f"/>
        </w:pict>
      </w:r>
      <w:r>
        <w:rPr>
          <w:rFonts w:ascii="Times New Roman" w:eastAsia="Times New Roman" w:hAnsi="Times New Roman" w:cs="Times New Roman"/>
          <w:b/>
          <w:sz w:val="28"/>
          <w:szCs w:val="28"/>
        </w:rPr>
        <w:t xml:space="preserve">Building the </w:t>
      </w:r>
      <w:proofErr w:type="spellStart"/>
      <w:r>
        <w:rPr>
          <w:rFonts w:ascii="Times New Roman" w:eastAsia="Times New Roman" w:hAnsi="Times New Roman" w:cs="Times New Roman"/>
          <w:b/>
          <w:sz w:val="28"/>
          <w:szCs w:val="28"/>
        </w:rPr>
        <w:t>Chatbot</w:t>
      </w:r>
      <w:proofErr w:type="spellEnd"/>
      <w:r>
        <w:rPr>
          <w:rFonts w:ascii="Times New Roman" w:eastAsia="Times New Roman" w:hAnsi="Times New Roman" w:cs="Times New Roman"/>
          <w:b/>
          <w:sz w:val="28"/>
          <w:szCs w:val="28"/>
        </w:rPr>
        <w:t>: From Data to Deployment</w:t>
      </w:r>
    </w:p>
    <w:p w:rsidR="00B330C9" w:rsidRDefault="004F36A1">
      <w:pPr>
        <w:rPr>
          <w:rFonts w:ascii="Times New Roman" w:eastAsia="Times New Roman" w:hAnsi="Times New Roman" w:cs="Times New Roman"/>
        </w:rPr>
      </w:pPr>
      <w:r>
        <w:rPr>
          <w:rFonts w:ascii="Times New Roman" w:eastAsia="Times New Roman" w:hAnsi="Times New Roman" w:cs="Times New Roman"/>
        </w:rPr>
        <w:t>Our journey began by sourcing a comprehensive dataset of medical texts. This forms the foundation of our RAG system. We then proceeded through several crucial stages: data processing, embedding generation, vector database indexing, and RAG chain constructi</w:t>
      </w:r>
      <w:r>
        <w:rPr>
          <w:rFonts w:ascii="Times New Roman" w:eastAsia="Times New Roman" w:hAnsi="Times New Roman" w:cs="Times New Roman"/>
        </w:rPr>
        <w:t>on.</w:t>
      </w:r>
      <w:r>
        <w:rPr>
          <w:rFonts w:ascii="Times New Roman" w:eastAsia="Times New Roman" w:hAnsi="Times New Roman" w:cs="Times New Roman"/>
        </w:rPr>
        <w:br/>
      </w:r>
    </w:p>
    <w:p w:rsidR="00B330C9" w:rsidRDefault="004F36A1">
      <w:pPr>
        <w:pBdr>
          <w:top w:val="nil"/>
          <w:left w:val="nil"/>
          <w:bottom w:val="nil"/>
          <w:right w:val="nil"/>
          <w:between w:val="nil"/>
        </w:pBd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Preprocessing</w:t>
      </w:r>
    </w:p>
    <w:p w:rsidR="00B330C9" w:rsidRDefault="004F36A1">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Data preprocessing was paramount, involving cleaning and preparing the raw medical text. This included normalizing whitespace, converting text to lowercase, and removing punctuation to ensure consistency. To prepare the text for our embedding models, we to</w:t>
      </w:r>
      <w:r>
        <w:rPr>
          <w:rFonts w:ascii="Times New Roman" w:eastAsia="Times New Roman" w:hAnsi="Times New Roman" w:cs="Times New Roman"/>
        </w:rPr>
        <w:t>kenized the content, splitting it into individual words or meaningful units. Finally, we chunked the extensive medical documents into smaller, overlapping segments, ensuring that each chunk retained sufficient context while remaining manageable for embeddi</w:t>
      </w:r>
      <w:r>
        <w:rPr>
          <w:rFonts w:ascii="Times New Roman" w:eastAsia="Times New Roman" w:hAnsi="Times New Roman" w:cs="Times New Roman"/>
        </w:rPr>
        <w:t>ng and retrieval. This meticulous process transforms raw, unstructured text into a clean, consistent format ready for advanced analysis.</w:t>
      </w:r>
    </w:p>
    <w:p w:rsidR="00B330C9" w:rsidRDefault="004F36A1">
      <w:pPr>
        <w:pBdr>
          <w:top w:val="nil"/>
          <w:left w:val="nil"/>
          <w:bottom w:val="nil"/>
          <w:right w:val="nil"/>
          <w:between w:val="nil"/>
        </w:pBd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Embedding Generation and Vector Database Indexing</w:t>
      </w:r>
    </w:p>
    <w:p w:rsidR="00B330C9" w:rsidRDefault="004F36A1">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Next, the preprocessed text chunks were transformed into numerical fe</w:t>
      </w:r>
      <w:r>
        <w:rPr>
          <w:rFonts w:ascii="Times New Roman" w:eastAsia="Times New Roman" w:hAnsi="Times New Roman" w:cs="Times New Roman"/>
        </w:rPr>
        <w:t>atures using state-of-the-art embedding models from Hugging Face, specifically the sentence-transformers/all-MiniLM-L6-v2 model. This step is crucial for converting textual data into a format understandable by machine learning algorithms, allowing us to pe</w:t>
      </w:r>
      <w:r>
        <w:rPr>
          <w:rFonts w:ascii="Times New Roman" w:eastAsia="Times New Roman" w:hAnsi="Times New Roman" w:cs="Times New Roman"/>
        </w:rPr>
        <w:t>rform semantic similarity searches.</w:t>
      </w:r>
    </w:p>
    <w:p w:rsidR="00B330C9" w:rsidRDefault="004F36A1">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These high-dimensional numerical vectors (</w:t>
      </w:r>
      <w:proofErr w:type="spellStart"/>
      <w:r>
        <w:rPr>
          <w:rFonts w:ascii="Times New Roman" w:eastAsia="Times New Roman" w:hAnsi="Times New Roman" w:cs="Times New Roman"/>
        </w:rPr>
        <w:t>embeddings</w:t>
      </w:r>
      <w:proofErr w:type="spellEnd"/>
      <w:r>
        <w:rPr>
          <w:rFonts w:ascii="Times New Roman" w:eastAsia="Times New Roman" w:hAnsi="Times New Roman" w:cs="Times New Roman"/>
        </w:rPr>
        <w:t xml:space="preserve">) were then efficiently stored and indexed in Pinecone, a specialized vector database. Pinecone is designed for fast and scalable similarity search, which is essential </w:t>
      </w:r>
      <w:r>
        <w:rPr>
          <w:rFonts w:ascii="Times New Roman" w:eastAsia="Times New Roman" w:hAnsi="Times New Roman" w:cs="Times New Roman"/>
        </w:rPr>
        <w:t xml:space="preserve">for quickly retrieving relevant medical information when a user poses a question to the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We configured our Pinecone index with a dimension of 384 (matching our chosen embedding model) and used cosine similarity as our metric for finding the most re</w:t>
      </w:r>
      <w:r>
        <w:rPr>
          <w:rFonts w:ascii="Times New Roman" w:eastAsia="Times New Roman" w:hAnsi="Times New Roman" w:cs="Times New Roman"/>
        </w:rPr>
        <w:t>levant chunks.</w:t>
      </w:r>
    </w:p>
    <w:p w:rsidR="00B330C9" w:rsidRDefault="004F36A1">
      <w:pPr>
        <w:pBdr>
          <w:top w:val="nil"/>
          <w:left w:val="nil"/>
          <w:bottom w:val="nil"/>
          <w:right w:val="nil"/>
          <w:between w:val="nil"/>
        </w:pBd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RAG Chain Construction</w:t>
      </w:r>
    </w:p>
    <w:p w:rsidR="00B330C9" w:rsidRDefault="004F36A1">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 xml:space="preserve">With our embedded knowledge base in place, we constructed the core of our RAG system using </w:t>
      </w:r>
      <w:proofErr w:type="spellStart"/>
      <w:r>
        <w:rPr>
          <w:rFonts w:ascii="Times New Roman" w:eastAsia="Times New Roman" w:hAnsi="Times New Roman" w:cs="Times New Roman"/>
        </w:rPr>
        <w:t>LangChain</w:t>
      </w:r>
      <w:proofErr w:type="spellEnd"/>
      <w:r>
        <w:rPr>
          <w:rFonts w:ascii="Times New Roman" w:eastAsia="Times New Roman" w:hAnsi="Times New Roman" w:cs="Times New Roman"/>
        </w:rPr>
        <w:t>. This involved:</w:t>
      </w:r>
    </w:p>
    <w:p w:rsidR="00B330C9" w:rsidRDefault="004F36A1">
      <w:pPr>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Retriever Setup: We configured a retriever that queries our Pinecone index. Given a user's </w:t>
      </w:r>
      <w:r>
        <w:rPr>
          <w:rFonts w:ascii="Times New Roman" w:eastAsia="Times New Roman" w:hAnsi="Times New Roman" w:cs="Times New Roman"/>
        </w:rPr>
        <w:lastRenderedPageBreak/>
        <w:t xml:space="preserve">question, </w:t>
      </w:r>
      <w:r>
        <w:rPr>
          <w:rFonts w:ascii="Times New Roman" w:eastAsia="Times New Roman" w:hAnsi="Times New Roman" w:cs="Times New Roman"/>
        </w:rPr>
        <w:t>this retriever efficiently fetches the top k (e.g., 3) most semantically similar medical document chunks from our indexed data.</w:t>
      </w:r>
    </w:p>
    <w:p w:rsidR="00B330C9" w:rsidRDefault="004F36A1">
      <w:pPr>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LLM Initialization: We integrated Google's Gemini LLM (gemini-2.0-flash) as the generative component. This model was chosen for </w:t>
      </w:r>
      <w:r>
        <w:rPr>
          <w:rFonts w:ascii="Times New Roman" w:eastAsia="Times New Roman" w:hAnsi="Times New Roman" w:cs="Times New Roman"/>
        </w:rPr>
        <w:t>its balance of performance and efficiency, with a low temperature setting (0.4) to ensure factual and deterministic responses, crucial for medical applications.</w:t>
      </w:r>
    </w:p>
    <w:p w:rsidR="00B330C9" w:rsidRDefault="004F36A1">
      <w:pPr>
        <w:numPr>
          <w:ilvl w:val="0"/>
          <w:numId w:val="2"/>
        </w:num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Contextual Prompting: A carefully crafted system prompt guides the Gemini LLM. This prompt inst</w:t>
      </w:r>
      <w:r>
        <w:rPr>
          <w:rFonts w:ascii="Times New Roman" w:eastAsia="Times New Roman" w:hAnsi="Times New Roman" w:cs="Times New Roman"/>
        </w:rPr>
        <w:t xml:space="preserve">ructs the LLM to act as a "medical assistant," to "use only the information from the retrieved context," and to clearly state if the answer is "not explicitly stated in the context." This significantly reduces the risk of hallucinations and ensures the </w:t>
      </w:r>
      <w:proofErr w:type="spellStart"/>
      <w:r>
        <w:rPr>
          <w:rFonts w:ascii="Times New Roman" w:eastAsia="Times New Roman" w:hAnsi="Times New Roman" w:cs="Times New Roman"/>
        </w:rPr>
        <w:t>cha</w:t>
      </w:r>
      <w:r>
        <w:rPr>
          <w:rFonts w:ascii="Times New Roman" w:eastAsia="Times New Roman" w:hAnsi="Times New Roman" w:cs="Times New Roman"/>
        </w:rPr>
        <w:t>tbot's</w:t>
      </w:r>
      <w:proofErr w:type="spellEnd"/>
      <w:r>
        <w:rPr>
          <w:rFonts w:ascii="Times New Roman" w:eastAsia="Times New Roman" w:hAnsi="Times New Roman" w:cs="Times New Roman"/>
        </w:rPr>
        <w:t xml:space="preserve"> responses are directly grounded in the provided medical information. The retrieved chunks are dynamically inserted into this prompt, providing the LLM with the specific context needed to answer the user's query.</w:t>
      </w:r>
    </w:p>
    <w:p w:rsidR="00B330C9" w:rsidRDefault="004F36A1">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2641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641600"/>
                    </a:xfrm>
                    <a:prstGeom prst="rect">
                      <a:avLst/>
                    </a:prstGeom>
                    <a:ln/>
                  </pic:spPr>
                </pic:pic>
              </a:graphicData>
            </a:graphic>
          </wp:inline>
        </w:drawing>
      </w:r>
    </w:p>
    <w:p w:rsidR="00B330C9" w:rsidRDefault="004F36A1">
      <w:pPr>
        <w:pBdr>
          <w:top w:val="nil"/>
          <w:left w:val="nil"/>
          <w:bottom w:val="nil"/>
          <w:right w:val="nil"/>
          <w:between w:val="nil"/>
        </w:pBd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 Bringing the Medica</w:t>
      </w:r>
      <w:r>
        <w:rPr>
          <w:rFonts w:ascii="Times New Roman" w:eastAsia="Times New Roman" w:hAnsi="Times New Roman" w:cs="Times New Roman"/>
          <w:b/>
          <w:sz w:val="28"/>
          <w:szCs w:val="28"/>
        </w:rPr>
        <w:t xml:space="preserve">l </w:t>
      </w:r>
      <w:proofErr w:type="spellStart"/>
      <w:r>
        <w:rPr>
          <w:rFonts w:ascii="Times New Roman" w:eastAsia="Times New Roman" w:hAnsi="Times New Roman" w:cs="Times New Roman"/>
          <w:b/>
          <w:sz w:val="28"/>
          <w:szCs w:val="28"/>
        </w:rPr>
        <w:t>Chatbot</w:t>
      </w:r>
      <w:proofErr w:type="spellEnd"/>
      <w:r>
        <w:rPr>
          <w:rFonts w:ascii="Times New Roman" w:eastAsia="Times New Roman" w:hAnsi="Times New Roman" w:cs="Times New Roman"/>
          <w:b/>
          <w:sz w:val="28"/>
          <w:szCs w:val="28"/>
        </w:rPr>
        <w:t xml:space="preserve"> to Life</w:t>
      </w:r>
    </w:p>
    <w:p w:rsidR="00B330C9" w:rsidRDefault="004F36A1">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The implementation process involved several key steps, from data ingestion to user interaction.</w:t>
      </w:r>
    </w:p>
    <w:p w:rsidR="00B330C9" w:rsidRDefault="004F36A1">
      <w:pPr>
        <w:pBdr>
          <w:top w:val="nil"/>
          <w:left w:val="nil"/>
          <w:bottom w:val="nil"/>
          <w:right w:val="nil"/>
          <w:between w:val="nil"/>
        </w:pBd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Ingestion and Batch Upload</w:t>
      </w:r>
    </w:p>
    <w:p w:rsidR="00B330C9" w:rsidRDefault="004F36A1">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Before deployment, all preprocessed medical document chunks were embedded and systematically uploaded to our Pinecone index. To handle potentially large datasets efficiently and avoid API rate limits, we implemented a batch uploading mechanism, sending doc</w:t>
      </w:r>
      <w:r>
        <w:rPr>
          <w:rFonts w:ascii="Times New Roman" w:eastAsia="Times New Roman" w:hAnsi="Times New Roman" w:cs="Times New Roman"/>
        </w:rPr>
        <w:t>uments to Pinecone in manageable groups. This ensures a smooth and reliable transfer of our knowledge base.</w:t>
      </w:r>
    </w:p>
    <w:p w:rsidR="00B330C9" w:rsidRDefault="004F36A1">
      <w:pPr>
        <w:pBdr>
          <w:top w:val="nil"/>
          <w:left w:val="nil"/>
          <w:bottom w:val="nil"/>
          <w:right w:val="nil"/>
          <w:between w:val="nil"/>
        </w:pBd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Frontend Design with </w:t>
      </w:r>
      <w:proofErr w:type="spellStart"/>
      <w:r>
        <w:rPr>
          <w:rFonts w:ascii="Times New Roman" w:eastAsia="Times New Roman" w:hAnsi="Times New Roman" w:cs="Times New Roman"/>
          <w:b/>
          <w:sz w:val="28"/>
          <w:szCs w:val="28"/>
        </w:rPr>
        <w:t>Streamlit</w:t>
      </w:r>
      <w:proofErr w:type="spellEnd"/>
    </w:p>
    <w:p w:rsidR="00B330C9" w:rsidRDefault="004F36A1">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 xml:space="preserve">For the user interface, we leveraged </w:t>
      </w:r>
      <w:proofErr w:type="spellStart"/>
      <w:r>
        <w:rPr>
          <w:rFonts w:ascii="Times New Roman" w:eastAsia="Times New Roman" w:hAnsi="Times New Roman" w:cs="Times New Roman"/>
        </w:rPr>
        <w:t>Streamlit</w:t>
      </w:r>
      <w:proofErr w:type="spellEnd"/>
      <w:r>
        <w:rPr>
          <w:rFonts w:ascii="Times New Roman" w:eastAsia="Times New Roman" w:hAnsi="Times New Roman" w:cs="Times New Roman"/>
        </w:rPr>
        <w:t xml:space="preserve">, a powerful and intuitive frontend framework. </w:t>
      </w:r>
      <w:proofErr w:type="spellStart"/>
      <w:r>
        <w:rPr>
          <w:rFonts w:ascii="Times New Roman" w:eastAsia="Times New Roman" w:hAnsi="Times New Roman" w:cs="Times New Roman"/>
        </w:rPr>
        <w:t>Streamlit</w:t>
      </w:r>
      <w:proofErr w:type="spellEnd"/>
      <w:r>
        <w:rPr>
          <w:rFonts w:ascii="Times New Roman" w:eastAsia="Times New Roman" w:hAnsi="Times New Roman" w:cs="Times New Roman"/>
        </w:rPr>
        <w:t xml:space="preserve"> allowed us to </w:t>
      </w:r>
      <w:r>
        <w:rPr>
          <w:rFonts w:ascii="Times New Roman" w:eastAsia="Times New Roman" w:hAnsi="Times New Roman" w:cs="Times New Roman"/>
        </w:rPr>
        <w:t xml:space="preserve">create an interactive chat interface rapidly, ensuring a user-friendly experience. The interface includes a light/dark mode toggle, enhancing accessibility and catering to user preferences. Users interact with the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via a simple text input field, and</w:t>
      </w:r>
      <w:r>
        <w:rPr>
          <w:rFonts w:ascii="Times New Roman" w:eastAsia="Times New Roman" w:hAnsi="Times New Roman" w:cs="Times New Roman"/>
        </w:rPr>
        <w:t xml:space="preserve"> the </w:t>
      </w:r>
      <w:proofErr w:type="spellStart"/>
      <w:r>
        <w:rPr>
          <w:rFonts w:ascii="Times New Roman" w:eastAsia="Times New Roman" w:hAnsi="Times New Roman" w:cs="Times New Roman"/>
        </w:rPr>
        <w:t>chatbot's</w:t>
      </w:r>
      <w:proofErr w:type="spellEnd"/>
      <w:r>
        <w:rPr>
          <w:rFonts w:ascii="Times New Roman" w:eastAsia="Times New Roman" w:hAnsi="Times New Roman" w:cs="Times New Roman"/>
        </w:rPr>
        <w:t xml:space="preserve"> responses are then displayed in a clean, conversational format, mimicking a natural dialogue.</w:t>
      </w:r>
    </w:p>
    <w:p w:rsidR="00B330C9" w:rsidRDefault="004F36A1">
      <w:pPr>
        <w:pStyle w:val="Heading3"/>
        <w:spacing w:before="0"/>
        <w:rPr>
          <w:rFonts w:ascii="Times New Roman" w:eastAsia="Times New Roman" w:hAnsi="Times New Roman" w:cs="Times New Roman"/>
        </w:rPr>
      </w:pPr>
      <w:r>
        <w:rPr>
          <w:rFonts w:ascii="Times New Roman" w:eastAsia="Times New Roman" w:hAnsi="Times New Roman" w:cs="Times New Roman"/>
        </w:rPr>
        <w:t>Deployment</w:t>
      </w:r>
    </w:p>
    <w:p w:rsidR="00B330C9" w:rsidRDefault="004F36A1">
      <w:pPr>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rPr>
        <w:lastRenderedPageBreak/>
        <w:t xml:space="preserve">The app is deployed on </w:t>
      </w:r>
      <w:proofErr w:type="spellStart"/>
      <w:r>
        <w:rPr>
          <w:rFonts w:ascii="Times New Roman" w:eastAsia="Times New Roman" w:hAnsi="Times New Roman" w:cs="Times New Roman"/>
          <w:b/>
        </w:rPr>
        <w:t>Streamlit</w:t>
      </w:r>
      <w:proofErr w:type="spellEnd"/>
      <w:r>
        <w:rPr>
          <w:rFonts w:ascii="Times New Roman" w:eastAsia="Times New Roman" w:hAnsi="Times New Roman" w:cs="Times New Roman"/>
          <w:b/>
        </w:rPr>
        <w:t xml:space="preserve"> Cloud</w:t>
      </w:r>
      <w:r>
        <w:rPr>
          <w:rFonts w:ascii="Times New Roman" w:eastAsia="Times New Roman" w:hAnsi="Times New Roman" w:cs="Times New Roman"/>
        </w:rPr>
        <w:t xml:space="preserve">, leveraging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integration for seamless updates. API keys are encrypted via python-</w:t>
      </w:r>
      <w:proofErr w:type="spellStart"/>
      <w:r>
        <w:rPr>
          <w:rFonts w:ascii="Times New Roman" w:eastAsia="Times New Roman" w:hAnsi="Times New Roman" w:cs="Times New Roman"/>
        </w:rPr>
        <w:t>dotenv</w:t>
      </w:r>
      <w:proofErr w:type="spellEnd"/>
      <w:r>
        <w:rPr>
          <w:rFonts w:ascii="Times New Roman" w:eastAsia="Times New Roman" w:hAnsi="Times New Roman" w:cs="Times New Roman"/>
        </w:rPr>
        <w:t xml:space="preserve"> and</w:t>
      </w:r>
      <w:r>
        <w:rPr>
          <w:rFonts w:ascii="Times New Roman" w:eastAsia="Times New Roman" w:hAnsi="Times New Roman" w:cs="Times New Roman"/>
        </w:rPr>
        <w:t xml:space="preserve"> </w:t>
      </w:r>
      <w:proofErr w:type="spellStart"/>
      <w:r>
        <w:rPr>
          <w:rFonts w:ascii="Times New Roman" w:eastAsia="Times New Roman" w:hAnsi="Times New Roman" w:cs="Times New Roman"/>
        </w:rPr>
        <w:t>Streamlit’s</w:t>
      </w:r>
      <w:proofErr w:type="spellEnd"/>
      <w:r>
        <w:rPr>
          <w:rFonts w:ascii="Times New Roman" w:eastAsia="Times New Roman" w:hAnsi="Times New Roman" w:cs="Times New Roman"/>
        </w:rPr>
        <w:t xml:space="preserve"> environment variables.</w:t>
      </w:r>
      <w:r>
        <w:rPr>
          <w:rFonts w:ascii="Times New Roman" w:eastAsia="Times New Roman" w:hAnsi="Times New Roman" w:cs="Times New Roman"/>
        </w:rPr>
        <w:br/>
      </w:r>
      <w:r>
        <w:rPr>
          <w:rFonts w:ascii="Times New Roman" w:eastAsia="Times New Roman" w:hAnsi="Times New Roman" w:cs="Times New Roman"/>
          <w:noProof/>
          <w:color w:val="FF0000"/>
        </w:rPr>
        <w:drawing>
          <wp:inline distT="114300" distB="114300" distL="114300" distR="114300">
            <wp:extent cx="5943600" cy="321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213100"/>
                    </a:xfrm>
                    <a:prstGeom prst="rect">
                      <a:avLst/>
                    </a:prstGeom>
                    <a:ln/>
                  </pic:spPr>
                </pic:pic>
              </a:graphicData>
            </a:graphic>
          </wp:inline>
        </w:drawing>
      </w:r>
    </w:p>
    <w:p w:rsidR="00B330C9" w:rsidRDefault="004F36A1">
      <w:pPr>
        <w:pStyle w:val="Heading3"/>
        <w:spacing w:before="280" w:after="80"/>
        <w:rPr>
          <w:rFonts w:ascii="Times New Roman" w:eastAsia="Times New Roman" w:hAnsi="Times New Roman" w:cs="Times New Roman"/>
        </w:rPr>
      </w:pPr>
      <w:bookmarkStart w:id="0" w:name="_heading=h.cby9g3spwdaq" w:colFirst="0" w:colLast="0"/>
      <w:bookmarkEnd w:id="0"/>
      <w:r>
        <w:rPr>
          <w:rFonts w:ascii="Times New Roman" w:eastAsia="Times New Roman" w:hAnsi="Times New Roman" w:cs="Times New Roman"/>
        </w:rPr>
        <w:t>Results and Findings</w:t>
      </w:r>
    </w:p>
    <w:p w:rsidR="00B330C9" w:rsidRDefault="004F36A1">
      <w:pPr>
        <w:spacing w:before="240" w:after="240"/>
        <w:rPr>
          <w:rFonts w:ascii="Times New Roman" w:eastAsia="Times New Roman" w:hAnsi="Times New Roman" w:cs="Times New Roman"/>
        </w:rPr>
      </w:pPr>
      <w:r>
        <w:rPr>
          <w:rFonts w:ascii="Times New Roman" w:eastAsia="Times New Roman" w:hAnsi="Times New Roman" w:cs="Times New Roman"/>
        </w:rPr>
        <w:t xml:space="preserve">Our Medical RAG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demonstrates significant potential in streamlining access to medical information. When queried, the system efficiently retrieves highly relevant document chunks from our extensive medical knowledge base. The integrated Gemini LLM, g</w:t>
      </w:r>
      <w:r>
        <w:rPr>
          <w:rFonts w:ascii="Times New Roman" w:eastAsia="Times New Roman" w:hAnsi="Times New Roman" w:cs="Times New Roman"/>
        </w:rPr>
        <w:t>uided by our precise system prompt and the retrieved context, consistently generates factual and concise answers.</w:t>
      </w:r>
    </w:p>
    <w:p w:rsidR="00B330C9" w:rsidRDefault="004F36A1">
      <w:pPr>
        <w:spacing w:before="240" w:after="240"/>
        <w:rPr>
          <w:rFonts w:ascii="Times New Roman" w:eastAsia="Times New Roman" w:hAnsi="Times New Roman" w:cs="Times New Roman"/>
        </w:rPr>
      </w:pPr>
      <w:r>
        <w:rPr>
          <w:rFonts w:ascii="Times New Roman" w:eastAsia="Times New Roman" w:hAnsi="Times New Roman" w:cs="Times New Roman"/>
        </w:rPr>
        <w:t>For instance, when asked "</w:t>
      </w:r>
      <w:r w:rsidR="008E6280">
        <w:rPr>
          <w:rFonts w:ascii="Times New Roman" w:eastAsia="Times New Roman" w:hAnsi="Times New Roman" w:cs="Times New Roman"/>
        </w:rPr>
        <w:t>What</w:t>
      </w:r>
      <w:r>
        <w:rPr>
          <w:rFonts w:ascii="Times New Roman" w:eastAsia="Times New Roman" w:hAnsi="Times New Roman" w:cs="Times New Roman"/>
        </w:rPr>
        <w:t xml:space="preserve"> is Acromegaly," the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leverages the retrieved information to provide a direct and accurate definition, ad</w:t>
      </w:r>
      <w:r>
        <w:rPr>
          <w:rFonts w:ascii="Times New Roman" w:eastAsia="Times New Roman" w:hAnsi="Times New Roman" w:cs="Times New Roman"/>
        </w:rPr>
        <w:t xml:space="preserve">hering to the seven-sentence limit and avoiding any speculative content. Initial testing shows the </w:t>
      </w:r>
      <w:proofErr w:type="spellStart"/>
      <w:r>
        <w:rPr>
          <w:rFonts w:ascii="Times New Roman" w:eastAsia="Times New Roman" w:hAnsi="Times New Roman" w:cs="Times New Roman"/>
        </w:rPr>
        <w:t>chatbot's</w:t>
      </w:r>
      <w:proofErr w:type="spellEnd"/>
      <w:r>
        <w:rPr>
          <w:rFonts w:ascii="Times New Roman" w:eastAsia="Times New Roman" w:hAnsi="Times New Roman" w:cs="Times New Roman"/>
        </w:rPr>
        <w:t xml:space="preserve"> ability to:</w:t>
      </w:r>
    </w:p>
    <w:p w:rsidR="00B330C9" w:rsidRDefault="004F36A1">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b/>
        </w:rPr>
        <w:t>Reduce Information Search Time:</w:t>
      </w:r>
      <w:r>
        <w:rPr>
          <w:rFonts w:ascii="Times New Roman" w:eastAsia="Times New Roman" w:hAnsi="Times New Roman" w:cs="Times New Roman"/>
        </w:rPr>
        <w:t xml:space="preserve"> By directly answering questions based on indexed content, it drastically cuts down the time spent manua</w:t>
      </w:r>
      <w:r>
        <w:rPr>
          <w:rFonts w:ascii="Times New Roman" w:eastAsia="Times New Roman" w:hAnsi="Times New Roman" w:cs="Times New Roman"/>
        </w:rPr>
        <w:t>lly searching through documents.</w:t>
      </w:r>
    </w:p>
    <w:p w:rsidR="00B330C9" w:rsidRDefault="004F36A1">
      <w:pPr>
        <w:numPr>
          <w:ilvl w:val="0"/>
          <w:numId w:val="1"/>
        </w:numPr>
        <w:rPr>
          <w:rFonts w:ascii="Times New Roman" w:eastAsia="Times New Roman" w:hAnsi="Times New Roman" w:cs="Times New Roman"/>
        </w:rPr>
      </w:pPr>
      <w:r>
        <w:rPr>
          <w:rFonts w:ascii="Times New Roman" w:eastAsia="Times New Roman" w:hAnsi="Times New Roman" w:cs="Times New Roman"/>
          <w:b/>
        </w:rPr>
        <w:t>Improve Answer Accuracy:</w:t>
      </w:r>
      <w:r>
        <w:rPr>
          <w:rFonts w:ascii="Times New Roman" w:eastAsia="Times New Roman" w:hAnsi="Times New Roman" w:cs="Times New Roman"/>
        </w:rPr>
        <w:t xml:space="preserve"> The RAG approach minimizes hallucinations, as answers are directly sourced from the provided medical context.</w:t>
      </w:r>
    </w:p>
    <w:p w:rsidR="00B330C9" w:rsidRDefault="004F36A1">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b/>
        </w:rPr>
        <w:t>Provide Concise Summaries:</w:t>
      </w:r>
      <w:r>
        <w:rPr>
          <w:rFonts w:ascii="Times New Roman" w:eastAsia="Times New Roman" w:hAnsi="Times New Roman" w:cs="Times New Roman"/>
        </w:rPr>
        <w:t xml:space="preserve"> The LLM's ability to synthesize information from retrieved ch</w:t>
      </w:r>
      <w:r>
        <w:rPr>
          <w:rFonts w:ascii="Times New Roman" w:eastAsia="Times New Roman" w:hAnsi="Times New Roman" w:cs="Times New Roman"/>
        </w:rPr>
        <w:t>unks into a brief, clear response is highly valuable in a medical setting.</w:t>
      </w:r>
    </w:p>
    <w:p w:rsidR="00B330C9" w:rsidRDefault="004F36A1">
      <w:pPr>
        <w:pStyle w:val="Heading2"/>
        <w:rPr>
          <w:rFonts w:ascii="Times New Roman" w:eastAsia="Times New Roman" w:hAnsi="Times New Roman" w:cs="Times New Roman"/>
        </w:rPr>
      </w:pPr>
      <w:r>
        <w:pict>
          <v:rect id="_x0000_i1027" style="width:0;height:1.5pt" o:hralign="center" o:hrstd="t" o:hr="t" fillcolor="#a0a0a0" stroked="f"/>
        </w:pict>
      </w:r>
      <w:r>
        <w:rPr>
          <w:rFonts w:ascii="Times New Roman" w:eastAsia="Times New Roman" w:hAnsi="Times New Roman" w:cs="Times New Roman"/>
        </w:rPr>
        <w:t>Impact and Future Potential</w:t>
      </w:r>
    </w:p>
    <w:p w:rsidR="00B330C9" w:rsidRDefault="004F36A1">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Our Medical RAG </w:t>
      </w:r>
      <w:proofErr w:type="spellStart"/>
      <w:r w:rsidR="008E6280">
        <w:rPr>
          <w:rFonts w:ascii="Times New Roman" w:eastAsia="Times New Roman" w:hAnsi="Times New Roman" w:cs="Times New Roman"/>
        </w:rPr>
        <w:t>Chatbot</w:t>
      </w:r>
      <w:proofErr w:type="spellEnd"/>
      <w:r>
        <w:rPr>
          <w:rFonts w:ascii="Times New Roman" w:eastAsia="Times New Roman" w:hAnsi="Times New Roman" w:cs="Times New Roman"/>
        </w:rPr>
        <w:t xml:space="preserve"> has transformative potential:</w:t>
      </w:r>
    </w:p>
    <w:p w:rsidR="00B330C9" w:rsidRDefault="004F36A1">
      <w:pPr>
        <w:numPr>
          <w:ilvl w:val="0"/>
          <w:numId w:val="4"/>
        </w:numPr>
        <w:pBdr>
          <w:top w:val="nil"/>
          <w:left w:val="nil"/>
          <w:bottom w:val="nil"/>
          <w:right w:val="nil"/>
          <w:between w:val="nil"/>
        </w:pBdr>
      </w:pPr>
      <w:r>
        <w:rPr>
          <w:rFonts w:ascii="Times New Roman" w:eastAsia="Times New Roman" w:hAnsi="Times New Roman" w:cs="Times New Roman"/>
          <w:b/>
        </w:rPr>
        <w:t>Healthcare Education</w:t>
      </w:r>
      <w:r>
        <w:rPr>
          <w:rFonts w:ascii="Times New Roman" w:eastAsia="Times New Roman" w:hAnsi="Times New Roman" w:cs="Times New Roman"/>
        </w:rPr>
        <w:t>: Empowers patients and students with reliable information, supporting SDG 3.</w:t>
      </w:r>
    </w:p>
    <w:p w:rsidR="00B330C9" w:rsidRDefault="004F36A1">
      <w:pPr>
        <w:numPr>
          <w:ilvl w:val="0"/>
          <w:numId w:val="4"/>
        </w:numPr>
      </w:pPr>
      <w:r>
        <w:rPr>
          <w:rFonts w:ascii="Times New Roman" w:eastAsia="Times New Roman" w:hAnsi="Times New Roman" w:cs="Times New Roman"/>
          <w:b/>
        </w:rPr>
        <w:t>Continuous Knowledge Base Expansion:</w:t>
      </w:r>
      <w:r>
        <w:rPr>
          <w:rFonts w:ascii="Times New Roman" w:eastAsia="Times New Roman" w:hAnsi="Times New Roman" w:cs="Times New Roman"/>
        </w:rPr>
        <w:t xml:space="preserve"> Regularly update the medical document dataset to include the latest research, guidelines, and clinical trials.</w:t>
      </w:r>
    </w:p>
    <w:p w:rsidR="00B330C9" w:rsidRDefault="004F36A1">
      <w:pPr>
        <w:numPr>
          <w:ilvl w:val="0"/>
          <w:numId w:val="4"/>
        </w:numPr>
      </w:pPr>
      <w:r>
        <w:rPr>
          <w:rFonts w:ascii="Times New Roman" w:eastAsia="Times New Roman" w:hAnsi="Times New Roman" w:cs="Times New Roman"/>
          <w:b/>
        </w:rPr>
        <w:lastRenderedPageBreak/>
        <w:t>Advanced Retrieval Strategies:</w:t>
      </w:r>
      <w:r>
        <w:rPr>
          <w:rFonts w:ascii="Times New Roman" w:eastAsia="Times New Roman" w:hAnsi="Times New Roman" w:cs="Times New Roman"/>
        </w:rPr>
        <w:t xml:space="preserve"> Experiment with more sophisticated retrieval methods, such as hybrid search (</w:t>
      </w:r>
      <w:r>
        <w:rPr>
          <w:rFonts w:ascii="Times New Roman" w:eastAsia="Times New Roman" w:hAnsi="Times New Roman" w:cs="Times New Roman"/>
        </w:rPr>
        <w:t>combining keyword and semantic search) or re-ranking retrieved documents, to further enhance relevance.</w:t>
      </w:r>
    </w:p>
    <w:p w:rsidR="00B330C9" w:rsidRDefault="004F36A1">
      <w:pPr>
        <w:numPr>
          <w:ilvl w:val="0"/>
          <w:numId w:val="4"/>
        </w:numPr>
      </w:pPr>
      <w:r>
        <w:rPr>
          <w:rFonts w:ascii="Times New Roman" w:eastAsia="Times New Roman" w:hAnsi="Times New Roman" w:cs="Times New Roman"/>
          <w:b/>
        </w:rPr>
        <w:t>User Feedback Integration:</w:t>
      </w:r>
      <w:r>
        <w:rPr>
          <w:rFonts w:ascii="Times New Roman" w:eastAsia="Times New Roman" w:hAnsi="Times New Roman" w:cs="Times New Roman"/>
        </w:rPr>
        <w:t xml:space="preserve"> Implement mechanisms for users to provide feedback on answer quality, which can be used to fine-tune the system and improve p</w:t>
      </w:r>
      <w:r>
        <w:rPr>
          <w:rFonts w:ascii="Times New Roman" w:eastAsia="Times New Roman" w:hAnsi="Times New Roman" w:cs="Times New Roman"/>
        </w:rPr>
        <w:t>erformance over time.</w:t>
      </w:r>
    </w:p>
    <w:p w:rsidR="00B330C9" w:rsidRDefault="004F36A1">
      <w:pPr>
        <w:numPr>
          <w:ilvl w:val="0"/>
          <w:numId w:val="4"/>
        </w:numPr>
      </w:pPr>
      <w:r>
        <w:rPr>
          <w:rFonts w:ascii="Times New Roman" w:eastAsia="Times New Roman" w:hAnsi="Times New Roman" w:cs="Times New Roman"/>
          <w:b/>
        </w:rPr>
        <w:t>Deployment to Clinical Settings:</w:t>
      </w:r>
      <w:r>
        <w:rPr>
          <w:rFonts w:ascii="Times New Roman" w:eastAsia="Times New Roman" w:hAnsi="Times New Roman" w:cs="Times New Roman"/>
        </w:rPr>
        <w:t xml:space="preserve"> Explore pathways for secure and compliant deployment in real-world clinical environments, ensuring data privacy and regulatory adherence</w:t>
      </w:r>
    </w:p>
    <w:p w:rsidR="00B330C9" w:rsidRDefault="004F36A1">
      <w:pPr>
        <w:spacing w:before="240" w:after="240"/>
        <w:rPr>
          <w:rFonts w:ascii="Times New Roman" w:eastAsia="Times New Roman" w:hAnsi="Times New Roman" w:cs="Times New Roman"/>
          <w:b/>
        </w:rPr>
      </w:pPr>
      <w:r>
        <w:rPr>
          <w:rFonts w:ascii="Times New Roman" w:eastAsia="Times New Roman" w:hAnsi="Times New Roman" w:cs="Times New Roman"/>
          <w:b/>
        </w:rPr>
        <w:t>Future Work: Reflecting on the Journey</w:t>
      </w:r>
    </w:p>
    <w:p w:rsidR="00B330C9" w:rsidRDefault="004F36A1">
      <w:pPr>
        <w:spacing w:before="240" w:after="240"/>
        <w:rPr>
          <w:rFonts w:ascii="Times New Roman" w:eastAsia="Times New Roman" w:hAnsi="Times New Roman" w:cs="Times New Roman"/>
        </w:rPr>
      </w:pPr>
      <w:r>
        <w:rPr>
          <w:rFonts w:ascii="Times New Roman" w:eastAsia="Times New Roman" w:hAnsi="Times New Roman" w:cs="Times New Roman"/>
        </w:rPr>
        <w:t>Future work could focus o</w:t>
      </w:r>
      <w:r>
        <w:rPr>
          <w:rFonts w:ascii="Times New Roman" w:eastAsia="Times New Roman" w:hAnsi="Times New Roman" w:cs="Times New Roman"/>
        </w:rPr>
        <w:t>n improving the following areas:</w:t>
      </w:r>
    </w:p>
    <w:p w:rsidR="00B330C9" w:rsidRDefault="004F36A1">
      <w:pPr>
        <w:numPr>
          <w:ilvl w:val="0"/>
          <w:numId w:val="5"/>
        </w:numPr>
        <w:spacing w:before="240"/>
        <w:rPr>
          <w:rFonts w:ascii="Times New Roman" w:eastAsia="Times New Roman" w:hAnsi="Times New Roman" w:cs="Times New Roman"/>
        </w:rPr>
      </w:pPr>
      <w:r>
        <w:rPr>
          <w:rFonts w:ascii="Times New Roman" w:eastAsia="Times New Roman" w:hAnsi="Times New Roman" w:cs="Times New Roman"/>
          <w:b/>
        </w:rPr>
        <w:t>Model Refinement:</w:t>
      </w:r>
      <w:r>
        <w:rPr>
          <w:rFonts w:ascii="Times New Roman" w:eastAsia="Times New Roman" w:hAnsi="Times New Roman" w:cs="Times New Roman"/>
        </w:rPr>
        <w:t xml:space="preserve"> Exploring advanced LLM fine-tuning techniques specifically on medical corpora to further enhance contextual understanding and response generation.</w:t>
      </w:r>
    </w:p>
    <w:p w:rsidR="00B330C9" w:rsidRDefault="004F36A1">
      <w:pPr>
        <w:numPr>
          <w:ilvl w:val="0"/>
          <w:numId w:val="5"/>
        </w:numPr>
        <w:rPr>
          <w:rFonts w:ascii="Times New Roman" w:eastAsia="Times New Roman" w:hAnsi="Times New Roman" w:cs="Times New Roman"/>
        </w:rPr>
      </w:pPr>
      <w:r>
        <w:rPr>
          <w:rFonts w:ascii="Times New Roman" w:eastAsia="Times New Roman" w:hAnsi="Times New Roman" w:cs="Times New Roman"/>
          <w:b/>
        </w:rPr>
        <w:t>Multimodal Integration:</w:t>
      </w:r>
      <w:r>
        <w:rPr>
          <w:rFonts w:ascii="Times New Roman" w:eastAsia="Times New Roman" w:hAnsi="Times New Roman" w:cs="Times New Roman"/>
        </w:rPr>
        <w:t xml:space="preserve"> Expanding the </w:t>
      </w:r>
      <w:proofErr w:type="spellStart"/>
      <w:r>
        <w:rPr>
          <w:rFonts w:ascii="Times New Roman" w:eastAsia="Times New Roman" w:hAnsi="Times New Roman" w:cs="Times New Roman"/>
        </w:rPr>
        <w:t>chatbot's</w:t>
      </w:r>
      <w:proofErr w:type="spellEnd"/>
      <w:r>
        <w:rPr>
          <w:rFonts w:ascii="Times New Roman" w:eastAsia="Times New Roman" w:hAnsi="Times New Roman" w:cs="Times New Roman"/>
        </w:rPr>
        <w:t xml:space="preserve"> capabiliti</w:t>
      </w:r>
      <w:r>
        <w:rPr>
          <w:rFonts w:ascii="Times New Roman" w:eastAsia="Times New Roman" w:hAnsi="Times New Roman" w:cs="Times New Roman"/>
        </w:rPr>
        <w:t>es to process and retrieve information from diverse medical data types, including images (e.g., X-rays, MRI scans) or structured electronic health records.</w:t>
      </w:r>
    </w:p>
    <w:p w:rsidR="00B330C9" w:rsidRDefault="004F36A1">
      <w:pPr>
        <w:numPr>
          <w:ilvl w:val="0"/>
          <w:numId w:val="5"/>
        </w:numPr>
        <w:rPr>
          <w:rFonts w:ascii="Times New Roman" w:eastAsia="Times New Roman" w:hAnsi="Times New Roman" w:cs="Times New Roman"/>
        </w:rPr>
      </w:pPr>
      <w:r>
        <w:rPr>
          <w:rFonts w:ascii="Times New Roman" w:eastAsia="Times New Roman" w:hAnsi="Times New Roman" w:cs="Times New Roman"/>
          <w:b/>
        </w:rPr>
        <w:t>Personalized Information Delivery:</w:t>
      </w:r>
      <w:r>
        <w:rPr>
          <w:rFonts w:ascii="Times New Roman" w:eastAsia="Times New Roman" w:hAnsi="Times New Roman" w:cs="Times New Roman"/>
        </w:rPr>
        <w:t xml:space="preserve"> Developing features that can tailor information delivery based on</w:t>
      </w:r>
      <w:r>
        <w:rPr>
          <w:rFonts w:ascii="Times New Roman" w:eastAsia="Times New Roman" w:hAnsi="Times New Roman" w:cs="Times New Roman"/>
        </w:rPr>
        <w:t xml:space="preserve"> the user's role (e.g., doctor, nurse, patient) or specific areas of interest.</w:t>
      </w:r>
    </w:p>
    <w:p w:rsidR="00B330C9" w:rsidRDefault="004F36A1">
      <w:pPr>
        <w:numPr>
          <w:ilvl w:val="0"/>
          <w:numId w:val="5"/>
        </w:numPr>
        <w:spacing w:after="240"/>
        <w:rPr>
          <w:rFonts w:ascii="Times New Roman" w:eastAsia="Times New Roman" w:hAnsi="Times New Roman" w:cs="Times New Roman"/>
        </w:rPr>
      </w:pPr>
      <w:r>
        <w:rPr>
          <w:rFonts w:ascii="Times New Roman" w:eastAsia="Times New Roman" w:hAnsi="Times New Roman" w:cs="Times New Roman"/>
          <w:b/>
        </w:rPr>
        <w:t>Proactive Information Push:</w:t>
      </w:r>
      <w:r>
        <w:rPr>
          <w:rFonts w:ascii="Times New Roman" w:eastAsia="Times New Roman" w:hAnsi="Times New Roman" w:cs="Times New Roman"/>
        </w:rPr>
        <w:t xml:space="preserve"> Investigating the possibility of proactively pushing relevant medical updates or alerts to users based on their defined interests or ongoing cases.</w:t>
      </w:r>
    </w:p>
    <w:p w:rsidR="00B330C9" w:rsidRDefault="004F36A1">
      <w:pPr>
        <w:pStyle w:val="Heading2"/>
        <w:rPr>
          <w:rFonts w:ascii="Times New Roman" w:eastAsia="Times New Roman" w:hAnsi="Times New Roman" w:cs="Times New Roman"/>
        </w:rPr>
      </w:pPr>
      <w:r>
        <w:pict>
          <v:rect id="_x0000_i1028" style="width:0;height:1.5pt" o:hralign="center" o:hrstd="t" o:hr="t" fillcolor="#a0a0a0" stroked="f"/>
        </w:pict>
      </w:r>
      <w:r>
        <w:rPr>
          <w:rFonts w:ascii="Times New Roman" w:eastAsia="Times New Roman" w:hAnsi="Times New Roman" w:cs="Times New Roman"/>
        </w:rPr>
        <w:t xml:space="preserve">Conclusion: A Step </w:t>
      </w:r>
      <w:proofErr w:type="gramStart"/>
      <w:r>
        <w:rPr>
          <w:rFonts w:ascii="Times New Roman" w:eastAsia="Times New Roman" w:hAnsi="Times New Roman" w:cs="Times New Roman"/>
        </w:rPr>
        <w:t>Toward</w:t>
      </w:r>
      <w:proofErr w:type="gramEnd"/>
      <w:r>
        <w:rPr>
          <w:rFonts w:ascii="Times New Roman" w:eastAsia="Times New Roman" w:hAnsi="Times New Roman" w:cs="Times New Roman"/>
        </w:rPr>
        <w:t xml:space="preserve"> Smarter Healthcare</w:t>
      </w:r>
    </w:p>
    <w:p w:rsidR="00B330C9" w:rsidRDefault="004F36A1" w:rsidP="004F36A1">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Our Medical RAG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project showcases the transformative potential of combining advanced AI techniques, such as Large Language Models and vector databases, to create intelligent information retrieval systems</w:t>
      </w:r>
      <w:r>
        <w:rPr>
          <w:rFonts w:ascii="Times New Roman" w:eastAsia="Times New Roman" w:hAnsi="Times New Roman" w:cs="Times New Roman"/>
        </w:rPr>
        <w:t xml:space="preserve"> for specialized domains like medicine. By efficiently processing and understanding complex medical inquiries, we empower healthcare professionals and researchers with faster access to critical knowledge, leading to more informed decisions and ultimately c</w:t>
      </w:r>
      <w:r>
        <w:rPr>
          <w:rFonts w:ascii="Times New Roman" w:eastAsia="Times New Roman" w:hAnsi="Times New Roman" w:cs="Times New Roman"/>
        </w:rPr>
        <w:t>ontributing to improved global health and well-being, aligning perfectly with SDG 3.</w:t>
      </w:r>
      <w:r w:rsidR="008E6280">
        <w:rPr>
          <w:rFonts w:ascii="Times New Roman" w:eastAsia="Times New Roman" w:hAnsi="Times New Roman" w:cs="Times New Roman"/>
        </w:rPr>
        <w:t xml:space="preserve"> </w:t>
      </w:r>
      <w:r>
        <w:rPr>
          <w:rFonts w:ascii="Times New Roman" w:eastAsia="Times New Roman" w:hAnsi="Times New Roman" w:cs="Times New Roman"/>
        </w:rPr>
        <w:t>While challenges like API costs and latency remain, the project’s success lies in its ability to provide trustworthy information, paving the way for smarter, more accessibl</w:t>
      </w:r>
      <w:r>
        <w:rPr>
          <w:rFonts w:ascii="Times New Roman" w:eastAsia="Times New Roman" w:hAnsi="Times New Roman" w:cs="Times New Roman"/>
        </w:rPr>
        <w:t>e healthcare education. As we refine and scale this solution, we envision a world where AI supports informed health decisions, bridging gaps in access and knowledge. Stay tuned for updates as we take this project to the next level!</w:t>
      </w:r>
    </w:p>
    <w:p w:rsidR="00B330C9" w:rsidRDefault="004F36A1">
      <w:pPr>
        <w:pBdr>
          <w:top w:val="nil"/>
          <w:left w:val="nil"/>
          <w:bottom w:val="nil"/>
          <w:right w:val="nil"/>
          <w:between w:val="nil"/>
        </w:pBdr>
        <w:rPr>
          <w:rFonts w:ascii="Times New Roman" w:eastAsia="Times New Roman" w:hAnsi="Times New Roman" w:cs="Times New Roman"/>
          <w:i/>
        </w:rPr>
      </w:pPr>
      <w:r>
        <w:pict>
          <v:rect id="_x0000_i1029" style="width:0;height:1.5pt" o:hralign="center" o:hrstd="t" o:hr="t" fillcolor="#a0a0a0" stroked="f"/>
        </w:pict>
      </w:r>
      <w:r>
        <w:rPr>
          <w:rFonts w:ascii="Times New Roman" w:eastAsia="Times New Roman" w:hAnsi="Times New Roman" w:cs="Times New Roman"/>
          <w:b/>
          <w:i/>
        </w:rPr>
        <w:t>Disclaimer</w:t>
      </w:r>
      <w:r>
        <w:rPr>
          <w:rFonts w:ascii="Times New Roman" w:eastAsia="Times New Roman" w:hAnsi="Times New Roman" w:cs="Times New Roman"/>
          <w:i/>
        </w:rPr>
        <w:t xml:space="preserve">: *My draft for this piece was refined by the help of </w:t>
      </w:r>
      <w:proofErr w:type="spellStart"/>
      <w:r>
        <w:rPr>
          <w:rFonts w:ascii="Times New Roman" w:eastAsia="Times New Roman" w:hAnsi="Times New Roman" w:cs="Times New Roman"/>
          <w:i/>
        </w:rPr>
        <w:t>Gr</w:t>
      </w:r>
      <w:bookmarkStart w:id="1" w:name="_GoBack"/>
      <w:bookmarkEnd w:id="1"/>
      <w:r>
        <w:rPr>
          <w:rFonts w:ascii="Times New Roman" w:eastAsia="Times New Roman" w:hAnsi="Times New Roman" w:cs="Times New Roman"/>
          <w:i/>
        </w:rPr>
        <w:t>ok</w:t>
      </w:r>
      <w:proofErr w:type="spellEnd"/>
      <w:r>
        <w:rPr>
          <w:rFonts w:ascii="Times New Roman" w:eastAsia="Times New Roman" w:hAnsi="Times New Roman" w:cs="Times New Roman"/>
          <w:i/>
        </w:rPr>
        <w:t xml:space="preserve"> :)</w:t>
      </w:r>
    </w:p>
    <w:sectPr w:rsidR="00B330C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C2086"/>
    <w:multiLevelType w:val="multilevel"/>
    <w:tmpl w:val="E760F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F796C0F"/>
    <w:multiLevelType w:val="multilevel"/>
    <w:tmpl w:val="93F244B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4EF71058"/>
    <w:multiLevelType w:val="multilevel"/>
    <w:tmpl w:val="76E6E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8493C35"/>
    <w:multiLevelType w:val="multilevel"/>
    <w:tmpl w:val="F8546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8892C83"/>
    <w:multiLevelType w:val="multilevel"/>
    <w:tmpl w:val="B57250E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0C9"/>
    <w:rsid w:val="004F36A1"/>
    <w:rsid w:val="008E6280"/>
    <w:rsid w:val="00B330C9"/>
    <w:rsid w:val="00ED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560DDC-A06A-4E7C-8673-2EB4BA54B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MNyHmps4lpwNpV4yuKMnT4/DrQ==">CgMxLjAyDmguY2J5OWczc3B3ZGFxOAFyITFWWXhRRC1Mbm5XUXBMMWJBZ3UyVTAyWjkxNU5ndVFVNg==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1701</Words>
  <Characters>10485</Characters>
  <Application>Microsoft Office Word</Application>
  <DocSecurity>0</DocSecurity>
  <Lines>169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Beza</cp:lastModifiedBy>
  <cp:revision>7</cp:revision>
  <dcterms:created xsi:type="dcterms:W3CDTF">2025-06-16T14:16:00Z</dcterms:created>
  <dcterms:modified xsi:type="dcterms:W3CDTF">2025-06-16T15:00:00Z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ce6ef468-6e94-4ef8-8a69-46927fe4b67c</vt:lpwstr>
  </property>
</Properties>
</file>