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E1E3C" w14:textId="77777777" w:rsidR="00D7285D" w:rsidRDefault="00000000">
      <w:pPr>
        <w:spacing w:before="63"/>
        <w:ind w:left="141"/>
        <w:rPr>
          <w:b/>
          <w:sz w:val="24"/>
        </w:rPr>
      </w:pPr>
      <w:r>
        <w:rPr>
          <w:b/>
          <w:sz w:val="24"/>
        </w:rPr>
        <w:t>AI-Powered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Retrieval-Augmented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(RAG)</w:t>
      </w:r>
    </w:p>
    <w:p w14:paraId="582AAF06" w14:textId="77777777" w:rsidR="00D7285D" w:rsidRDefault="00D7285D">
      <w:pPr>
        <w:pStyle w:val="BodyText"/>
        <w:spacing w:before="4"/>
        <w:ind w:left="0"/>
        <w:rPr>
          <w:b/>
          <w:sz w:val="24"/>
        </w:rPr>
      </w:pPr>
    </w:p>
    <w:p w14:paraId="7889611A" w14:textId="77777777" w:rsidR="00D7285D" w:rsidRDefault="00000000">
      <w:pPr>
        <w:pStyle w:val="Heading1"/>
        <w:numPr>
          <w:ilvl w:val="0"/>
          <w:numId w:val="1"/>
        </w:numPr>
        <w:tabs>
          <w:tab w:val="left" w:pos="423"/>
        </w:tabs>
        <w:ind w:left="423" w:hanging="280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495F202D" w14:textId="35E4AB17" w:rsidR="00D7285D" w:rsidRDefault="00000000">
      <w:pPr>
        <w:pStyle w:val="BodyText"/>
        <w:spacing w:before="120" w:line="276" w:lineRule="auto"/>
        <w:ind w:left="143" w:right="165"/>
      </w:pPr>
      <w:r>
        <w:rPr>
          <w:b/>
        </w:rPr>
        <w:t>AI-powered</w:t>
      </w:r>
      <w:r>
        <w:rPr>
          <w:b/>
          <w:spacing w:val="-2"/>
        </w:rPr>
        <w:t xml:space="preserve"> </w:t>
      </w:r>
      <w:r>
        <w:rPr>
          <w:b/>
        </w:rPr>
        <w:t>clinical Decision</w:t>
      </w:r>
      <w:r>
        <w:rPr>
          <w:b/>
          <w:spacing w:val="-2"/>
        </w:rPr>
        <w:t xml:space="preserve"> </w:t>
      </w:r>
      <w:r>
        <w:rPr>
          <w:b/>
        </w:rPr>
        <w:t>Support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Retrieval-Augmented</w:t>
      </w:r>
      <w:r>
        <w:rPr>
          <w:b/>
          <w:spacing w:val="-5"/>
        </w:rPr>
        <w:t xml:space="preserve"> </w:t>
      </w:r>
      <w:r>
        <w:rPr>
          <w:b/>
        </w:rPr>
        <w:t>Generation</w:t>
      </w:r>
      <w:r>
        <w:rPr>
          <w:b/>
          <w:spacing w:val="-5"/>
        </w:rPr>
        <w:t xml:space="preserve"> </w:t>
      </w:r>
      <w:r>
        <w:rPr>
          <w:b/>
        </w:rPr>
        <w:t>(</w:t>
      </w:r>
      <w:r w:rsidR="00B62D7B">
        <w:rPr>
          <w:b/>
        </w:rPr>
        <w:t>CDSS</w:t>
      </w:r>
      <w:r>
        <w:rPr>
          <w:b/>
        </w:rPr>
        <w:t>RAG)</w:t>
      </w:r>
      <w:r>
        <w:rPr>
          <w:b/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serve as an intermediary for patient queries to create a healthcare chatbot that can answer questions or suggest a diagnosis, offering accessible information on symptoms, medications, and treatment options sourced from a database of medical knowledge. This can improve patient engagement and enhance the decisions made by</w:t>
      </w:r>
      <w:r>
        <w:rPr>
          <w:spacing w:val="40"/>
        </w:rPr>
        <w:t xml:space="preserve"> </w:t>
      </w:r>
      <w:r>
        <w:t>the health professionals.</w:t>
      </w:r>
      <w:r w:rsidR="00B62D7B">
        <w:br/>
      </w:r>
    </w:p>
    <w:p w14:paraId="61623064" w14:textId="77777777" w:rsidR="00D7285D" w:rsidRDefault="00000000">
      <w:pPr>
        <w:spacing w:line="274" w:lineRule="exact"/>
        <w:ind w:left="143"/>
        <w:rPr>
          <w:b/>
          <w:sz w:val="24"/>
        </w:rPr>
      </w:pPr>
      <w:r>
        <w:rPr>
          <w:b/>
          <w:sz w:val="24"/>
        </w:rPr>
        <w:t>Specific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Project</w:t>
      </w:r>
    </w:p>
    <w:p w14:paraId="0EE76890" w14:textId="5E7B0815" w:rsidR="00D7285D" w:rsidRDefault="00000000">
      <w:pPr>
        <w:pStyle w:val="BodyText"/>
        <w:spacing w:before="163" w:line="276" w:lineRule="auto"/>
        <w:ind w:left="143"/>
      </w:pPr>
      <w:r>
        <w:t>This project aims to develop an AI-powered Clinical Decision Support System (CDSS) using Retrieval- Augmented</w:t>
      </w:r>
      <w:r>
        <w:rPr>
          <w:spacing w:val="-2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(RAG)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accurate,</w:t>
      </w:r>
      <w:r>
        <w:rPr>
          <w:spacing w:val="-2"/>
        </w:rPr>
        <w:t xml:space="preserve"> </w:t>
      </w:r>
      <w:r>
        <w:t>evidence</w:t>
      </w:r>
      <w:r w:rsidR="008C387A">
        <w:t>-based</w:t>
      </w:r>
      <w:r>
        <w:t xml:space="preserve"> medical decisions. The system will:</w:t>
      </w:r>
    </w:p>
    <w:p w14:paraId="5EA315EE" w14:textId="1042810C" w:rsidR="00D7285D" w:rsidRDefault="00000000">
      <w:pPr>
        <w:pStyle w:val="ListParagraph"/>
        <w:numPr>
          <w:ilvl w:val="1"/>
          <w:numId w:val="1"/>
        </w:numPr>
        <w:tabs>
          <w:tab w:val="left" w:pos="861"/>
        </w:tabs>
      </w:pPr>
      <w:r>
        <w:t>Retrieve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 w:rsidR="00B62D7B">
        <w:t>responses</w:t>
      </w:r>
      <w:r>
        <w:rPr>
          <w:spacing w:val="-6"/>
        </w:rPr>
        <w:t xml:space="preserve"> </w:t>
      </w:r>
      <w:r w:rsidR="00B62D7B" w:rsidRPr="00B62D7B">
        <w:t xml:space="preserve">that </w:t>
      </w:r>
      <w:r w:rsidR="008C387A" w:rsidRPr="00B62D7B">
        <w:t>answer</w:t>
      </w:r>
      <w:r w:rsidR="00B62D7B" w:rsidRPr="00B62D7B">
        <w:t xml:space="preserve"> clinical queries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 w:rsidR="00B62D7B">
        <w:t xml:space="preserve">the </w:t>
      </w:r>
      <w:r w:rsidR="00B62D7B" w:rsidRPr="00B62D7B">
        <w:t>annotated medical</w:t>
      </w:r>
      <w:r w:rsidR="00B62D7B">
        <w:t xml:space="preserve"> </w:t>
      </w:r>
      <w:r w:rsidR="00D2219E">
        <w:t>Textbooks</w:t>
      </w:r>
      <w:r>
        <w:rPr>
          <w:spacing w:val="-4"/>
        </w:rPr>
        <w:t>,</w:t>
      </w:r>
    </w:p>
    <w:p w14:paraId="318D3F73" w14:textId="77777777" w:rsidR="00D7285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57"/>
      </w:pPr>
      <w:r>
        <w:t>Generate</w:t>
      </w:r>
      <w:r>
        <w:rPr>
          <w:spacing w:val="-9"/>
        </w:rPr>
        <w:t xml:space="preserve"> </w:t>
      </w:r>
      <w:r>
        <w:t>reliable,</w:t>
      </w:r>
      <w:r>
        <w:rPr>
          <w:spacing w:val="-5"/>
        </w:rPr>
        <w:t xml:space="preserve"> </w:t>
      </w:r>
      <w:r>
        <w:t>context-aware</w:t>
      </w:r>
      <w:r>
        <w:rPr>
          <w:spacing w:val="-4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up-to-date</w:t>
      </w:r>
      <w:r>
        <w:rPr>
          <w:spacing w:val="-7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12C7FF83" w14:textId="5FE0FE97" w:rsidR="00D7285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55" w:line="273" w:lineRule="auto"/>
        <w:ind w:right="526"/>
      </w:pPr>
      <w:r>
        <w:t>Reduce</w:t>
      </w:r>
      <w:r>
        <w:rPr>
          <w:spacing w:val="-4"/>
        </w:rPr>
        <w:t xml:space="preserve"> </w:t>
      </w:r>
      <w:r>
        <w:t>misdiagnoses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real-time,</w:t>
      </w:r>
      <w:r>
        <w:rPr>
          <w:spacing w:val="-2"/>
        </w:rPr>
        <w:t xml:space="preserve"> </w:t>
      </w:r>
      <w:r w:rsidR="00B62D7B" w:rsidRPr="00B62D7B">
        <w:rPr>
          <w:spacing w:val="-2"/>
        </w:rPr>
        <w:t>evidence-based answers tailored to clinical decision</w:t>
      </w:r>
      <w:r w:rsidR="00B066F9">
        <w:rPr>
          <w:spacing w:val="-2"/>
        </w:rPr>
        <w:t xml:space="preserve"> support.</w:t>
      </w:r>
    </w:p>
    <w:p w14:paraId="1DA20B2D" w14:textId="77777777" w:rsidR="00D7285D" w:rsidRDefault="00000000">
      <w:pPr>
        <w:pStyle w:val="Heading1"/>
        <w:numPr>
          <w:ilvl w:val="0"/>
          <w:numId w:val="1"/>
        </w:numPr>
        <w:tabs>
          <w:tab w:val="left" w:pos="423"/>
        </w:tabs>
        <w:spacing w:before="123"/>
        <w:ind w:left="423" w:hanging="280"/>
      </w:pPr>
      <w:r>
        <w:t>Relevance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rPr>
          <w:spacing w:val="-2"/>
        </w:rPr>
        <w:t>(SDGs):</w:t>
      </w:r>
    </w:p>
    <w:p w14:paraId="6C9374DE" w14:textId="77777777" w:rsidR="00D7285D" w:rsidRDefault="00000000">
      <w:pPr>
        <w:spacing w:before="44" w:line="276" w:lineRule="auto"/>
        <w:ind w:left="424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aligns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United</w:t>
      </w:r>
      <w:r>
        <w:rPr>
          <w:spacing w:val="-3"/>
          <w:sz w:val="24"/>
        </w:rPr>
        <w:t xml:space="preserve"> </w:t>
      </w:r>
      <w:r>
        <w:rPr>
          <w:sz w:val="24"/>
        </w:rPr>
        <w:t>Nations</w:t>
      </w:r>
      <w:r>
        <w:rPr>
          <w:spacing w:val="-3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Goals</w:t>
      </w:r>
      <w:r>
        <w:rPr>
          <w:spacing w:val="-3"/>
          <w:sz w:val="24"/>
        </w:rPr>
        <w:t xml:space="preserve"> </w:t>
      </w:r>
      <w:r>
        <w:rPr>
          <w:sz w:val="24"/>
        </w:rPr>
        <w:t>(SDGs),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particularly </w:t>
      </w:r>
      <w:r>
        <w:rPr>
          <w:b/>
          <w:sz w:val="24"/>
        </w:rPr>
        <w:t xml:space="preserve">SDG 3 (Good Health and Well-being), </w:t>
      </w:r>
      <w:r>
        <w:rPr>
          <w:sz w:val="24"/>
        </w:rPr>
        <w:t xml:space="preserve">also contributes to </w:t>
      </w:r>
      <w:r>
        <w:rPr>
          <w:b/>
          <w:sz w:val="24"/>
        </w:rPr>
        <w:t xml:space="preserve">SDG 4 (Quality Education): </w:t>
      </w:r>
      <w:r>
        <w:rPr>
          <w:sz w:val="24"/>
        </w:rPr>
        <w:t xml:space="preserve">By providing AI-driven medical insights for continuous learning and </w:t>
      </w:r>
      <w:r>
        <w:rPr>
          <w:b/>
          <w:sz w:val="24"/>
        </w:rPr>
        <w:t xml:space="preserve">SDG 1 (No Poverty): </w:t>
      </w:r>
      <w:r>
        <w:rPr>
          <w:sz w:val="24"/>
        </w:rPr>
        <w:t>By optimizing healthcare efficiency and reducing costs associated with incorrect treatments.</w:t>
      </w:r>
    </w:p>
    <w:p w14:paraId="6FF75957" w14:textId="77777777" w:rsidR="00D7285D" w:rsidRDefault="00000000">
      <w:pPr>
        <w:pStyle w:val="Heading1"/>
        <w:numPr>
          <w:ilvl w:val="0"/>
          <w:numId w:val="1"/>
        </w:numPr>
        <w:tabs>
          <w:tab w:val="left" w:pos="423"/>
        </w:tabs>
        <w:spacing w:before="182" w:line="321" w:lineRule="exact"/>
        <w:ind w:left="423" w:hanging="280"/>
      </w:pPr>
      <w:r>
        <w:t>Literature</w:t>
      </w:r>
      <w:r>
        <w:rPr>
          <w:spacing w:val="-5"/>
        </w:rPr>
        <w:t xml:space="preserve"> </w:t>
      </w:r>
      <w:r>
        <w:rPr>
          <w:spacing w:val="-2"/>
        </w:rPr>
        <w:t>Examples:</w:t>
      </w:r>
    </w:p>
    <w:p w14:paraId="7F2B3FA2" w14:textId="77777777" w:rsidR="00D7285D" w:rsidRDefault="00000000">
      <w:pPr>
        <w:pStyle w:val="BodyText"/>
        <w:ind w:right="137"/>
      </w:pPr>
      <w:proofErr w:type="spellStart"/>
      <w:r>
        <w:rPr>
          <w:b/>
        </w:rPr>
        <w:t>MedRAG</w:t>
      </w:r>
      <w:proofErr w:type="spellEnd"/>
      <w:r>
        <w:rPr>
          <w:b/>
        </w:rPr>
        <w:t xml:space="preserve"> </w:t>
      </w:r>
      <w:r>
        <w:t xml:space="preserve">enhances clinical decision support by integrating a hierarchical diagnostic knowledge graph with retrieval-augmented generation, improving diagnostic accuracy by dynamically incorporating relevant electronic health records (EHRs) and reducing misdiagnosis rates (arxiv.org). Similarly, </w:t>
      </w:r>
      <w:proofErr w:type="spellStart"/>
      <w:r>
        <w:rPr>
          <w:b/>
        </w:rPr>
        <w:t>ClinicalRAG</w:t>
      </w:r>
      <w:proofErr w:type="spellEnd"/>
      <w:r>
        <w:rPr>
          <w:b/>
        </w:rPr>
        <w:t xml:space="preserve"> </w:t>
      </w:r>
      <w:r>
        <w:t>addresses hallucinations in large language models (LLMs) by retrieving heterogeneous medical knowledge, ensuring more reliable and contextually accurate clinical recommendations. By extracting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incorporating</w:t>
      </w:r>
      <w:r>
        <w:rPr>
          <w:spacing w:val="-4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generation,</w:t>
      </w:r>
      <w:r>
        <w:rPr>
          <w:spacing w:val="-2"/>
        </w:rPr>
        <w:t xml:space="preserve"> </w:t>
      </w:r>
      <w:proofErr w:type="spellStart"/>
      <w:r>
        <w:t>ClinicalRAG</w:t>
      </w:r>
      <w:proofErr w:type="spellEnd"/>
      <w:r>
        <w:t xml:space="preserve"> outperforms traditional models in providing trustworthy decision support for healthcare professionals (aclanthology.org). Both projects highlight the transformative potential of RAG-based models in improving diagnostic precision and mitigating misinformation in healthcare applications.</w:t>
      </w:r>
    </w:p>
    <w:p w14:paraId="393532BF" w14:textId="77777777" w:rsidR="00D7285D" w:rsidRDefault="00000000">
      <w:pPr>
        <w:pStyle w:val="Heading1"/>
        <w:numPr>
          <w:ilvl w:val="0"/>
          <w:numId w:val="1"/>
        </w:numPr>
        <w:tabs>
          <w:tab w:val="left" w:pos="423"/>
        </w:tabs>
        <w:spacing w:before="121"/>
        <w:ind w:left="423" w:hanging="280"/>
      </w:pPr>
      <w:r>
        <w:t>Describe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4"/>
        </w:rPr>
        <w:t>Data:</w:t>
      </w:r>
    </w:p>
    <w:p w14:paraId="76E29073" w14:textId="765A5751" w:rsidR="00B066F9" w:rsidRDefault="00B066F9" w:rsidP="00B066F9">
      <w:pPr>
        <w:pStyle w:val="BodyText"/>
        <w:spacing w:before="44"/>
      </w:pPr>
      <w:r w:rsidRPr="00B066F9">
        <w:t>The primary data for the project will be derived from 17 annotated medical textbooks. Each textbook provides foundational knowledge across various medical disciplines.</w:t>
      </w:r>
      <w:r>
        <w:t xml:space="preserve"> </w:t>
      </w:r>
      <w:r w:rsidR="008C387A">
        <w:t>These</w:t>
      </w:r>
      <w:r>
        <w:t xml:space="preserve"> </w:t>
      </w:r>
      <w:r w:rsidR="008C387A">
        <w:t>data</w:t>
      </w:r>
      <w:r w:rsidRPr="00B066F9">
        <w:t xml:space="preserve"> will ensure that the CDSS can effectively retrieve and generate accurate clinical recommendations based on comprehensive and reliable medical information.</w:t>
      </w:r>
    </w:p>
    <w:p w14:paraId="55952D22" w14:textId="7E4D942A" w:rsidR="00D7285D" w:rsidRPr="00B066F9" w:rsidRDefault="00000000" w:rsidP="00B066F9">
      <w:pPr>
        <w:pStyle w:val="BodyText"/>
        <w:numPr>
          <w:ilvl w:val="0"/>
          <w:numId w:val="1"/>
        </w:numPr>
        <w:spacing w:before="44"/>
        <w:rPr>
          <w:b/>
          <w:bCs/>
          <w:sz w:val="28"/>
          <w:szCs w:val="28"/>
        </w:rPr>
      </w:pPr>
      <w:r w:rsidRPr="00B066F9">
        <w:rPr>
          <w:b/>
          <w:bCs/>
          <w:spacing w:val="-2"/>
          <w:sz w:val="28"/>
          <w:szCs w:val="28"/>
        </w:rPr>
        <w:t>Approach</w:t>
      </w:r>
      <w:r w:rsidRPr="00B066F9">
        <w:rPr>
          <w:b/>
          <w:bCs/>
          <w:spacing w:val="-10"/>
          <w:sz w:val="28"/>
          <w:szCs w:val="28"/>
        </w:rPr>
        <w:t xml:space="preserve"> </w:t>
      </w:r>
      <w:r w:rsidRPr="00B066F9">
        <w:rPr>
          <w:b/>
          <w:bCs/>
          <w:spacing w:val="-2"/>
          <w:sz w:val="28"/>
          <w:szCs w:val="28"/>
        </w:rPr>
        <w:t>(Machine</w:t>
      </w:r>
      <w:r w:rsidRPr="00B066F9">
        <w:rPr>
          <w:b/>
          <w:bCs/>
          <w:spacing w:val="-8"/>
          <w:sz w:val="28"/>
          <w:szCs w:val="28"/>
        </w:rPr>
        <w:t xml:space="preserve"> </w:t>
      </w:r>
      <w:r w:rsidRPr="00B066F9">
        <w:rPr>
          <w:b/>
          <w:bCs/>
          <w:spacing w:val="-2"/>
          <w:sz w:val="28"/>
          <w:szCs w:val="28"/>
        </w:rPr>
        <w:t>Learning</w:t>
      </w:r>
      <w:r w:rsidRPr="00B066F9">
        <w:rPr>
          <w:b/>
          <w:bCs/>
          <w:spacing w:val="-9"/>
          <w:sz w:val="28"/>
          <w:szCs w:val="28"/>
        </w:rPr>
        <w:t xml:space="preserve"> </w:t>
      </w:r>
      <w:r w:rsidRPr="00B066F9">
        <w:rPr>
          <w:b/>
          <w:bCs/>
          <w:spacing w:val="-2"/>
          <w:sz w:val="28"/>
          <w:szCs w:val="28"/>
        </w:rPr>
        <w:t>or</w:t>
      </w:r>
      <w:r w:rsidRPr="00B066F9">
        <w:rPr>
          <w:b/>
          <w:bCs/>
          <w:spacing w:val="-8"/>
          <w:sz w:val="28"/>
          <w:szCs w:val="28"/>
        </w:rPr>
        <w:t xml:space="preserve"> </w:t>
      </w:r>
      <w:r w:rsidRPr="00B066F9">
        <w:rPr>
          <w:b/>
          <w:bCs/>
          <w:spacing w:val="-2"/>
          <w:sz w:val="28"/>
          <w:szCs w:val="28"/>
        </w:rPr>
        <w:t>Deep</w:t>
      </w:r>
      <w:r w:rsidRPr="00B066F9">
        <w:rPr>
          <w:b/>
          <w:bCs/>
          <w:spacing w:val="-7"/>
          <w:sz w:val="28"/>
          <w:szCs w:val="28"/>
        </w:rPr>
        <w:t xml:space="preserve"> </w:t>
      </w:r>
      <w:r w:rsidRPr="00B066F9">
        <w:rPr>
          <w:b/>
          <w:bCs/>
          <w:spacing w:val="-2"/>
          <w:sz w:val="28"/>
          <w:szCs w:val="28"/>
        </w:rPr>
        <w:t>Learning):</w:t>
      </w:r>
    </w:p>
    <w:p w14:paraId="4D351D37" w14:textId="0BA80D22" w:rsidR="00475296" w:rsidRPr="00475296" w:rsidRDefault="00000000" w:rsidP="00475296">
      <w:pPr>
        <w:spacing w:before="48" w:line="276" w:lineRule="auto"/>
        <w:ind w:left="424" w:right="316"/>
      </w:pPr>
      <w:r w:rsidRPr="00475296">
        <w:t xml:space="preserve">For this project, a deep learning approach will be used, specifically a Retrieval-Augmented </w:t>
      </w:r>
      <w:r w:rsidR="00475296" w:rsidRPr="00475296">
        <w:t>It combines two primary components:</w:t>
      </w:r>
    </w:p>
    <w:p w14:paraId="0AA1925F" w14:textId="490C9370" w:rsidR="00475296" w:rsidRPr="00475296" w:rsidRDefault="00475296" w:rsidP="00475296">
      <w:pPr>
        <w:spacing w:before="48" w:line="276" w:lineRule="auto"/>
        <w:ind w:left="424" w:right="316"/>
        <w:rPr>
          <w:b/>
        </w:rPr>
      </w:pPr>
      <w:r w:rsidRPr="00475296">
        <w:rPr>
          <w:b/>
        </w:rPr>
        <w:t>Retrieval Component:</w:t>
      </w:r>
    </w:p>
    <w:p w14:paraId="7378F8DC" w14:textId="77777777" w:rsidR="00475296" w:rsidRPr="00475296" w:rsidRDefault="00475296" w:rsidP="00475296">
      <w:pPr>
        <w:spacing w:before="48" w:line="276" w:lineRule="auto"/>
        <w:ind w:left="424" w:right="316"/>
        <w:rPr>
          <w:bCs/>
        </w:rPr>
      </w:pPr>
      <w:r w:rsidRPr="00475296">
        <w:rPr>
          <w:bCs/>
        </w:rPr>
        <w:t>Uses a retrieval model (often based on neural networks) to fetch relevant documents or excerpts from a knowledge base. This model is typically trained on text data to understand the context of queries.</w:t>
      </w:r>
    </w:p>
    <w:p w14:paraId="4F03693C" w14:textId="02811179" w:rsidR="00475296" w:rsidRPr="00475296" w:rsidRDefault="00475296" w:rsidP="00475296">
      <w:pPr>
        <w:spacing w:before="48" w:line="276" w:lineRule="auto"/>
        <w:ind w:left="424" w:right="316"/>
        <w:rPr>
          <w:b/>
        </w:rPr>
      </w:pPr>
      <w:r w:rsidRPr="00475296">
        <w:rPr>
          <w:b/>
        </w:rPr>
        <w:t>Generation Component:</w:t>
      </w:r>
    </w:p>
    <w:p w14:paraId="56F1547B" w14:textId="4633A2AF" w:rsidR="00D7285D" w:rsidRDefault="00475296" w:rsidP="00475296">
      <w:pPr>
        <w:spacing w:before="48" w:line="276" w:lineRule="auto"/>
        <w:ind w:left="424" w:right="316"/>
        <w:rPr>
          <w:sz w:val="24"/>
        </w:rPr>
      </w:pPr>
      <w:r w:rsidRPr="00475296">
        <w:rPr>
          <w:bCs/>
        </w:rPr>
        <w:t xml:space="preserve">Utilizes a generative model (like a transformer) to produce responses based on the </w:t>
      </w:r>
      <w:r w:rsidRPr="00475296">
        <w:rPr>
          <w:bCs/>
        </w:rPr>
        <w:t>information retrieved</w:t>
      </w:r>
      <w:r w:rsidRPr="00475296">
        <w:rPr>
          <w:bCs/>
        </w:rPr>
        <w:t>. This model generates text that is contextually relevant, leveraging the retrieved content to enhance the quality of its output</w:t>
      </w:r>
      <w:r>
        <w:rPr>
          <w:bCs/>
        </w:rPr>
        <w:t>.</w:t>
      </w:r>
    </w:p>
    <w:sectPr w:rsidR="00D7285D">
      <w:type w:val="continuous"/>
      <w:pgSz w:w="11920" w:h="1685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7480D"/>
    <w:multiLevelType w:val="hybridMultilevel"/>
    <w:tmpl w:val="BFE66862"/>
    <w:lvl w:ilvl="0" w:tplc="EC7270FE">
      <w:start w:val="1"/>
      <w:numFmt w:val="decimal"/>
      <w:lvlText w:val="%1."/>
      <w:lvlJc w:val="left"/>
      <w:pPr>
        <w:ind w:left="42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7EEBF2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4CC420C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3" w:tplc="3AD2066C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C4A68846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5" w:tplc="67603ACC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6" w:tplc="2A288A3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DDFA58C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1D7CA772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 w16cid:durableId="45563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5D"/>
    <w:rsid w:val="00475296"/>
    <w:rsid w:val="008C387A"/>
    <w:rsid w:val="009A282A"/>
    <w:rsid w:val="009F4C48"/>
    <w:rsid w:val="00B066F9"/>
    <w:rsid w:val="00B62D7B"/>
    <w:rsid w:val="00CA172D"/>
    <w:rsid w:val="00D2219E"/>
    <w:rsid w:val="00D7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D175"/>
  <w15:docId w15:val="{A5E2C1B4-2177-462B-B305-C15463B5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3" w:hanging="2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4"/>
    </w:pPr>
  </w:style>
  <w:style w:type="paragraph" w:styleId="ListParagraph">
    <w:name w:val="List Paragraph"/>
    <w:basedOn w:val="Normal"/>
    <w:uiPriority w:val="1"/>
    <w:qFormat/>
    <w:pPr>
      <w:spacing w:before="118"/>
      <w:ind w:left="423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Mesfin</dc:creator>
  <cp:lastModifiedBy>Beza Mesfin</cp:lastModifiedBy>
  <cp:revision>2</cp:revision>
  <dcterms:created xsi:type="dcterms:W3CDTF">2025-05-19T18:48:00Z</dcterms:created>
  <dcterms:modified xsi:type="dcterms:W3CDTF">2025-05-19T18:48:00Z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2025-05-19T00:00:00Z</vt:filetime>
  </property>
  <property fmtid="{D5CDD505-2E9C-101B-9397-08002B2CF9AE}" pid="5" name="Producer">
    <vt:lpwstr>Microsoft® Word for Microsoft 365</vt:lpwstr>
  </property>
</Properties>
</file>