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0992" w14:textId="77777777" w:rsidR="00A760F7" w:rsidRDefault="001C7480">
      <w:pPr>
        <w:spacing w:after="280"/>
        <w:jc w:val="center"/>
      </w:pPr>
      <w:r>
        <w:rPr>
          <w:b/>
          <w:sz w:val="36"/>
        </w:rPr>
        <w:t>SHADERMESH: A DECENTRALIZED MARKETPLACE FOR RENTING GPU AND LLM COMPUTE ON ETHEREUM</w:t>
      </w:r>
    </w:p>
    <w:p w14:paraId="7BE70040" w14:textId="77777777" w:rsidR="00A760F7" w:rsidRDefault="001C7480">
      <w:pPr>
        <w:spacing w:after="160"/>
        <w:jc w:val="center"/>
      </w:pPr>
      <w:r>
        <w:rPr>
          <w:sz w:val="28"/>
        </w:rPr>
        <w:t>A Project Report</w:t>
      </w:r>
    </w:p>
    <w:p w14:paraId="68018BC3" w14:textId="77777777" w:rsidR="00A760F7" w:rsidRDefault="001C7480">
      <w:pPr>
        <w:spacing w:after="80"/>
        <w:jc w:val="center"/>
      </w:pPr>
      <w:r>
        <w:rPr>
          <w:i/>
          <w:sz w:val="28"/>
        </w:rPr>
        <w:t>submitted by</w:t>
      </w:r>
    </w:p>
    <w:p w14:paraId="1E5BA311" w14:textId="77777777" w:rsidR="00A760F7" w:rsidRDefault="001C7480">
      <w:pPr>
        <w:spacing w:after="0"/>
        <w:jc w:val="center"/>
      </w:pPr>
      <w:r>
        <w:rPr>
          <w:b/>
          <w:sz w:val="28"/>
        </w:rPr>
        <w:t>RAKESH KUMAR RABHA</w:t>
      </w:r>
    </w:p>
    <w:p w14:paraId="3C8B73E1" w14:textId="77777777" w:rsidR="00A760F7" w:rsidRDefault="001C7480">
      <w:pPr>
        <w:spacing w:after="80"/>
        <w:jc w:val="center"/>
      </w:pPr>
      <w:r>
        <w:rPr>
          <w:b/>
        </w:rPr>
        <w:t>(24BCC7002)</w:t>
      </w:r>
    </w:p>
    <w:p w14:paraId="4CE95B20" w14:textId="77777777" w:rsidR="00A760F7" w:rsidRDefault="001C7480">
      <w:pPr>
        <w:spacing w:after="0"/>
        <w:jc w:val="center"/>
      </w:pPr>
      <w:r>
        <w:rPr>
          <w:b/>
          <w:sz w:val="28"/>
        </w:rPr>
        <w:t>[MEMBER 2 NAME]</w:t>
      </w:r>
    </w:p>
    <w:p w14:paraId="2F59B30B" w14:textId="77777777" w:rsidR="00A760F7" w:rsidRDefault="001C7480">
      <w:pPr>
        <w:spacing w:after="80"/>
        <w:jc w:val="center"/>
      </w:pPr>
      <w:r>
        <w:rPr>
          <w:b/>
        </w:rPr>
        <w:t>([MEMBER 2 REG. NO.])</w:t>
      </w:r>
    </w:p>
    <w:p w14:paraId="1F366D5D" w14:textId="77777777" w:rsidR="00A760F7" w:rsidRDefault="001C7480">
      <w:pPr>
        <w:spacing w:after="0"/>
        <w:jc w:val="center"/>
      </w:pPr>
      <w:r>
        <w:rPr>
          <w:b/>
          <w:sz w:val="28"/>
        </w:rPr>
        <w:t>[MEMBER 3 NAME]</w:t>
      </w:r>
    </w:p>
    <w:p w14:paraId="060E3D64" w14:textId="77777777" w:rsidR="00A760F7" w:rsidRDefault="001C7480">
      <w:pPr>
        <w:spacing w:after="80"/>
        <w:jc w:val="center"/>
      </w:pPr>
      <w:r>
        <w:rPr>
          <w:b/>
        </w:rPr>
        <w:t>([MEMBER 3 REG. NO.])</w:t>
      </w:r>
    </w:p>
    <w:p w14:paraId="6B55C612" w14:textId="77777777" w:rsidR="00A760F7" w:rsidRDefault="001C7480">
      <w:pPr>
        <w:spacing w:before="120" w:after="80"/>
        <w:jc w:val="center"/>
      </w:pPr>
      <w:r>
        <w:rPr>
          <w:i/>
          <w:sz w:val="28"/>
        </w:rPr>
        <w:t>in partial fulfilment of the requirements for the degree of</w:t>
      </w:r>
    </w:p>
    <w:p w14:paraId="549C88D7" w14:textId="77777777" w:rsidR="00A760F7" w:rsidRDefault="001C7480">
      <w:pPr>
        <w:spacing w:after="0"/>
        <w:jc w:val="center"/>
      </w:pPr>
      <w:r>
        <w:rPr>
          <w:b/>
          <w:sz w:val="32"/>
        </w:rPr>
        <w:t>BACHELOR OF TECHNOLOGY</w:t>
      </w:r>
    </w:p>
    <w:p w14:paraId="143A73F4" w14:textId="77777777" w:rsidR="00A760F7" w:rsidRDefault="001C7480">
      <w:pPr>
        <w:spacing w:after="0"/>
        <w:jc w:val="center"/>
      </w:pPr>
      <w:r>
        <w:rPr>
          <w:b/>
          <w:sz w:val="28"/>
        </w:rPr>
        <w:t>in</w:t>
      </w:r>
    </w:p>
    <w:p w14:paraId="217F14EF" w14:textId="77777777" w:rsidR="00A760F7" w:rsidRDefault="001C7480">
      <w:pPr>
        <w:spacing w:after="80"/>
        <w:jc w:val="center"/>
      </w:pPr>
      <w:r>
        <w:rPr>
          <w:b/>
          <w:sz w:val="28"/>
        </w:rPr>
        <w:t>COMPUTER SCIENCE AND ENGINEERING</w:t>
      </w:r>
    </w:p>
    <w:p w14:paraId="2352DEA1" w14:textId="77777777" w:rsidR="00A760F7" w:rsidRDefault="001C7480">
      <w:pPr>
        <w:spacing w:after="160" w:line="276" w:lineRule="auto"/>
        <w:jc w:val="center"/>
      </w:pPr>
      <w:r>
        <w:rPr>
          <w:i/>
        </w:rPr>
        <w:t>Under the guidance of [GUIDE NAME], [GUIDE DESIGNATION]</w:t>
      </w:r>
    </w:p>
    <w:p w14:paraId="3D339D1B" w14:textId="77777777" w:rsidR="00A760F7" w:rsidRDefault="001C7480">
      <w:pPr>
        <w:spacing w:before="80" w:after="160" w:line="240" w:lineRule="auto"/>
        <w:jc w:val="center"/>
      </w:pPr>
      <w:r>
        <w:rPr>
          <w:noProof/>
        </w:rPr>
        <w:drawing>
          <wp:inline distT="0" distB="0" distL="0" distR="0" wp14:anchorId="128EB22C" wp14:editId="07560F8A">
            <wp:extent cx="2520000" cy="778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ap-logo.jpeg"/>
                    <pic:cNvPicPr/>
                  </pic:nvPicPr>
                  <pic:blipFill>
                    <a:blip r:embed="rId8"/>
                    <a:stretch>
                      <a:fillRect/>
                    </a:stretch>
                  </pic:blipFill>
                  <pic:spPr>
                    <a:xfrm>
                      <a:off x="0" y="0"/>
                      <a:ext cx="2520000" cy="778574"/>
                    </a:xfrm>
                    <a:prstGeom prst="rect">
                      <a:avLst/>
                    </a:prstGeom>
                  </pic:spPr>
                </pic:pic>
              </a:graphicData>
            </a:graphic>
          </wp:inline>
        </w:drawing>
      </w:r>
    </w:p>
    <w:p w14:paraId="001EEDC1" w14:textId="77777777" w:rsidR="00A760F7" w:rsidRDefault="001C7480">
      <w:pPr>
        <w:spacing w:after="40" w:line="276" w:lineRule="auto"/>
        <w:jc w:val="center"/>
      </w:pPr>
      <w:r>
        <w:rPr>
          <w:b/>
          <w:sz w:val="28"/>
        </w:rPr>
        <w:t>SCHOOL OF COMPUTER SCIENCE AND ENGINEERING</w:t>
      </w:r>
    </w:p>
    <w:p w14:paraId="3D93A987" w14:textId="77777777" w:rsidR="00A760F7" w:rsidRDefault="001C7480">
      <w:pPr>
        <w:spacing w:after="160" w:line="276" w:lineRule="auto"/>
        <w:jc w:val="center"/>
      </w:pPr>
      <w:r>
        <w:rPr>
          <w:b/>
        </w:rPr>
        <w:t>VIT-AP UNIVERSITY, AMARAVATI, ANDHRA PRADESH</w:t>
      </w:r>
    </w:p>
    <w:p w14:paraId="64DB8485" w14:textId="77777777" w:rsidR="00A760F7" w:rsidRDefault="001C7480">
      <w:pPr>
        <w:spacing w:after="0"/>
        <w:jc w:val="center"/>
      </w:pPr>
      <w:r>
        <w:rPr>
          <w:sz w:val="28"/>
        </w:rPr>
        <w:t>OCTOBER 2026</w:t>
      </w:r>
    </w:p>
    <w:p w14:paraId="5477E0CB" w14:textId="77777777" w:rsidR="00A760F7" w:rsidRDefault="001C7480">
      <w:r>
        <w:br w:type="page"/>
      </w:r>
    </w:p>
    <w:p w14:paraId="15F7BCF7" w14:textId="77777777" w:rsidR="00A760F7" w:rsidRDefault="001C7480">
      <w:pPr>
        <w:spacing w:before="120" w:after="280"/>
        <w:jc w:val="center"/>
      </w:pPr>
      <w:r>
        <w:rPr>
          <w:b/>
          <w:sz w:val="28"/>
        </w:rPr>
        <w:lastRenderedPageBreak/>
        <w:t>DECLARATION BY THE CANDIDATES</w:t>
      </w:r>
    </w:p>
    <w:p w14:paraId="5C1914D0" w14:textId="77777777" w:rsidR="00A760F7" w:rsidRDefault="001C7480">
      <w:pPr>
        <w:spacing w:after="480"/>
        <w:jc w:val="both"/>
      </w:pPr>
      <w:r>
        <w:rPr>
          <w:sz w:val="26"/>
        </w:rPr>
        <w:t>We hereby declare that the project report entitled “</w:t>
      </w:r>
      <w:r>
        <w:rPr>
          <w:b/>
          <w:sz w:val="26"/>
        </w:rPr>
        <w:t>ShaderMesh: A Decentralized Marketplace for Renting GPU and LLM Compute on Ethereum</w:t>
      </w:r>
      <w:r>
        <w:rPr>
          <w:sz w:val="26"/>
        </w:rPr>
        <w:t xml:space="preserve">” submitted by us to VIT-AP University, Amaravati in partial fulfilment of the requirement for the award of the degree of </w:t>
      </w:r>
      <w:r>
        <w:rPr>
          <w:b/>
          <w:sz w:val="26"/>
        </w:rPr>
        <w:t>Bachelor of Technology</w:t>
      </w:r>
      <w:r>
        <w:rPr>
          <w:sz w:val="26"/>
        </w:rPr>
        <w:t xml:space="preserve"> in </w:t>
      </w:r>
      <w:r>
        <w:rPr>
          <w:b/>
          <w:sz w:val="26"/>
        </w:rPr>
        <w:t>Computer Science and Engineering</w:t>
      </w:r>
      <w:r>
        <w:rPr>
          <w:sz w:val="26"/>
        </w:rPr>
        <w:t xml:space="preserve"> is a record of bonafide project work carried out by us under the supervision of </w:t>
      </w:r>
      <w:r>
        <w:rPr>
          <w:b/>
          <w:sz w:val="26"/>
        </w:rPr>
        <w:t>[GUIDE NAME], [GUIDE DESIGNATION]</w:t>
      </w:r>
      <w:r>
        <w:rPr>
          <w:sz w:val="26"/>
        </w:rPr>
        <w:t>. We further declare that the work reported in this report has not been submitted and will not be submitted, either in part or in full, for the award of any other degree or diploma in this institute or any other institute or university.</w:t>
      </w:r>
    </w:p>
    <w:p w14:paraId="49405B89" w14:textId="77777777" w:rsidR="00A760F7" w:rsidRDefault="001C7480">
      <w:pPr>
        <w:spacing w:after="0"/>
      </w:pPr>
      <w:r>
        <w:rPr>
          <w:sz w:val="26"/>
        </w:rPr>
        <w:t>Place: Amaravati</w:t>
      </w:r>
    </w:p>
    <w:p w14:paraId="450466CB" w14:textId="77777777" w:rsidR="00A760F7" w:rsidRDefault="001C7480">
      <w:pPr>
        <w:spacing w:after="360"/>
      </w:pPr>
      <w:r>
        <w:rPr>
          <w:sz w:val="26"/>
        </w:rPr>
        <w:t>Date:</w:t>
      </w:r>
    </w:p>
    <w:p w14:paraId="54E85349" w14:textId="77777777" w:rsidR="00A760F7" w:rsidRDefault="001C7480">
      <w:pPr>
        <w:spacing w:before="200" w:after="0" w:line="240" w:lineRule="auto"/>
        <w:jc w:val="right"/>
      </w:pPr>
      <w:r>
        <w:t>Signature of the student</w:t>
      </w:r>
    </w:p>
    <w:p w14:paraId="6FCFF3AE" w14:textId="77777777" w:rsidR="00A760F7" w:rsidRDefault="001C7480">
      <w:pPr>
        <w:spacing w:after="0" w:line="240" w:lineRule="auto"/>
        <w:jc w:val="right"/>
      </w:pPr>
      <w:r>
        <w:t>Name: Rakesh Kumar Rabha</w:t>
      </w:r>
    </w:p>
    <w:p w14:paraId="17C44416" w14:textId="77777777" w:rsidR="00A760F7" w:rsidRDefault="001C7480">
      <w:pPr>
        <w:spacing w:after="0" w:line="240" w:lineRule="auto"/>
        <w:jc w:val="right"/>
      </w:pPr>
      <w:r>
        <w:t>Reg. Number: 24BCC7002</w:t>
      </w:r>
    </w:p>
    <w:p w14:paraId="5F74CCCB" w14:textId="77777777" w:rsidR="00A760F7" w:rsidRDefault="001C7480">
      <w:pPr>
        <w:spacing w:before="200" w:after="0" w:line="240" w:lineRule="auto"/>
        <w:jc w:val="right"/>
      </w:pPr>
      <w:r>
        <w:t>Signature of the student</w:t>
      </w:r>
    </w:p>
    <w:p w14:paraId="1EE1688E" w14:textId="77777777" w:rsidR="00A760F7" w:rsidRDefault="001C7480">
      <w:pPr>
        <w:spacing w:after="0" w:line="240" w:lineRule="auto"/>
        <w:jc w:val="right"/>
      </w:pPr>
      <w:r>
        <w:t>Name: [MEMBER 2 NAME]</w:t>
      </w:r>
    </w:p>
    <w:p w14:paraId="4874DD23" w14:textId="77777777" w:rsidR="00A760F7" w:rsidRDefault="001C7480">
      <w:pPr>
        <w:spacing w:after="0" w:line="240" w:lineRule="auto"/>
        <w:jc w:val="right"/>
      </w:pPr>
      <w:r>
        <w:t>Reg. Number: [MEMBER 2 REG. NO.]</w:t>
      </w:r>
    </w:p>
    <w:p w14:paraId="4654617B" w14:textId="77777777" w:rsidR="00A760F7" w:rsidRDefault="001C7480">
      <w:pPr>
        <w:spacing w:before="200" w:after="0" w:line="240" w:lineRule="auto"/>
        <w:jc w:val="right"/>
      </w:pPr>
      <w:r>
        <w:t>Signature of the student</w:t>
      </w:r>
    </w:p>
    <w:p w14:paraId="2E2C7663" w14:textId="77777777" w:rsidR="00A760F7" w:rsidRDefault="001C7480">
      <w:pPr>
        <w:spacing w:after="0" w:line="240" w:lineRule="auto"/>
        <w:jc w:val="right"/>
      </w:pPr>
      <w:r>
        <w:t>Name: [MEMBER 3 NAME]</w:t>
      </w:r>
    </w:p>
    <w:p w14:paraId="7AC69179" w14:textId="77777777" w:rsidR="00A760F7" w:rsidRDefault="001C7480">
      <w:pPr>
        <w:spacing w:after="0" w:line="240" w:lineRule="auto"/>
        <w:jc w:val="right"/>
      </w:pPr>
      <w:r>
        <w:t>Reg. Number: [MEMBER 3 REG. NO.]</w:t>
      </w:r>
    </w:p>
    <w:p w14:paraId="2EC7C32C" w14:textId="77777777" w:rsidR="00A760F7" w:rsidRDefault="001C7480">
      <w:r>
        <w:br w:type="page"/>
      </w:r>
    </w:p>
    <w:p w14:paraId="40973E55" w14:textId="77777777" w:rsidR="00A760F7" w:rsidRDefault="001C7480">
      <w:pPr>
        <w:spacing w:after="120"/>
        <w:jc w:val="center"/>
      </w:pPr>
      <w:r>
        <w:rPr>
          <w:b/>
          <w:sz w:val="28"/>
        </w:rPr>
        <w:lastRenderedPageBreak/>
        <w:t>School of Computer Science and Engineering</w:t>
      </w:r>
    </w:p>
    <w:p w14:paraId="053F2A6F" w14:textId="77777777" w:rsidR="00A760F7" w:rsidRDefault="001C7480">
      <w:pPr>
        <w:spacing w:after="240"/>
        <w:jc w:val="center"/>
      </w:pPr>
      <w:r>
        <w:rPr>
          <w:b/>
          <w:sz w:val="32"/>
          <w:u w:val="single"/>
        </w:rPr>
        <w:t>BONAFIDE CERTIFICATE</w:t>
      </w:r>
    </w:p>
    <w:p w14:paraId="634B98D9" w14:textId="77777777" w:rsidR="00A760F7" w:rsidRDefault="001C7480">
      <w:pPr>
        <w:spacing w:after="600"/>
        <w:jc w:val="both"/>
      </w:pPr>
      <w:r>
        <w:rPr>
          <w:sz w:val="26"/>
        </w:rPr>
        <w:t>This is to certify that the project report entitled “</w:t>
      </w:r>
      <w:r>
        <w:rPr>
          <w:b/>
          <w:sz w:val="26"/>
        </w:rPr>
        <w:t>ShaderMesh: A Decentralized Marketplace for Renting GPU and LLM Compute on Ethereum</w:t>
      </w:r>
      <w:r>
        <w:rPr>
          <w:sz w:val="26"/>
        </w:rPr>
        <w:t xml:space="preserve">” submitted by Rakesh Kumar Rabha (24BCC7002); [MEMBER 2 NAME] ([MEMBER 2 REG. NO.]); [MEMBER 3 NAME] ([MEMBER 3 REG. NO.]) to VIT-AP University, Amaravati in partial fulfilment of the requirement for the award of the degree of </w:t>
      </w:r>
      <w:r>
        <w:rPr>
          <w:b/>
          <w:sz w:val="26"/>
        </w:rPr>
        <w:t>Bachelor of Technology</w:t>
      </w:r>
      <w:r>
        <w:rPr>
          <w:sz w:val="26"/>
        </w:rPr>
        <w:t xml:space="preserve"> in </w:t>
      </w:r>
      <w:r>
        <w:rPr>
          <w:b/>
          <w:sz w:val="26"/>
        </w:rPr>
        <w:t>Computer Science and Engineering</w:t>
      </w:r>
      <w:r>
        <w:rPr>
          <w:sz w:val="26"/>
        </w:rPr>
        <w:t xml:space="preserve"> is a record of bonafide project work undertaken by them under my supervision. The work fulfils the requirements as per the regulations of this Institute and, in my opinion, meets the necessary standards for submission. The contents of this report have not been submitted and will not be submitted either in part or in full, for the award of any other degree or diploma in this institute or any other institute or university.</w:t>
      </w:r>
    </w:p>
    <w:tbl>
      <w:tblPr>
        <w:tblW w:w="0" w:type="auto"/>
        <w:jc w:val="center"/>
        <w:tblLook w:val="04A0" w:firstRow="1" w:lastRow="0" w:firstColumn="1" w:lastColumn="0" w:noHBand="0" w:noVBand="1"/>
      </w:tblPr>
      <w:tblGrid>
        <w:gridCol w:w="4110"/>
        <w:gridCol w:w="4110"/>
      </w:tblGrid>
      <w:tr w:rsidR="00A760F7" w14:paraId="1177F4CB" w14:textId="77777777">
        <w:trPr>
          <w:jc w:val="center"/>
        </w:trPr>
        <w:tc>
          <w:tcPr>
            <w:tcW w:w="4110" w:type="dxa"/>
          </w:tcPr>
          <w:p w14:paraId="6633A355" w14:textId="77777777" w:rsidR="00A760F7" w:rsidRDefault="001C7480">
            <w:pPr>
              <w:spacing w:before="720" w:after="0" w:line="276" w:lineRule="auto"/>
            </w:pPr>
            <w:r>
              <w:t>Signature of the Guide</w:t>
            </w:r>
          </w:p>
          <w:p w14:paraId="660DE04C" w14:textId="77777777" w:rsidR="00A760F7" w:rsidRDefault="001C7480">
            <w:pPr>
              <w:spacing w:after="0" w:line="276" w:lineRule="auto"/>
            </w:pPr>
            <w:r>
              <w:t>Name: [GUIDE NAME]</w:t>
            </w:r>
          </w:p>
          <w:p w14:paraId="3D62BD71" w14:textId="77777777" w:rsidR="00A760F7" w:rsidRDefault="001C7480">
            <w:pPr>
              <w:spacing w:after="0" w:line="276" w:lineRule="auto"/>
            </w:pPr>
            <w:r>
              <w:rPr>
                <w:b/>
              </w:rPr>
              <w:t>GUIDE</w:t>
            </w:r>
          </w:p>
          <w:p w14:paraId="100A7F3B" w14:textId="77777777" w:rsidR="00A760F7" w:rsidRDefault="001C7480">
            <w:pPr>
              <w:spacing w:after="0" w:line="276" w:lineRule="auto"/>
            </w:pPr>
            <w:r>
              <w:t>[GUIDE DESIGNATION]</w:t>
            </w:r>
          </w:p>
          <w:p w14:paraId="7DBFB27A" w14:textId="77777777" w:rsidR="00A760F7" w:rsidRDefault="001C7480">
            <w:pPr>
              <w:spacing w:after="0" w:line="276" w:lineRule="auto"/>
            </w:pPr>
            <w:r>
              <w:t>Date:</w:t>
            </w:r>
          </w:p>
        </w:tc>
        <w:tc>
          <w:tcPr>
            <w:tcW w:w="4110" w:type="dxa"/>
          </w:tcPr>
          <w:p w14:paraId="3E2EED6E" w14:textId="77777777" w:rsidR="00A760F7" w:rsidRDefault="001C7480">
            <w:pPr>
              <w:spacing w:before="720" w:after="0" w:line="276" w:lineRule="auto"/>
            </w:pPr>
            <w:r>
              <w:t>Signature of the Head of the Department</w:t>
            </w:r>
          </w:p>
          <w:p w14:paraId="29575939" w14:textId="77777777" w:rsidR="00A760F7" w:rsidRDefault="001C7480">
            <w:pPr>
              <w:spacing w:after="0" w:line="276" w:lineRule="auto"/>
            </w:pPr>
            <w:r>
              <w:t>Name: [HOD NAME]</w:t>
            </w:r>
          </w:p>
          <w:p w14:paraId="1706A565" w14:textId="77777777" w:rsidR="00A760F7" w:rsidRDefault="001C7480">
            <w:pPr>
              <w:spacing w:after="0" w:line="276" w:lineRule="auto"/>
            </w:pPr>
            <w:r>
              <w:rPr>
                <w:b/>
              </w:rPr>
              <w:t>HEAD OF THE DEPARTMENT</w:t>
            </w:r>
          </w:p>
          <w:p w14:paraId="7503C451" w14:textId="77777777" w:rsidR="00A760F7" w:rsidRDefault="001C7480">
            <w:pPr>
              <w:spacing w:after="0" w:line="276" w:lineRule="auto"/>
            </w:pPr>
            <w:r>
              <w:t>School of Computer Science and Engineering</w:t>
            </w:r>
          </w:p>
          <w:p w14:paraId="2C8F5335" w14:textId="77777777" w:rsidR="00A760F7" w:rsidRDefault="001C7480">
            <w:pPr>
              <w:spacing w:after="0" w:line="276" w:lineRule="auto"/>
            </w:pPr>
            <w:r>
              <w:t>Date:</w:t>
            </w:r>
          </w:p>
        </w:tc>
      </w:tr>
    </w:tbl>
    <w:p w14:paraId="41F6CFBC" w14:textId="77777777" w:rsidR="00A760F7" w:rsidRDefault="00A760F7">
      <w:pPr>
        <w:spacing w:before="800" w:after="0" w:line="240" w:lineRule="auto"/>
        <w:jc w:val="both"/>
      </w:pPr>
    </w:p>
    <w:tbl>
      <w:tblPr>
        <w:tblW w:w="0" w:type="auto"/>
        <w:jc w:val="center"/>
        <w:tblLook w:val="04A0" w:firstRow="1" w:lastRow="0" w:firstColumn="1" w:lastColumn="0" w:noHBand="0" w:noVBand="1"/>
      </w:tblPr>
      <w:tblGrid>
        <w:gridCol w:w="4110"/>
        <w:gridCol w:w="4110"/>
      </w:tblGrid>
      <w:tr w:rsidR="00A760F7" w14:paraId="5C9792AC" w14:textId="77777777">
        <w:trPr>
          <w:jc w:val="center"/>
        </w:trPr>
        <w:tc>
          <w:tcPr>
            <w:tcW w:w="4110" w:type="dxa"/>
          </w:tcPr>
          <w:p w14:paraId="348C3DC8" w14:textId="77777777" w:rsidR="00A760F7" w:rsidRDefault="001C7480">
            <w:pPr>
              <w:spacing w:before="720" w:after="0" w:line="276" w:lineRule="auto"/>
            </w:pPr>
            <w:r>
              <w:t>Signature</w:t>
            </w:r>
          </w:p>
          <w:p w14:paraId="032AFD5F" w14:textId="77777777" w:rsidR="00A760F7" w:rsidRDefault="001C7480">
            <w:pPr>
              <w:spacing w:after="0" w:line="276" w:lineRule="auto"/>
            </w:pPr>
            <w:r>
              <w:rPr>
                <w:b/>
              </w:rPr>
              <w:t>Internal Examiner(s)</w:t>
            </w:r>
          </w:p>
          <w:p w14:paraId="2346E594" w14:textId="77777777" w:rsidR="00A760F7" w:rsidRDefault="001C7480">
            <w:pPr>
              <w:spacing w:after="0" w:line="276" w:lineRule="auto"/>
            </w:pPr>
            <w:r>
              <w:t>Date:</w:t>
            </w:r>
          </w:p>
        </w:tc>
        <w:tc>
          <w:tcPr>
            <w:tcW w:w="4110" w:type="dxa"/>
          </w:tcPr>
          <w:p w14:paraId="71E21DDB" w14:textId="77777777" w:rsidR="00A760F7" w:rsidRDefault="001C7480">
            <w:pPr>
              <w:spacing w:before="720" w:after="0" w:line="276" w:lineRule="auto"/>
            </w:pPr>
            <w:r>
              <w:t>Signature</w:t>
            </w:r>
          </w:p>
          <w:p w14:paraId="0AA04928" w14:textId="77777777" w:rsidR="00A760F7" w:rsidRDefault="001C7480">
            <w:pPr>
              <w:spacing w:after="0" w:line="276" w:lineRule="auto"/>
            </w:pPr>
            <w:r>
              <w:rPr>
                <w:b/>
              </w:rPr>
              <w:t>External Examiner(s)</w:t>
            </w:r>
          </w:p>
          <w:p w14:paraId="42233AE7" w14:textId="77777777" w:rsidR="00A760F7" w:rsidRDefault="001C7480">
            <w:pPr>
              <w:spacing w:after="0" w:line="276" w:lineRule="auto"/>
            </w:pPr>
            <w:r>
              <w:t>Date:</w:t>
            </w:r>
          </w:p>
        </w:tc>
      </w:tr>
    </w:tbl>
    <w:p w14:paraId="3DE2B9C2" w14:textId="77777777" w:rsidR="00A760F7" w:rsidRDefault="00A760F7">
      <w:pPr>
        <w:sectPr w:rsidR="00A760F7">
          <w:pgSz w:w="11906" w:h="16838"/>
          <w:pgMar w:top="1440" w:right="1701" w:bottom="1440" w:left="1984" w:header="720" w:footer="680" w:gutter="0"/>
          <w:cols w:space="720"/>
          <w:docGrid w:linePitch="360"/>
        </w:sectPr>
      </w:pPr>
    </w:p>
    <w:p w14:paraId="3DFD292F" w14:textId="77777777" w:rsidR="00A760F7" w:rsidRDefault="001C7480">
      <w:pPr>
        <w:pStyle w:val="Heading1"/>
      </w:pPr>
      <w:bookmarkStart w:id="0" w:name="_Toc243751106"/>
      <w:r>
        <w:lastRenderedPageBreak/>
        <w:t>ACKNOWLEDGEMENT</w:t>
      </w:r>
      <w:bookmarkEnd w:id="0"/>
    </w:p>
    <w:p w14:paraId="3421C485" w14:textId="77777777" w:rsidR="00A760F7" w:rsidRDefault="001C7480">
      <w:pPr>
        <w:spacing w:after="360"/>
        <w:jc w:val="both"/>
      </w:pPr>
      <w:r>
        <w:t>We thank our guide, [GUIDE NAME], [GUIDE DESIGNATION], School of Computer Science and Engineering, VIT-AP University, for guidance and review during the project, and for the feedback at Review 1 that shaped the move from a rendering marketplace to a compute-rental design. We thank the Head of the Department, [HOD NAME], and the faculty of the School of Computer Science and Engineering for the academic environment in which this work was done. We also acknowledge the maintainers of the open-source projects on</w:t>
      </w:r>
      <w:r>
        <w:t xml:space="preserve"> which the system is built, including OpenZeppelin, Hardhat, Next.js, Ollama, IPFS, and PostgreSQL, whose documentation made it possible to build and test the system in the time available.</w:t>
      </w:r>
    </w:p>
    <w:p w14:paraId="0E7CF0FF" w14:textId="77777777" w:rsidR="00A760F7" w:rsidRDefault="001C7480">
      <w:pPr>
        <w:spacing w:after="0"/>
      </w:pPr>
      <w:r>
        <w:t>Place: Amaravati</w:t>
      </w:r>
    </w:p>
    <w:p w14:paraId="6A360F78" w14:textId="77777777" w:rsidR="00A760F7" w:rsidRDefault="001C7480">
      <w:pPr>
        <w:spacing w:after="360"/>
      </w:pPr>
      <w:r>
        <w:t>Date:</w:t>
      </w:r>
    </w:p>
    <w:p w14:paraId="36FC6E92" w14:textId="77777777" w:rsidR="00A760F7" w:rsidRDefault="001C7480">
      <w:pPr>
        <w:spacing w:after="0" w:line="276" w:lineRule="auto"/>
        <w:jc w:val="right"/>
      </w:pPr>
      <w:r>
        <w:t>Rakesh Kumar Rabha (24BCC7002)</w:t>
      </w:r>
    </w:p>
    <w:p w14:paraId="0D2ABA2C" w14:textId="77777777" w:rsidR="00A760F7" w:rsidRDefault="001C7480">
      <w:pPr>
        <w:spacing w:after="0" w:line="276" w:lineRule="auto"/>
        <w:jc w:val="right"/>
      </w:pPr>
      <w:r>
        <w:t>[MEMBER 2 NAME] ([MEMBER 2 REG. NO.])</w:t>
      </w:r>
    </w:p>
    <w:p w14:paraId="3B34E960" w14:textId="77777777" w:rsidR="00A760F7" w:rsidRDefault="001C7480">
      <w:pPr>
        <w:spacing w:after="0" w:line="276" w:lineRule="auto"/>
        <w:jc w:val="right"/>
      </w:pPr>
      <w:r>
        <w:t>[MEMBER 3 NAME] ([MEMBER 3 REG. NO.])</w:t>
      </w:r>
    </w:p>
    <w:p w14:paraId="77E9D4F9" w14:textId="77777777" w:rsidR="00A760F7" w:rsidRDefault="001C7480">
      <w:pPr>
        <w:pStyle w:val="Heading1"/>
      </w:pPr>
      <w:bookmarkStart w:id="1" w:name="_Toc243751107"/>
      <w:r>
        <w:lastRenderedPageBreak/>
        <w:t>ABSTRACT</w:t>
      </w:r>
      <w:bookmarkEnd w:id="1"/>
    </w:p>
    <w:p w14:paraId="609C5123" w14:textId="77777777" w:rsidR="00A760F7" w:rsidRDefault="001C7480">
      <w:pPr>
        <w:spacing w:after="0" w:line="480" w:lineRule="auto"/>
        <w:jc w:val="both"/>
      </w:pPr>
      <w:r>
        <w:t>Demand for GPU compute has grown with the spread of large language models, while many capable GPUs sit idle. Renting capacity between strangers needs payment security, evidence of service, and enforcement of penalties, and these are normally supplied by a trusted marketplace operator. This project builds ShaderMesh, a decentralized marketplace for renting GPU and CPU compute on Ethereum, in which the blockchain is the trust, coordination, and payment layer and all compute runs off chain.</w:t>
      </w:r>
    </w:p>
    <w:p w14:paraId="67E18F24" w14:textId="77777777" w:rsidR="00A760F7" w:rsidRDefault="001C7480">
      <w:pPr>
        <w:spacing w:after="0" w:line="480" w:lineRule="auto"/>
        <w:jc w:val="both"/>
      </w:pPr>
      <w:r>
        <w:t>ShaderMesh uses two explicit trust models over one staking, reputation, and slashing layer. Rentals cannot be re-executed and checked, so they are secured by streamed escrow, bonded provider stake, strict per-interval signed heartbeats, hardware attestation, and seeded benchmark challenges that slash free stake on failure. Deterministic jobs, which can be recomputed, use an optimistic verification game with spot checks and slashing. Managed LLM inference is sold through prepaid credit and an OpenAI-compatib</w:t>
      </w:r>
      <w:r>
        <w:t>le gateway with signed requests.</w:t>
      </w:r>
    </w:p>
    <w:p w14:paraId="533D59B4" w14:textId="77777777" w:rsidR="00A760F7" w:rsidRDefault="001C7480">
      <w:pPr>
        <w:spacing w:after="0" w:line="480" w:lineRule="auto"/>
        <w:jc w:val="both"/>
      </w:pPr>
      <w:r>
        <w:t>The system consists of six Solidity contracts, a Python provider agent, an attester service, a TypeScript orchestrator with a rebuildable Postgres projection, a Next.js web application, and a Monte Carlo simulator. It runs locally with Docker Compose and is deployed and source-verified on the Sepolia test network. The automated suites contain 42 contract tests, 58 agent tests, 54 orchestrator tests, 15 simulator tests, and 24 browser checks that include wallet writes.</w:t>
      </w:r>
    </w:p>
    <w:p w14:paraId="73A7315E" w14:textId="77777777" w:rsidR="00A760F7" w:rsidRDefault="001C7480">
      <w:pPr>
        <w:spacing w:after="0" w:line="480" w:lineRule="auto"/>
        <w:jc w:val="both"/>
      </w:pPr>
      <w:r>
        <w:t xml:space="preserve">The evaluation reports gas for 27 core transactions, a simulation that reproduces the break-even spot-check rate of 0.5 and confirms conservation of escrow in rentals, and a live run on an RTX 4070 Laptop GPU provider that registered, staked, served a real model, and passed a live benchmark challenge with a score of 28,919. The </w:t>
      </w:r>
      <w:r>
        <w:lastRenderedPageBreak/>
        <w:t>simulation also shows that detection falls below the nominal spot-check rate in a mixed challenger pool, and that strict heartbeat termination penalizes brief outages. The report states the limits of the design: the attester is a trusted judge, LLM output is not verified on chain, and a heartbeat proves the liveness of a key and not the quality of service.</w:t>
      </w:r>
    </w:p>
    <w:p w14:paraId="701DE153" w14:textId="77777777" w:rsidR="00A760F7" w:rsidRDefault="001C7480">
      <w:pPr>
        <w:pageBreakBefore/>
        <w:spacing w:after="240"/>
        <w:jc w:val="center"/>
      </w:pPr>
      <w:r>
        <w:rPr>
          <w:b/>
          <w:sz w:val="28"/>
        </w:rPr>
        <w:lastRenderedPageBreak/>
        <w:t>TABLE OF CONTENTS</w:t>
      </w:r>
    </w:p>
    <w:p w14:paraId="17B1C174" w14:textId="117001D9" w:rsidR="0052078C" w:rsidRDefault="001C7480">
      <w:pPr>
        <w:pStyle w:val="TOC1"/>
        <w:tabs>
          <w:tab w:val="right" w:leader="dot" w:pos="8211"/>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3751106" w:history="1">
        <w:r w:rsidR="0052078C" w:rsidRPr="00537201">
          <w:rPr>
            <w:rStyle w:val="Hyperlink"/>
            <w:noProof/>
          </w:rPr>
          <w:t>ACKNOWLEDGEMENT</w:t>
        </w:r>
        <w:r w:rsidR="0052078C">
          <w:rPr>
            <w:noProof/>
            <w:webHidden/>
          </w:rPr>
          <w:tab/>
        </w:r>
        <w:r w:rsidR="0052078C">
          <w:rPr>
            <w:noProof/>
            <w:webHidden/>
          </w:rPr>
          <w:fldChar w:fldCharType="begin"/>
        </w:r>
        <w:r w:rsidR="0052078C">
          <w:rPr>
            <w:noProof/>
            <w:webHidden/>
          </w:rPr>
          <w:instrText xml:space="preserve"> PAGEREF _Toc243751106 \h </w:instrText>
        </w:r>
        <w:r w:rsidR="0052078C">
          <w:rPr>
            <w:noProof/>
            <w:webHidden/>
          </w:rPr>
        </w:r>
        <w:r w:rsidR="0052078C">
          <w:rPr>
            <w:noProof/>
            <w:webHidden/>
          </w:rPr>
          <w:fldChar w:fldCharType="separate"/>
        </w:r>
        <w:r w:rsidR="0052078C">
          <w:rPr>
            <w:noProof/>
            <w:webHidden/>
          </w:rPr>
          <w:t>iv</w:t>
        </w:r>
        <w:r w:rsidR="0052078C">
          <w:rPr>
            <w:noProof/>
            <w:webHidden/>
          </w:rPr>
          <w:fldChar w:fldCharType="end"/>
        </w:r>
      </w:hyperlink>
    </w:p>
    <w:p w14:paraId="19574C18" w14:textId="521662C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07" w:history="1">
        <w:r w:rsidRPr="00537201">
          <w:rPr>
            <w:rStyle w:val="Hyperlink"/>
            <w:noProof/>
          </w:rPr>
          <w:t>ABSTRACT</w:t>
        </w:r>
        <w:r>
          <w:rPr>
            <w:noProof/>
            <w:webHidden/>
          </w:rPr>
          <w:tab/>
        </w:r>
        <w:r>
          <w:rPr>
            <w:noProof/>
            <w:webHidden/>
          </w:rPr>
          <w:fldChar w:fldCharType="begin"/>
        </w:r>
        <w:r>
          <w:rPr>
            <w:noProof/>
            <w:webHidden/>
          </w:rPr>
          <w:instrText xml:space="preserve"> PAGEREF _Toc243751107 \h </w:instrText>
        </w:r>
        <w:r>
          <w:rPr>
            <w:noProof/>
            <w:webHidden/>
          </w:rPr>
        </w:r>
        <w:r>
          <w:rPr>
            <w:noProof/>
            <w:webHidden/>
          </w:rPr>
          <w:fldChar w:fldCharType="separate"/>
        </w:r>
        <w:r>
          <w:rPr>
            <w:noProof/>
            <w:webHidden/>
          </w:rPr>
          <w:t>v</w:t>
        </w:r>
        <w:r>
          <w:rPr>
            <w:noProof/>
            <w:webHidden/>
          </w:rPr>
          <w:fldChar w:fldCharType="end"/>
        </w:r>
      </w:hyperlink>
    </w:p>
    <w:p w14:paraId="450EFD19" w14:textId="6435D87B"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08" w:history="1">
        <w:r w:rsidRPr="00537201">
          <w:rPr>
            <w:rStyle w:val="Hyperlink"/>
            <w:noProof/>
          </w:rPr>
          <w:t>LIST OF TABLES</w:t>
        </w:r>
        <w:r>
          <w:rPr>
            <w:noProof/>
            <w:webHidden/>
          </w:rPr>
          <w:tab/>
        </w:r>
        <w:r>
          <w:rPr>
            <w:noProof/>
            <w:webHidden/>
          </w:rPr>
          <w:fldChar w:fldCharType="begin"/>
        </w:r>
        <w:r>
          <w:rPr>
            <w:noProof/>
            <w:webHidden/>
          </w:rPr>
          <w:instrText xml:space="preserve"> PAGEREF _Toc243751108 \h </w:instrText>
        </w:r>
        <w:r>
          <w:rPr>
            <w:noProof/>
            <w:webHidden/>
          </w:rPr>
        </w:r>
        <w:r>
          <w:rPr>
            <w:noProof/>
            <w:webHidden/>
          </w:rPr>
          <w:fldChar w:fldCharType="separate"/>
        </w:r>
        <w:r>
          <w:rPr>
            <w:noProof/>
            <w:webHidden/>
          </w:rPr>
          <w:t>xiii</w:t>
        </w:r>
        <w:r>
          <w:rPr>
            <w:noProof/>
            <w:webHidden/>
          </w:rPr>
          <w:fldChar w:fldCharType="end"/>
        </w:r>
      </w:hyperlink>
    </w:p>
    <w:p w14:paraId="6B1093C0" w14:textId="3664875F"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09" w:history="1">
        <w:r w:rsidRPr="00537201">
          <w:rPr>
            <w:rStyle w:val="Hyperlink"/>
            <w:noProof/>
          </w:rPr>
          <w:t>LIST OF FIGURES</w:t>
        </w:r>
        <w:r>
          <w:rPr>
            <w:noProof/>
            <w:webHidden/>
          </w:rPr>
          <w:tab/>
        </w:r>
        <w:r>
          <w:rPr>
            <w:noProof/>
            <w:webHidden/>
          </w:rPr>
          <w:fldChar w:fldCharType="begin"/>
        </w:r>
        <w:r>
          <w:rPr>
            <w:noProof/>
            <w:webHidden/>
          </w:rPr>
          <w:instrText xml:space="preserve"> PAGEREF _Toc243751109 \h </w:instrText>
        </w:r>
        <w:r>
          <w:rPr>
            <w:noProof/>
            <w:webHidden/>
          </w:rPr>
        </w:r>
        <w:r>
          <w:rPr>
            <w:noProof/>
            <w:webHidden/>
          </w:rPr>
          <w:fldChar w:fldCharType="separate"/>
        </w:r>
        <w:r>
          <w:rPr>
            <w:noProof/>
            <w:webHidden/>
          </w:rPr>
          <w:t>xv</w:t>
        </w:r>
        <w:r>
          <w:rPr>
            <w:noProof/>
            <w:webHidden/>
          </w:rPr>
          <w:fldChar w:fldCharType="end"/>
        </w:r>
      </w:hyperlink>
    </w:p>
    <w:p w14:paraId="76012DA0" w14:textId="1CEE4C6E"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10" w:history="1">
        <w:r w:rsidRPr="00537201">
          <w:rPr>
            <w:rStyle w:val="Hyperlink"/>
            <w:noProof/>
          </w:rPr>
          <w:t>LIST OF SYMBOLS, ABBREVIATIONS AND NOMENCLATURE</w:t>
        </w:r>
        <w:r>
          <w:rPr>
            <w:noProof/>
            <w:webHidden/>
          </w:rPr>
          <w:tab/>
        </w:r>
        <w:r>
          <w:rPr>
            <w:noProof/>
            <w:webHidden/>
          </w:rPr>
          <w:fldChar w:fldCharType="begin"/>
        </w:r>
        <w:r>
          <w:rPr>
            <w:noProof/>
            <w:webHidden/>
          </w:rPr>
          <w:instrText xml:space="preserve"> PAGEREF _Toc243751110 \h </w:instrText>
        </w:r>
        <w:r>
          <w:rPr>
            <w:noProof/>
            <w:webHidden/>
          </w:rPr>
        </w:r>
        <w:r>
          <w:rPr>
            <w:noProof/>
            <w:webHidden/>
          </w:rPr>
          <w:fldChar w:fldCharType="separate"/>
        </w:r>
        <w:r>
          <w:rPr>
            <w:noProof/>
            <w:webHidden/>
          </w:rPr>
          <w:t>xvii</w:t>
        </w:r>
        <w:r>
          <w:rPr>
            <w:noProof/>
            <w:webHidden/>
          </w:rPr>
          <w:fldChar w:fldCharType="end"/>
        </w:r>
      </w:hyperlink>
    </w:p>
    <w:p w14:paraId="26403D27" w14:textId="270929C5"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11" w:history="1">
        <w:r w:rsidRPr="00537201">
          <w:rPr>
            <w:rStyle w:val="Hyperlink"/>
            <w:noProof/>
          </w:rPr>
          <w:t>CHAPTER 1: INTRODUCTION</w:t>
        </w:r>
        <w:r>
          <w:rPr>
            <w:noProof/>
            <w:webHidden/>
          </w:rPr>
          <w:tab/>
        </w:r>
        <w:r>
          <w:rPr>
            <w:noProof/>
            <w:webHidden/>
          </w:rPr>
          <w:fldChar w:fldCharType="begin"/>
        </w:r>
        <w:r>
          <w:rPr>
            <w:noProof/>
            <w:webHidden/>
          </w:rPr>
          <w:instrText xml:space="preserve"> PAGEREF _Toc243751111 \h </w:instrText>
        </w:r>
        <w:r>
          <w:rPr>
            <w:noProof/>
            <w:webHidden/>
          </w:rPr>
        </w:r>
        <w:r>
          <w:rPr>
            <w:noProof/>
            <w:webHidden/>
          </w:rPr>
          <w:fldChar w:fldCharType="separate"/>
        </w:r>
        <w:r>
          <w:rPr>
            <w:noProof/>
            <w:webHidden/>
          </w:rPr>
          <w:t>1</w:t>
        </w:r>
        <w:r>
          <w:rPr>
            <w:noProof/>
            <w:webHidden/>
          </w:rPr>
          <w:fldChar w:fldCharType="end"/>
        </w:r>
      </w:hyperlink>
    </w:p>
    <w:p w14:paraId="0976B58C" w14:textId="40F7BF26"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12" w:history="1">
        <w:r w:rsidRPr="00537201">
          <w:rPr>
            <w:rStyle w:val="Hyperlink"/>
            <w:noProof/>
          </w:rPr>
          <w:t>1.1 Background</w:t>
        </w:r>
        <w:r>
          <w:rPr>
            <w:noProof/>
            <w:webHidden/>
          </w:rPr>
          <w:tab/>
        </w:r>
        <w:r>
          <w:rPr>
            <w:noProof/>
            <w:webHidden/>
          </w:rPr>
          <w:fldChar w:fldCharType="begin"/>
        </w:r>
        <w:r>
          <w:rPr>
            <w:noProof/>
            <w:webHidden/>
          </w:rPr>
          <w:instrText xml:space="preserve"> PAGEREF _Toc243751112 \h </w:instrText>
        </w:r>
        <w:r>
          <w:rPr>
            <w:noProof/>
            <w:webHidden/>
          </w:rPr>
        </w:r>
        <w:r>
          <w:rPr>
            <w:noProof/>
            <w:webHidden/>
          </w:rPr>
          <w:fldChar w:fldCharType="separate"/>
        </w:r>
        <w:r>
          <w:rPr>
            <w:noProof/>
            <w:webHidden/>
          </w:rPr>
          <w:t>1</w:t>
        </w:r>
        <w:r>
          <w:rPr>
            <w:noProof/>
            <w:webHidden/>
          </w:rPr>
          <w:fldChar w:fldCharType="end"/>
        </w:r>
      </w:hyperlink>
    </w:p>
    <w:p w14:paraId="2A1F6E10" w14:textId="1AF559AC"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13" w:history="1">
        <w:r w:rsidRPr="00537201">
          <w:rPr>
            <w:rStyle w:val="Hyperlink"/>
            <w:noProof/>
          </w:rPr>
          <w:t>1.2 Problem Statement</w:t>
        </w:r>
        <w:r>
          <w:rPr>
            <w:noProof/>
            <w:webHidden/>
          </w:rPr>
          <w:tab/>
        </w:r>
        <w:r>
          <w:rPr>
            <w:noProof/>
            <w:webHidden/>
          </w:rPr>
          <w:fldChar w:fldCharType="begin"/>
        </w:r>
        <w:r>
          <w:rPr>
            <w:noProof/>
            <w:webHidden/>
          </w:rPr>
          <w:instrText xml:space="preserve"> PAGEREF _Toc243751113 \h </w:instrText>
        </w:r>
        <w:r>
          <w:rPr>
            <w:noProof/>
            <w:webHidden/>
          </w:rPr>
        </w:r>
        <w:r>
          <w:rPr>
            <w:noProof/>
            <w:webHidden/>
          </w:rPr>
          <w:fldChar w:fldCharType="separate"/>
        </w:r>
        <w:r>
          <w:rPr>
            <w:noProof/>
            <w:webHidden/>
          </w:rPr>
          <w:t>1</w:t>
        </w:r>
        <w:r>
          <w:rPr>
            <w:noProof/>
            <w:webHidden/>
          </w:rPr>
          <w:fldChar w:fldCharType="end"/>
        </w:r>
      </w:hyperlink>
    </w:p>
    <w:p w14:paraId="12CE2A1E" w14:textId="624B871B"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14" w:history="1">
        <w:r w:rsidRPr="00537201">
          <w:rPr>
            <w:rStyle w:val="Hyperlink"/>
            <w:noProof/>
          </w:rPr>
          <w:t>1.3 Why Blockchain</w:t>
        </w:r>
        <w:r>
          <w:rPr>
            <w:noProof/>
            <w:webHidden/>
          </w:rPr>
          <w:tab/>
        </w:r>
        <w:r>
          <w:rPr>
            <w:noProof/>
            <w:webHidden/>
          </w:rPr>
          <w:fldChar w:fldCharType="begin"/>
        </w:r>
        <w:r>
          <w:rPr>
            <w:noProof/>
            <w:webHidden/>
          </w:rPr>
          <w:instrText xml:space="preserve"> PAGEREF _Toc243751114 \h </w:instrText>
        </w:r>
        <w:r>
          <w:rPr>
            <w:noProof/>
            <w:webHidden/>
          </w:rPr>
        </w:r>
        <w:r>
          <w:rPr>
            <w:noProof/>
            <w:webHidden/>
          </w:rPr>
          <w:fldChar w:fldCharType="separate"/>
        </w:r>
        <w:r>
          <w:rPr>
            <w:noProof/>
            <w:webHidden/>
          </w:rPr>
          <w:t>2</w:t>
        </w:r>
        <w:r>
          <w:rPr>
            <w:noProof/>
            <w:webHidden/>
          </w:rPr>
          <w:fldChar w:fldCharType="end"/>
        </w:r>
      </w:hyperlink>
    </w:p>
    <w:p w14:paraId="0A326D42" w14:textId="1F4F732A"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15" w:history="1">
        <w:r w:rsidRPr="00537201">
          <w:rPr>
            <w:rStyle w:val="Hyperlink"/>
            <w:noProof/>
          </w:rPr>
          <w:t>1.4 Scope of the Project</w:t>
        </w:r>
        <w:r>
          <w:rPr>
            <w:noProof/>
            <w:webHidden/>
          </w:rPr>
          <w:tab/>
        </w:r>
        <w:r>
          <w:rPr>
            <w:noProof/>
            <w:webHidden/>
          </w:rPr>
          <w:fldChar w:fldCharType="begin"/>
        </w:r>
        <w:r>
          <w:rPr>
            <w:noProof/>
            <w:webHidden/>
          </w:rPr>
          <w:instrText xml:space="preserve"> PAGEREF _Toc243751115 \h </w:instrText>
        </w:r>
        <w:r>
          <w:rPr>
            <w:noProof/>
            <w:webHidden/>
          </w:rPr>
        </w:r>
        <w:r>
          <w:rPr>
            <w:noProof/>
            <w:webHidden/>
          </w:rPr>
          <w:fldChar w:fldCharType="separate"/>
        </w:r>
        <w:r>
          <w:rPr>
            <w:noProof/>
            <w:webHidden/>
          </w:rPr>
          <w:t>3</w:t>
        </w:r>
        <w:r>
          <w:rPr>
            <w:noProof/>
            <w:webHidden/>
          </w:rPr>
          <w:fldChar w:fldCharType="end"/>
        </w:r>
      </w:hyperlink>
    </w:p>
    <w:p w14:paraId="4B9644D5" w14:textId="4DA1083E"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16" w:history="1">
        <w:r w:rsidRPr="00537201">
          <w:rPr>
            <w:rStyle w:val="Hyperlink"/>
            <w:noProof/>
          </w:rPr>
          <w:t>1.5 Organization of the Report</w:t>
        </w:r>
        <w:r>
          <w:rPr>
            <w:noProof/>
            <w:webHidden/>
          </w:rPr>
          <w:tab/>
        </w:r>
        <w:r>
          <w:rPr>
            <w:noProof/>
            <w:webHidden/>
          </w:rPr>
          <w:fldChar w:fldCharType="begin"/>
        </w:r>
        <w:r>
          <w:rPr>
            <w:noProof/>
            <w:webHidden/>
          </w:rPr>
          <w:instrText xml:space="preserve"> PAGEREF _Toc243751116 \h </w:instrText>
        </w:r>
        <w:r>
          <w:rPr>
            <w:noProof/>
            <w:webHidden/>
          </w:rPr>
        </w:r>
        <w:r>
          <w:rPr>
            <w:noProof/>
            <w:webHidden/>
          </w:rPr>
          <w:fldChar w:fldCharType="separate"/>
        </w:r>
        <w:r>
          <w:rPr>
            <w:noProof/>
            <w:webHidden/>
          </w:rPr>
          <w:t>4</w:t>
        </w:r>
        <w:r>
          <w:rPr>
            <w:noProof/>
            <w:webHidden/>
          </w:rPr>
          <w:fldChar w:fldCharType="end"/>
        </w:r>
      </w:hyperlink>
    </w:p>
    <w:p w14:paraId="5EDB80A2" w14:textId="0C2542D2"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17" w:history="1">
        <w:r w:rsidRPr="00537201">
          <w:rPr>
            <w:rStyle w:val="Hyperlink"/>
            <w:noProof/>
          </w:rPr>
          <w:t>CHAPTER 2: OBJECTIVES AND MOTIVATION</w:t>
        </w:r>
        <w:r>
          <w:rPr>
            <w:noProof/>
            <w:webHidden/>
          </w:rPr>
          <w:tab/>
        </w:r>
        <w:r>
          <w:rPr>
            <w:noProof/>
            <w:webHidden/>
          </w:rPr>
          <w:fldChar w:fldCharType="begin"/>
        </w:r>
        <w:r>
          <w:rPr>
            <w:noProof/>
            <w:webHidden/>
          </w:rPr>
          <w:instrText xml:space="preserve"> PAGEREF _Toc243751117 \h </w:instrText>
        </w:r>
        <w:r>
          <w:rPr>
            <w:noProof/>
            <w:webHidden/>
          </w:rPr>
        </w:r>
        <w:r>
          <w:rPr>
            <w:noProof/>
            <w:webHidden/>
          </w:rPr>
          <w:fldChar w:fldCharType="separate"/>
        </w:r>
        <w:r>
          <w:rPr>
            <w:noProof/>
            <w:webHidden/>
          </w:rPr>
          <w:t>5</w:t>
        </w:r>
        <w:r>
          <w:rPr>
            <w:noProof/>
            <w:webHidden/>
          </w:rPr>
          <w:fldChar w:fldCharType="end"/>
        </w:r>
      </w:hyperlink>
    </w:p>
    <w:p w14:paraId="25E2BE37" w14:textId="50C3AB30"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18" w:history="1">
        <w:r w:rsidRPr="00537201">
          <w:rPr>
            <w:rStyle w:val="Hyperlink"/>
            <w:noProof/>
          </w:rPr>
          <w:t>2.1 Objectives</w:t>
        </w:r>
        <w:r>
          <w:rPr>
            <w:noProof/>
            <w:webHidden/>
          </w:rPr>
          <w:tab/>
        </w:r>
        <w:r>
          <w:rPr>
            <w:noProof/>
            <w:webHidden/>
          </w:rPr>
          <w:fldChar w:fldCharType="begin"/>
        </w:r>
        <w:r>
          <w:rPr>
            <w:noProof/>
            <w:webHidden/>
          </w:rPr>
          <w:instrText xml:space="preserve"> PAGEREF _Toc243751118 \h </w:instrText>
        </w:r>
        <w:r>
          <w:rPr>
            <w:noProof/>
            <w:webHidden/>
          </w:rPr>
        </w:r>
        <w:r>
          <w:rPr>
            <w:noProof/>
            <w:webHidden/>
          </w:rPr>
          <w:fldChar w:fldCharType="separate"/>
        </w:r>
        <w:r>
          <w:rPr>
            <w:noProof/>
            <w:webHidden/>
          </w:rPr>
          <w:t>5</w:t>
        </w:r>
        <w:r>
          <w:rPr>
            <w:noProof/>
            <w:webHidden/>
          </w:rPr>
          <w:fldChar w:fldCharType="end"/>
        </w:r>
      </w:hyperlink>
    </w:p>
    <w:p w14:paraId="06A80506" w14:textId="5D4989D4"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19" w:history="1">
        <w:r w:rsidRPr="00537201">
          <w:rPr>
            <w:rStyle w:val="Hyperlink"/>
            <w:noProof/>
          </w:rPr>
          <w:t>2.2 Motivation</w:t>
        </w:r>
        <w:r>
          <w:rPr>
            <w:noProof/>
            <w:webHidden/>
          </w:rPr>
          <w:tab/>
        </w:r>
        <w:r>
          <w:rPr>
            <w:noProof/>
            <w:webHidden/>
          </w:rPr>
          <w:fldChar w:fldCharType="begin"/>
        </w:r>
        <w:r>
          <w:rPr>
            <w:noProof/>
            <w:webHidden/>
          </w:rPr>
          <w:instrText xml:space="preserve"> PAGEREF _Toc243751119 \h </w:instrText>
        </w:r>
        <w:r>
          <w:rPr>
            <w:noProof/>
            <w:webHidden/>
          </w:rPr>
        </w:r>
        <w:r>
          <w:rPr>
            <w:noProof/>
            <w:webHidden/>
          </w:rPr>
          <w:fldChar w:fldCharType="separate"/>
        </w:r>
        <w:r>
          <w:rPr>
            <w:noProof/>
            <w:webHidden/>
          </w:rPr>
          <w:t>5</w:t>
        </w:r>
        <w:r>
          <w:rPr>
            <w:noProof/>
            <w:webHidden/>
          </w:rPr>
          <w:fldChar w:fldCharType="end"/>
        </w:r>
      </w:hyperlink>
    </w:p>
    <w:p w14:paraId="76D55DC4" w14:textId="5B1D0A31"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20" w:history="1">
        <w:r w:rsidRPr="00537201">
          <w:rPr>
            <w:rStyle w:val="Hyperlink"/>
            <w:noProof/>
          </w:rPr>
          <w:t>2.2.1 Economic</w:t>
        </w:r>
        <w:r>
          <w:rPr>
            <w:noProof/>
            <w:webHidden/>
          </w:rPr>
          <w:tab/>
        </w:r>
        <w:r>
          <w:rPr>
            <w:noProof/>
            <w:webHidden/>
          </w:rPr>
          <w:fldChar w:fldCharType="begin"/>
        </w:r>
        <w:r>
          <w:rPr>
            <w:noProof/>
            <w:webHidden/>
          </w:rPr>
          <w:instrText xml:space="preserve"> PAGEREF _Toc243751120 \h </w:instrText>
        </w:r>
        <w:r>
          <w:rPr>
            <w:noProof/>
            <w:webHidden/>
          </w:rPr>
        </w:r>
        <w:r>
          <w:rPr>
            <w:noProof/>
            <w:webHidden/>
          </w:rPr>
          <w:fldChar w:fldCharType="separate"/>
        </w:r>
        <w:r>
          <w:rPr>
            <w:noProof/>
            <w:webHidden/>
          </w:rPr>
          <w:t>5</w:t>
        </w:r>
        <w:r>
          <w:rPr>
            <w:noProof/>
            <w:webHidden/>
          </w:rPr>
          <w:fldChar w:fldCharType="end"/>
        </w:r>
      </w:hyperlink>
    </w:p>
    <w:p w14:paraId="727B16F2" w14:textId="64C7200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21" w:history="1">
        <w:r w:rsidRPr="00537201">
          <w:rPr>
            <w:rStyle w:val="Hyperlink"/>
            <w:noProof/>
          </w:rPr>
          <w:t>2.2.2 Technical</w:t>
        </w:r>
        <w:r>
          <w:rPr>
            <w:noProof/>
            <w:webHidden/>
          </w:rPr>
          <w:tab/>
        </w:r>
        <w:r>
          <w:rPr>
            <w:noProof/>
            <w:webHidden/>
          </w:rPr>
          <w:fldChar w:fldCharType="begin"/>
        </w:r>
        <w:r>
          <w:rPr>
            <w:noProof/>
            <w:webHidden/>
          </w:rPr>
          <w:instrText xml:space="preserve"> PAGEREF _Toc243751121 \h </w:instrText>
        </w:r>
        <w:r>
          <w:rPr>
            <w:noProof/>
            <w:webHidden/>
          </w:rPr>
        </w:r>
        <w:r>
          <w:rPr>
            <w:noProof/>
            <w:webHidden/>
          </w:rPr>
          <w:fldChar w:fldCharType="separate"/>
        </w:r>
        <w:r>
          <w:rPr>
            <w:noProof/>
            <w:webHidden/>
          </w:rPr>
          <w:t>6</w:t>
        </w:r>
        <w:r>
          <w:rPr>
            <w:noProof/>
            <w:webHidden/>
          </w:rPr>
          <w:fldChar w:fldCharType="end"/>
        </w:r>
      </w:hyperlink>
    </w:p>
    <w:p w14:paraId="772C2DBC" w14:textId="7834A32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22" w:history="1">
        <w:r w:rsidRPr="00537201">
          <w:rPr>
            <w:rStyle w:val="Hyperlink"/>
            <w:noProof/>
          </w:rPr>
          <w:t>2.2.3 Educational</w:t>
        </w:r>
        <w:r>
          <w:rPr>
            <w:noProof/>
            <w:webHidden/>
          </w:rPr>
          <w:tab/>
        </w:r>
        <w:r>
          <w:rPr>
            <w:noProof/>
            <w:webHidden/>
          </w:rPr>
          <w:fldChar w:fldCharType="begin"/>
        </w:r>
        <w:r>
          <w:rPr>
            <w:noProof/>
            <w:webHidden/>
          </w:rPr>
          <w:instrText xml:space="preserve"> PAGEREF _Toc243751122 \h </w:instrText>
        </w:r>
        <w:r>
          <w:rPr>
            <w:noProof/>
            <w:webHidden/>
          </w:rPr>
        </w:r>
        <w:r>
          <w:rPr>
            <w:noProof/>
            <w:webHidden/>
          </w:rPr>
          <w:fldChar w:fldCharType="separate"/>
        </w:r>
        <w:r>
          <w:rPr>
            <w:noProof/>
            <w:webHidden/>
          </w:rPr>
          <w:t>6</w:t>
        </w:r>
        <w:r>
          <w:rPr>
            <w:noProof/>
            <w:webHidden/>
          </w:rPr>
          <w:fldChar w:fldCharType="end"/>
        </w:r>
      </w:hyperlink>
    </w:p>
    <w:p w14:paraId="74E36DD2" w14:textId="0D8DB5EA"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23" w:history="1">
        <w:r w:rsidRPr="00537201">
          <w:rPr>
            <w:rStyle w:val="Hyperlink"/>
            <w:noProof/>
          </w:rPr>
          <w:t>2.2.4 Practical</w:t>
        </w:r>
        <w:r>
          <w:rPr>
            <w:noProof/>
            <w:webHidden/>
          </w:rPr>
          <w:tab/>
        </w:r>
        <w:r>
          <w:rPr>
            <w:noProof/>
            <w:webHidden/>
          </w:rPr>
          <w:fldChar w:fldCharType="begin"/>
        </w:r>
        <w:r>
          <w:rPr>
            <w:noProof/>
            <w:webHidden/>
          </w:rPr>
          <w:instrText xml:space="preserve"> PAGEREF _Toc243751123 \h </w:instrText>
        </w:r>
        <w:r>
          <w:rPr>
            <w:noProof/>
            <w:webHidden/>
          </w:rPr>
        </w:r>
        <w:r>
          <w:rPr>
            <w:noProof/>
            <w:webHidden/>
          </w:rPr>
          <w:fldChar w:fldCharType="separate"/>
        </w:r>
        <w:r>
          <w:rPr>
            <w:noProof/>
            <w:webHidden/>
          </w:rPr>
          <w:t>6</w:t>
        </w:r>
        <w:r>
          <w:rPr>
            <w:noProof/>
            <w:webHidden/>
          </w:rPr>
          <w:fldChar w:fldCharType="end"/>
        </w:r>
      </w:hyperlink>
    </w:p>
    <w:p w14:paraId="53F8FA1D" w14:textId="60D49373"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24" w:history="1">
        <w:r w:rsidRPr="00537201">
          <w:rPr>
            <w:rStyle w:val="Hyperlink"/>
            <w:noProof/>
          </w:rPr>
          <w:t>2.3 Design Principles</w:t>
        </w:r>
        <w:r>
          <w:rPr>
            <w:noProof/>
            <w:webHidden/>
          </w:rPr>
          <w:tab/>
        </w:r>
        <w:r>
          <w:rPr>
            <w:noProof/>
            <w:webHidden/>
          </w:rPr>
          <w:fldChar w:fldCharType="begin"/>
        </w:r>
        <w:r>
          <w:rPr>
            <w:noProof/>
            <w:webHidden/>
          </w:rPr>
          <w:instrText xml:space="preserve"> PAGEREF _Toc243751124 \h </w:instrText>
        </w:r>
        <w:r>
          <w:rPr>
            <w:noProof/>
            <w:webHidden/>
          </w:rPr>
        </w:r>
        <w:r>
          <w:rPr>
            <w:noProof/>
            <w:webHidden/>
          </w:rPr>
          <w:fldChar w:fldCharType="separate"/>
        </w:r>
        <w:r>
          <w:rPr>
            <w:noProof/>
            <w:webHidden/>
          </w:rPr>
          <w:t>6</w:t>
        </w:r>
        <w:r>
          <w:rPr>
            <w:noProof/>
            <w:webHidden/>
          </w:rPr>
          <w:fldChar w:fldCharType="end"/>
        </w:r>
      </w:hyperlink>
    </w:p>
    <w:p w14:paraId="11A008DF" w14:textId="132B0DB7"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25" w:history="1">
        <w:r w:rsidRPr="00537201">
          <w:rPr>
            <w:rStyle w:val="Hyperlink"/>
            <w:noProof/>
          </w:rPr>
          <w:t>CHAPTER 3: LITERATURE SURVEY</w:t>
        </w:r>
        <w:r>
          <w:rPr>
            <w:noProof/>
            <w:webHidden/>
          </w:rPr>
          <w:tab/>
        </w:r>
        <w:r>
          <w:rPr>
            <w:noProof/>
            <w:webHidden/>
          </w:rPr>
          <w:fldChar w:fldCharType="begin"/>
        </w:r>
        <w:r>
          <w:rPr>
            <w:noProof/>
            <w:webHidden/>
          </w:rPr>
          <w:instrText xml:space="preserve"> PAGEREF _Toc243751125 \h </w:instrText>
        </w:r>
        <w:r>
          <w:rPr>
            <w:noProof/>
            <w:webHidden/>
          </w:rPr>
        </w:r>
        <w:r>
          <w:rPr>
            <w:noProof/>
            <w:webHidden/>
          </w:rPr>
          <w:fldChar w:fldCharType="separate"/>
        </w:r>
        <w:r>
          <w:rPr>
            <w:noProof/>
            <w:webHidden/>
          </w:rPr>
          <w:t>7</w:t>
        </w:r>
        <w:r>
          <w:rPr>
            <w:noProof/>
            <w:webHidden/>
          </w:rPr>
          <w:fldChar w:fldCharType="end"/>
        </w:r>
      </w:hyperlink>
    </w:p>
    <w:p w14:paraId="438120CA" w14:textId="793D38B6"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26" w:history="1">
        <w:r w:rsidRPr="00537201">
          <w:rPr>
            <w:rStyle w:val="Hyperlink"/>
            <w:noProof/>
          </w:rPr>
          <w:t>3.1 Programmable Settlement</w:t>
        </w:r>
        <w:r>
          <w:rPr>
            <w:noProof/>
            <w:webHidden/>
          </w:rPr>
          <w:tab/>
        </w:r>
        <w:r>
          <w:rPr>
            <w:noProof/>
            <w:webHidden/>
          </w:rPr>
          <w:fldChar w:fldCharType="begin"/>
        </w:r>
        <w:r>
          <w:rPr>
            <w:noProof/>
            <w:webHidden/>
          </w:rPr>
          <w:instrText xml:space="preserve"> PAGEREF _Toc243751126 \h </w:instrText>
        </w:r>
        <w:r>
          <w:rPr>
            <w:noProof/>
            <w:webHidden/>
          </w:rPr>
        </w:r>
        <w:r>
          <w:rPr>
            <w:noProof/>
            <w:webHidden/>
          </w:rPr>
          <w:fldChar w:fldCharType="separate"/>
        </w:r>
        <w:r>
          <w:rPr>
            <w:noProof/>
            <w:webHidden/>
          </w:rPr>
          <w:t>7</w:t>
        </w:r>
        <w:r>
          <w:rPr>
            <w:noProof/>
            <w:webHidden/>
          </w:rPr>
          <w:fldChar w:fldCharType="end"/>
        </w:r>
      </w:hyperlink>
    </w:p>
    <w:p w14:paraId="4BD3ADB0" w14:textId="1D5C8EFD"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27" w:history="1">
        <w:r w:rsidRPr="00537201">
          <w:rPr>
            <w:rStyle w:val="Hyperlink"/>
            <w:noProof/>
          </w:rPr>
          <w:t>3.2 Decentralized Compute Marketplaces</w:t>
        </w:r>
        <w:r>
          <w:rPr>
            <w:noProof/>
            <w:webHidden/>
          </w:rPr>
          <w:tab/>
        </w:r>
        <w:r>
          <w:rPr>
            <w:noProof/>
            <w:webHidden/>
          </w:rPr>
          <w:fldChar w:fldCharType="begin"/>
        </w:r>
        <w:r>
          <w:rPr>
            <w:noProof/>
            <w:webHidden/>
          </w:rPr>
          <w:instrText xml:space="preserve"> PAGEREF _Toc243751127 \h </w:instrText>
        </w:r>
        <w:r>
          <w:rPr>
            <w:noProof/>
            <w:webHidden/>
          </w:rPr>
        </w:r>
        <w:r>
          <w:rPr>
            <w:noProof/>
            <w:webHidden/>
          </w:rPr>
          <w:fldChar w:fldCharType="separate"/>
        </w:r>
        <w:r>
          <w:rPr>
            <w:noProof/>
            <w:webHidden/>
          </w:rPr>
          <w:t>7</w:t>
        </w:r>
        <w:r>
          <w:rPr>
            <w:noProof/>
            <w:webHidden/>
          </w:rPr>
          <w:fldChar w:fldCharType="end"/>
        </w:r>
      </w:hyperlink>
    </w:p>
    <w:p w14:paraId="12BB1DA5" w14:textId="56453801"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28" w:history="1">
        <w:r w:rsidRPr="00537201">
          <w:rPr>
            <w:rStyle w:val="Hyperlink"/>
            <w:noProof/>
          </w:rPr>
          <w:t>3.3 Verification of Off-Chain Computation</w:t>
        </w:r>
        <w:r>
          <w:rPr>
            <w:noProof/>
            <w:webHidden/>
          </w:rPr>
          <w:tab/>
        </w:r>
        <w:r>
          <w:rPr>
            <w:noProof/>
            <w:webHidden/>
          </w:rPr>
          <w:fldChar w:fldCharType="begin"/>
        </w:r>
        <w:r>
          <w:rPr>
            <w:noProof/>
            <w:webHidden/>
          </w:rPr>
          <w:instrText xml:space="preserve"> PAGEREF _Toc243751128 \h </w:instrText>
        </w:r>
        <w:r>
          <w:rPr>
            <w:noProof/>
            <w:webHidden/>
          </w:rPr>
        </w:r>
        <w:r>
          <w:rPr>
            <w:noProof/>
            <w:webHidden/>
          </w:rPr>
          <w:fldChar w:fldCharType="separate"/>
        </w:r>
        <w:r>
          <w:rPr>
            <w:noProof/>
            <w:webHidden/>
          </w:rPr>
          <w:t>8</w:t>
        </w:r>
        <w:r>
          <w:rPr>
            <w:noProof/>
            <w:webHidden/>
          </w:rPr>
          <w:fldChar w:fldCharType="end"/>
        </w:r>
      </w:hyperlink>
    </w:p>
    <w:p w14:paraId="2F6CFB37" w14:textId="7C957F04"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29" w:history="1">
        <w:r w:rsidRPr="00537201">
          <w:rPr>
            <w:rStyle w:val="Hyperlink"/>
            <w:noProof/>
          </w:rPr>
          <w:t>3.4 LLM Serving</w:t>
        </w:r>
        <w:r>
          <w:rPr>
            <w:noProof/>
            <w:webHidden/>
          </w:rPr>
          <w:tab/>
        </w:r>
        <w:r>
          <w:rPr>
            <w:noProof/>
            <w:webHidden/>
          </w:rPr>
          <w:fldChar w:fldCharType="begin"/>
        </w:r>
        <w:r>
          <w:rPr>
            <w:noProof/>
            <w:webHidden/>
          </w:rPr>
          <w:instrText xml:space="preserve"> PAGEREF _Toc243751129 \h </w:instrText>
        </w:r>
        <w:r>
          <w:rPr>
            <w:noProof/>
            <w:webHidden/>
          </w:rPr>
        </w:r>
        <w:r>
          <w:rPr>
            <w:noProof/>
            <w:webHidden/>
          </w:rPr>
          <w:fldChar w:fldCharType="separate"/>
        </w:r>
        <w:r>
          <w:rPr>
            <w:noProof/>
            <w:webHidden/>
          </w:rPr>
          <w:t>8</w:t>
        </w:r>
        <w:r>
          <w:rPr>
            <w:noProof/>
            <w:webHidden/>
          </w:rPr>
          <w:fldChar w:fldCharType="end"/>
        </w:r>
      </w:hyperlink>
    </w:p>
    <w:p w14:paraId="02EE3045" w14:textId="66D8F4CA"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0" w:history="1">
        <w:r w:rsidRPr="00537201">
          <w:rPr>
            <w:rStyle w:val="Hyperlink"/>
            <w:noProof/>
          </w:rPr>
          <w:t>3.5 Comparison with ShaderMesh</w:t>
        </w:r>
        <w:r>
          <w:rPr>
            <w:noProof/>
            <w:webHidden/>
          </w:rPr>
          <w:tab/>
        </w:r>
        <w:r>
          <w:rPr>
            <w:noProof/>
            <w:webHidden/>
          </w:rPr>
          <w:fldChar w:fldCharType="begin"/>
        </w:r>
        <w:r>
          <w:rPr>
            <w:noProof/>
            <w:webHidden/>
          </w:rPr>
          <w:instrText xml:space="preserve"> PAGEREF _Toc243751130 \h </w:instrText>
        </w:r>
        <w:r>
          <w:rPr>
            <w:noProof/>
            <w:webHidden/>
          </w:rPr>
        </w:r>
        <w:r>
          <w:rPr>
            <w:noProof/>
            <w:webHidden/>
          </w:rPr>
          <w:fldChar w:fldCharType="separate"/>
        </w:r>
        <w:r>
          <w:rPr>
            <w:noProof/>
            <w:webHidden/>
          </w:rPr>
          <w:t>8</w:t>
        </w:r>
        <w:r>
          <w:rPr>
            <w:noProof/>
            <w:webHidden/>
          </w:rPr>
          <w:fldChar w:fldCharType="end"/>
        </w:r>
      </w:hyperlink>
    </w:p>
    <w:p w14:paraId="06BE7EE4" w14:textId="5E0DD73E"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1" w:history="1">
        <w:r w:rsidRPr="00537201">
          <w:rPr>
            <w:rStyle w:val="Hyperlink"/>
            <w:noProof/>
          </w:rPr>
          <w:t>3.6 Synthesis</w:t>
        </w:r>
        <w:r>
          <w:rPr>
            <w:noProof/>
            <w:webHidden/>
          </w:rPr>
          <w:tab/>
        </w:r>
        <w:r>
          <w:rPr>
            <w:noProof/>
            <w:webHidden/>
          </w:rPr>
          <w:fldChar w:fldCharType="begin"/>
        </w:r>
        <w:r>
          <w:rPr>
            <w:noProof/>
            <w:webHidden/>
          </w:rPr>
          <w:instrText xml:space="preserve"> PAGEREF _Toc243751131 \h </w:instrText>
        </w:r>
        <w:r>
          <w:rPr>
            <w:noProof/>
            <w:webHidden/>
          </w:rPr>
        </w:r>
        <w:r>
          <w:rPr>
            <w:noProof/>
            <w:webHidden/>
          </w:rPr>
          <w:fldChar w:fldCharType="separate"/>
        </w:r>
        <w:r>
          <w:rPr>
            <w:noProof/>
            <w:webHidden/>
          </w:rPr>
          <w:t>9</w:t>
        </w:r>
        <w:r>
          <w:rPr>
            <w:noProof/>
            <w:webHidden/>
          </w:rPr>
          <w:fldChar w:fldCharType="end"/>
        </w:r>
      </w:hyperlink>
    </w:p>
    <w:p w14:paraId="5516B0AB" w14:textId="354D4200"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32" w:history="1">
        <w:r w:rsidRPr="00537201">
          <w:rPr>
            <w:rStyle w:val="Hyperlink"/>
            <w:noProof/>
          </w:rPr>
          <w:t>CHAPTER 4: EXISTING SYSTEM AND IDENTIFIED GAP</w:t>
        </w:r>
        <w:r>
          <w:rPr>
            <w:noProof/>
            <w:webHidden/>
          </w:rPr>
          <w:tab/>
        </w:r>
        <w:r>
          <w:rPr>
            <w:noProof/>
            <w:webHidden/>
          </w:rPr>
          <w:fldChar w:fldCharType="begin"/>
        </w:r>
        <w:r>
          <w:rPr>
            <w:noProof/>
            <w:webHidden/>
          </w:rPr>
          <w:instrText xml:space="preserve"> PAGEREF _Toc243751132 \h </w:instrText>
        </w:r>
        <w:r>
          <w:rPr>
            <w:noProof/>
            <w:webHidden/>
          </w:rPr>
        </w:r>
        <w:r>
          <w:rPr>
            <w:noProof/>
            <w:webHidden/>
          </w:rPr>
          <w:fldChar w:fldCharType="separate"/>
        </w:r>
        <w:r>
          <w:rPr>
            <w:noProof/>
            <w:webHidden/>
          </w:rPr>
          <w:t>10</w:t>
        </w:r>
        <w:r>
          <w:rPr>
            <w:noProof/>
            <w:webHidden/>
          </w:rPr>
          <w:fldChar w:fldCharType="end"/>
        </w:r>
      </w:hyperlink>
    </w:p>
    <w:p w14:paraId="628477A9" w14:textId="78231444"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3" w:history="1">
        <w:r w:rsidRPr="00537201">
          <w:rPr>
            <w:rStyle w:val="Hyperlink"/>
            <w:noProof/>
          </w:rPr>
          <w:t>4.1 Current Methods</w:t>
        </w:r>
        <w:r>
          <w:rPr>
            <w:noProof/>
            <w:webHidden/>
          </w:rPr>
          <w:tab/>
        </w:r>
        <w:r>
          <w:rPr>
            <w:noProof/>
            <w:webHidden/>
          </w:rPr>
          <w:fldChar w:fldCharType="begin"/>
        </w:r>
        <w:r>
          <w:rPr>
            <w:noProof/>
            <w:webHidden/>
          </w:rPr>
          <w:instrText xml:space="preserve"> PAGEREF _Toc243751133 \h </w:instrText>
        </w:r>
        <w:r>
          <w:rPr>
            <w:noProof/>
            <w:webHidden/>
          </w:rPr>
        </w:r>
        <w:r>
          <w:rPr>
            <w:noProof/>
            <w:webHidden/>
          </w:rPr>
          <w:fldChar w:fldCharType="separate"/>
        </w:r>
        <w:r>
          <w:rPr>
            <w:noProof/>
            <w:webHidden/>
          </w:rPr>
          <w:t>10</w:t>
        </w:r>
        <w:r>
          <w:rPr>
            <w:noProof/>
            <w:webHidden/>
          </w:rPr>
          <w:fldChar w:fldCharType="end"/>
        </w:r>
      </w:hyperlink>
    </w:p>
    <w:p w14:paraId="0EEF805D" w14:textId="0869C146"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4" w:history="1">
        <w:r w:rsidRPr="00537201">
          <w:rPr>
            <w:rStyle w:val="Hyperlink"/>
            <w:noProof/>
          </w:rPr>
          <w:t>4.2 Problems and Limitations</w:t>
        </w:r>
        <w:r>
          <w:rPr>
            <w:noProof/>
            <w:webHidden/>
          </w:rPr>
          <w:tab/>
        </w:r>
        <w:r>
          <w:rPr>
            <w:noProof/>
            <w:webHidden/>
          </w:rPr>
          <w:fldChar w:fldCharType="begin"/>
        </w:r>
        <w:r>
          <w:rPr>
            <w:noProof/>
            <w:webHidden/>
          </w:rPr>
          <w:instrText xml:space="preserve"> PAGEREF _Toc243751134 \h </w:instrText>
        </w:r>
        <w:r>
          <w:rPr>
            <w:noProof/>
            <w:webHidden/>
          </w:rPr>
        </w:r>
        <w:r>
          <w:rPr>
            <w:noProof/>
            <w:webHidden/>
          </w:rPr>
          <w:fldChar w:fldCharType="separate"/>
        </w:r>
        <w:r>
          <w:rPr>
            <w:noProof/>
            <w:webHidden/>
          </w:rPr>
          <w:t>10</w:t>
        </w:r>
        <w:r>
          <w:rPr>
            <w:noProof/>
            <w:webHidden/>
          </w:rPr>
          <w:fldChar w:fldCharType="end"/>
        </w:r>
      </w:hyperlink>
    </w:p>
    <w:p w14:paraId="151C2DD4" w14:textId="1255828A"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5" w:history="1">
        <w:r w:rsidRPr="00537201">
          <w:rPr>
            <w:rStyle w:val="Hyperlink"/>
            <w:noProof/>
          </w:rPr>
          <w:t>4.3 Identified Gap</w:t>
        </w:r>
        <w:r>
          <w:rPr>
            <w:noProof/>
            <w:webHidden/>
          </w:rPr>
          <w:tab/>
        </w:r>
        <w:r>
          <w:rPr>
            <w:noProof/>
            <w:webHidden/>
          </w:rPr>
          <w:fldChar w:fldCharType="begin"/>
        </w:r>
        <w:r>
          <w:rPr>
            <w:noProof/>
            <w:webHidden/>
          </w:rPr>
          <w:instrText xml:space="preserve"> PAGEREF _Toc243751135 \h </w:instrText>
        </w:r>
        <w:r>
          <w:rPr>
            <w:noProof/>
            <w:webHidden/>
          </w:rPr>
        </w:r>
        <w:r>
          <w:rPr>
            <w:noProof/>
            <w:webHidden/>
          </w:rPr>
          <w:fldChar w:fldCharType="separate"/>
        </w:r>
        <w:r>
          <w:rPr>
            <w:noProof/>
            <w:webHidden/>
          </w:rPr>
          <w:t>11</w:t>
        </w:r>
        <w:r>
          <w:rPr>
            <w:noProof/>
            <w:webHidden/>
          </w:rPr>
          <w:fldChar w:fldCharType="end"/>
        </w:r>
      </w:hyperlink>
    </w:p>
    <w:p w14:paraId="7516E0C6" w14:textId="72AA1498"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6" w:history="1">
        <w:r w:rsidRPr="00537201">
          <w:rPr>
            <w:rStyle w:val="Hyperlink"/>
            <w:noProof/>
          </w:rPr>
          <w:t>4.4 Proposed Approach</w:t>
        </w:r>
        <w:r>
          <w:rPr>
            <w:noProof/>
            <w:webHidden/>
          </w:rPr>
          <w:tab/>
        </w:r>
        <w:r>
          <w:rPr>
            <w:noProof/>
            <w:webHidden/>
          </w:rPr>
          <w:fldChar w:fldCharType="begin"/>
        </w:r>
        <w:r>
          <w:rPr>
            <w:noProof/>
            <w:webHidden/>
          </w:rPr>
          <w:instrText xml:space="preserve"> PAGEREF _Toc243751136 \h </w:instrText>
        </w:r>
        <w:r>
          <w:rPr>
            <w:noProof/>
            <w:webHidden/>
          </w:rPr>
        </w:r>
        <w:r>
          <w:rPr>
            <w:noProof/>
            <w:webHidden/>
          </w:rPr>
          <w:fldChar w:fldCharType="separate"/>
        </w:r>
        <w:r>
          <w:rPr>
            <w:noProof/>
            <w:webHidden/>
          </w:rPr>
          <w:t>11</w:t>
        </w:r>
        <w:r>
          <w:rPr>
            <w:noProof/>
            <w:webHidden/>
          </w:rPr>
          <w:fldChar w:fldCharType="end"/>
        </w:r>
      </w:hyperlink>
    </w:p>
    <w:p w14:paraId="09BA0611" w14:textId="49EB8BE1"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37" w:history="1">
        <w:r w:rsidRPr="00537201">
          <w:rPr>
            <w:rStyle w:val="Hyperlink"/>
            <w:noProof/>
          </w:rPr>
          <w:t>CHAPTER 5: REQUIREMENTS</w:t>
        </w:r>
        <w:r>
          <w:rPr>
            <w:noProof/>
            <w:webHidden/>
          </w:rPr>
          <w:tab/>
        </w:r>
        <w:r>
          <w:rPr>
            <w:noProof/>
            <w:webHidden/>
          </w:rPr>
          <w:fldChar w:fldCharType="begin"/>
        </w:r>
        <w:r>
          <w:rPr>
            <w:noProof/>
            <w:webHidden/>
          </w:rPr>
          <w:instrText xml:space="preserve"> PAGEREF _Toc243751137 \h </w:instrText>
        </w:r>
        <w:r>
          <w:rPr>
            <w:noProof/>
            <w:webHidden/>
          </w:rPr>
        </w:r>
        <w:r>
          <w:rPr>
            <w:noProof/>
            <w:webHidden/>
          </w:rPr>
          <w:fldChar w:fldCharType="separate"/>
        </w:r>
        <w:r>
          <w:rPr>
            <w:noProof/>
            <w:webHidden/>
          </w:rPr>
          <w:t>13</w:t>
        </w:r>
        <w:r>
          <w:rPr>
            <w:noProof/>
            <w:webHidden/>
          </w:rPr>
          <w:fldChar w:fldCharType="end"/>
        </w:r>
      </w:hyperlink>
    </w:p>
    <w:p w14:paraId="408770A6" w14:textId="097082F4"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8" w:history="1">
        <w:r w:rsidRPr="00537201">
          <w:rPr>
            <w:rStyle w:val="Hyperlink"/>
            <w:noProof/>
          </w:rPr>
          <w:t>5.1 Actors</w:t>
        </w:r>
        <w:r>
          <w:rPr>
            <w:noProof/>
            <w:webHidden/>
          </w:rPr>
          <w:tab/>
        </w:r>
        <w:r>
          <w:rPr>
            <w:noProof/>
            <w:webHidden/>
          </w:rPr>
          <w:fldChar w:fldCharType="begin"/>
        </w:r>
        <w:r>
          <w:rPr>
            <w:noProof/>
            <w:webHidden/>
          </w:rPr>
          <w:instrText xml:space="preserve"> PAGEREF _Toc243751138 \h </w:instrText>
        </w:r>
        <w:r>
          <w:rPr>
            <w:noProof/>
            <w:webHidden/>
          </w:rPr>
        </w:r>
        <w:r>
          <w:rPr>
            <w:noProof/>
            <w:webHidden/>
          </w:rPr>
          <w:fldChar w:fldCharType="separate"/>
        </w:r>
        <w:r>
          <w:rPr>
            <w:noProof/>
            <w:webHidden/>
          </w:rPr>
          <w:t>13</w:t>
        </w:r>
        <w:r>
          <w:rPr>
            <w:noProof/>
            <w:webHidden/>
          </w:rPr>
          <w:fldChar w:fldCharType="end"/>
        </w:r>
      </w:hyperlink>
    </w:p>
    <w:p w14:paraId="26F96C2B" w14:textId="4284A066"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39" w:history="1">
        <w:r w:rsidRPr="00537201">
          <w:rPr>
            <w:rStyle w:val="Hyperlink"/>
            <w:noProof/>
          </w:rPr>
          <w:t>5.2 Functional Requirements</w:t>
        </w:r>
        <w:r>
          <w:rPr>
            <w:noProof/>
            <w:webHidden/>
          </w:rPr>
          <w:tab/>
        </w:r>
        <w:r>
          <w:rPr>
            <w:noProof/>
            <w:webHidden/>
          </w:rPr>
          <w:fldChar w:fldCharType="begin"/>
        </w:r>
        <w:r>
          <w:rPr>
            <w:noProof/>
            <w:webHidden/>
          </w:rPr>
          <w:instrText xml:space="preserve"> PAGEREF _Toc243751139 \h </w:instrText>
        </w:r>
        <w:r>
          <w:rPr>
            <w:noProof/>
            <w:webHidden/>
          </w:rPr>
        </w:r>
        <w:r>
          <w:rPr>
            <w:noProof/>
            <w:webHidden/>
          </w:rPr>
          <w:fldChar w:fldCharType="separate"/>
        </w:r>
        <w:r>
          <w:rPr>
            <w:noProof/>
            <w:webHidden/>
          </w:rPr>
          <w:t>13</w:t>
        </w:r>
        <w:r>
          <w:rPr>
            <w:noProof/>
            <w:webHidden/>
          </w:rPr>
          <w:fldChar w:fldCharType="end"/>
        </w:r>
      </w:hyperlink>
    </w:p>
    <w:p w14:paraId="49B77B9F" w14:textId="269552C7"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40" w:history="1">
        <w:r w:rsidRPr="00537201">
          <w:rPr>
            <w:rStyle w:val="Hyperlink"/>
            <w:noProof/>
          </w:rPr>
          <w:t>5.2.1 Rental market</w:t>
        </w:r>
        <w:r>
          <w:rPr>
            <w:noProof/>
            <w:webHidden/>
          </w:rPr>
          <w:tab/>
        </w:r>
        <w:r>
          <w:rPr>
            <w:noProof/>
            <w:webHidden/>
          </w:rPr>
          <w:fldChar w:fldCharType="begin"/>
        </w:r>
        <w:r>
          <w:rPr>
            <w:noProof/>
            <w:webHidden/>
          </w:rPr>
          <w:instrText xml:space="preserve"> PAGEREF _Toc243751140 \h </w:instrText>
        </w:r>
        <w:r>
          <w:rPr>
            <w:noProof/>
            <w:webHidden/>
          </w:rPr>
        </w:r>
        <w:r>
          <w:rPr>
            <w:noProof/>
            <w:webHidden/>
          </w:rPr>
          <w:fldChar w:fldCharType="separate"/>
        </w:r>
        <w:r>
          <w:rPr>
            <w:noProof/>
            <w:webHidden/>
          </w:rPr>
          <w:t>14</w:t>
        </w:r>
        <w:r>
          <w:rPr>
            <w:noProof/>
            <w:webHidden/>
          </w:rPr>
          <w:fldChar w:fldCharType="end"/>
        </w:r>
      </w:hyperlink>
    </w:p>
    <w:p w14:paraId="1F0E5FFA" w14:textId="03A2E1E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41" w:history="1">
        <w:r w:rsidRPr="00537201">
          <w:rPr>
            <w:rStyle w:val="Hyperlink"/>
            <w:noProof/>
          </w:rPr>
          <w:t>5.2.2 Inference</w:t>
        </w:r>
        <w:r>
          <w:rPr>
            <w:noProof/>
            <w:webHidden/>
          </w:rPr>
          <w:tab/>
        </w:r>
        <w:r>
          <w:rPr>
            <w:noProof/>
            <w:webHidden/>
          </w:rPr>
          <w:fldChar w:fldCharType="begin"/>
        </w:r>
        <w:r>
          <w:rPr>
            <w:noProof/>
            <w:webHidden/>
          </w:rPr>
          <w:instrText xml:space="preserve"> PAGEREF _Toc243751141 \h </w:instrText>
        </w:r>
        <w:r>
          <w:rPr>
            <w:noProof/>
            <w:webHidden/>
          </w:rPr>
        </w:r>
        <w:r>
          <w:rPr>
            <w:noProof/>
            <w:webHidden/>
          </w:rPr>
          <w:fldChar w:fldCharType="separate"/>
        </w:r>
        <w:r>
          <w:rPr>
            <w:noProof/>
            <w:webHidden/>
          </w:rPr>
          <w:t>14</w:t>
        </w:r>
        <w:r>
          <w:rPr>
            <w:noProof/>
            <w:webHidden/>
          </w:rPr>
          <w:fldChar w:fldCharType="end"/>
        </w:r>
      </w:hyperlink>
    </w:p>
    <w:p w14:paraId="0584ABCD" w14:textId="6CCA71B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42" w:history="1">
        <w:r w:rsidRPr="00537201">
          <w:rPr>
            <w:rStyle w:val="Hyperlink"/>
            <w:noProof/>
          </w:rPr>
          <w:t>5.2.3 Verifiable tasks</w:t>
        </w:r>
        <w:r>
          <w:rPr>
            <w:noProof/>
            <w:webHidden/>
          </w:rPr>
          <w:tab/>
        </w:r>
        <w:r>
          <w:rPr>
            <w:noProof/>
            <w:webHidden/>
          </w:rPr>
          <w:fldChar w:fldCharType="begin"/>
        </w:r>
        <w:r>
          <w:rPr>
            <w:noProof/>
            <w:webHidden/>
          </w:rPr>
          <w:instrText xml:space="preserve"> PAGEREF _Toc243751142 \h </w:instrText>
        </w:r>
        <w:r>
          <w:rPr>
            <w:noProof/>
            <w:webHidden/>
          </w:rPr>
        </w:r>
        <w:r>
          <w:rPr>
            <w:noProof/>
            <w:webHidden/>
          </w:rPr>
          <w:fldChar w:fldCharType="separate"/>
        </w:r>
        <w:r>
          <w:rPr>
            <w:noProof/>
            <w:webHidden/>
          </w:rPr>
          <w:t>15</w:t>
        </w:r>
        <w:r>
          <w:rPr>
            <w:noProof/>
            <w:webHidden/>
          </w:rPr>
          <w:fldChar w:fldCharType="end"/>
        </w:r>
      </w:hyperlink>
    </w:p>
    <w:p w14:paraId="4DBF90DE" w14:textId="1CB3054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43" w:history="1">
        <w:r w:rsidRPr="00537201">
          <w:rPr>
            <w:rStyle w:val="Hyperlink"/>
            <w:noProof/>
          </w:rPr>
          <w:t>5.2.4 Provider operations and attestation</w:t>
        </w:r>
        <w:r>
          <w:rPr>
            <w:noProof/>
            <w:webHidden/>
          </w:rPr>
          <w:tab/>
        </w:r>
        <w:r>
          <w:rPr>
            <w:noProof/>
            <w:webHidden/>
          </w:rPr>
          <w:fldChar w:fldCharType="begin"/>
        </w:r>
        <w:r>
          <w:rPr>
            <w:noProof/>
            <w:webHidden/>
          </w:rPr>
          <w:instrText xml:space="preserve"> PAGEREF _Toc243751143 \h </w:instrText>
        </w:r>
        <w:r>
          <w:rPr>
            <w:noProof/>
            <w:webHidden/>
          </w:rPr>
        </w:r>
        <w:r>
          <w:rPr>
            <w:noProof/>
            <w:webHidden/>
          </w:rPr>
          <w:fldChar w:fldCharType="separate"/>
        </w:r>
        <w:r>
          <w:rPr>
            <w:noProof/>
            <w:webHidden/>
          </w:rPr>
          <w:t>15</w:t>
        </w:r>
        <w:r>
          <w:rPr>
            <w:noProof/>
            <w:webHidden/>
          </w:rPr>
          <w:fldChar w:fldCharType="end"/>
        </w:r>
      </w:hyperlink>
    </w:p>
    <w:p w14:paraId="492573BB" w14:textId="4FAEAD77"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44" w:history="1">
        <w:r w:rsidRPr="00537201">
          <w:rPr>
            <w:rStyle w:val="Hyperlink"/>
            <w:noProof/>
          </w:rPr>
          <w:t>5.3 Non-Functional Requirements</w:t>
        </w:r>
        <w:r>
          <w:rPr>
            <w:noProof/>
            <w:webHidden/>
          </w:rPr>
          <w:tab/>
        </w:r>
        <w:r>
          <w:rPr>
            <w:noProof/>
            <w:webHidden/>
          </w:rPr>
          <w:fldChar w:fldCharType="begin"/>
        </w:r>
        <w:r>
          <w:rPr>
            <w:noProof/>
            <w:webHidden/>
          </w:rPr>
          <w:instrText xml:space="preserve"> PAGEREF _Toc243751144 \h </w:instrText>
        </w:r>
        <w:r>
          <w:rPr>
            <w:noProof/>
            <w:webHidden/>
          </w:rPr>
        </w:r>
        <w:r>
          <w:rPr>
            <w:noProof/>
            <w:webHidden/>
          </w:rPr>
          <w:fldChar w:fldCharType="separate"/>
        </w:r>
        <w:r>
          <w:rPr>
            <w:noProof/>
            <w:webHidden/>
          </w:rPr>
          <w:t>15</w:t>
        </w:r>
        <w:r>
          <w:rPr>
            <w:noProof/>
            <w:webHidden/>
          </w:rPr>
          <w:fldChar w:fldCharType="end"/>
        </w:r>
      </w:hyperlink>
    </w:p>
    <w:p w14:paraId="3CD5BA08" w14:textId="1C1C4B91"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45" w:history="1">
        <w:r w:rsidRPr="00537201">
          <w:rPr>
            <w:rStyle w:val="Hyperlink"/>
            <w:noProof/>
          </w:rPr>
          <w:t>5.4 Traceability and Status</w:t>
        </w:r>
        <w:r>
          <w:rPr>
            <w:noProof/>
            <w:webHidden/>
          </w:rPr>
          <w:tab/>
        </w:r>
        <w:r>
          <w:rPr>
            <w:noProof/>
            <w:webHidden/>
          </w:rPr>
          <w:fldChar w:fldCharType="begin"/>
        </w:r>
        <w:r>
          <w:rPr>
            <w:noProof/>
            <w:webHidden/>
          </w:rPr>
          <w:instrText xml:space="preserve"> PAGEREF _Toc243751145 \h </w:instrText>
        </w:r>
        <w:r>
          <w:rPr>
            <w:noProof/>
            <w:webHidden/>
          </w:rPr>
        </w:r>
        <w:r>
          <w:rPr>
            <w:noProof/>
            <w:webHidden/>
          </w:rPr>
          <w:fldChar w:fldCharType="separate"/>
        </w:r>
        <w:r>
          <w:rPr>
            <w:noProof/>
            <w:webHidden/>
          </w:rPr>
          <w:t>16</w:t>
        </w:r>
        <w:r>
          <w:rPr>
            <w:noProof/>
            <w:webHidden/>
          </w:rPr>
          <w:fldChar w:fldCharType="end"/>
        </w:r>
      </w:hyperlink>
    </w:p>
    <w:p w14:paraId="6E4E8A5D" w14:textId="001964D7"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46" w:history="1">
        <w:r w:rsidRPr="00537201">
          <w:rPr>
            <w:rStyle w:val="Hyperlink"/>
            <w:noProof/>
          </w:rPr>
          <w:t>CHAPTER 6: SYSTEM DESIGN</w:t>
        </w:r>
        <w:r>
          <w:rPr>
            <w:noProof/>
            <w:webHidden/>
          </w:rPr>
          <w:tab/>
        </w:r>
        <w:r>
          <w:rPr>
            <w:noProof/>
            <w:webHidden/>
          </w:rPr>
          <w:fldChar w:fldCharType="begin"/>
        </w:r>
        <w:r>
          <w:rPr>
            <w:noProof/>
            <w:webHidden/>
          </w:rPr>
          <w:instrText xml:space="preserve"> PAGEREF _Toc243751146 \h </w:instrText>
        </w:r>
        <w:r>
          <w:rPr>
            <w:noProof/>
            <w:webHidden/>
          </w:rPr>
        </w:r>
        <w:r>
          <w:rPr>
            <w:noProof/>
            <w:webHidden/>
          </w:rPr>
          <w:fldChar w:fldCharType="separate"/>
        </w:r>
        <w:r>
          <w:rPr>
            <w:noProof/>
            <w:webHidden/>
          </w:rPr>
          <w:t>18</w:t>
        </w:r>
        <w:r>
          <w:rPr>
            <w:noProof/>
            <w:webHidden/>
          </w:rPr>
          <w:fldChar w:fldCharType="end"/>
        </w:r>
      </w:hyperlink>
    </w:p>
    <w:p w14:paraId="561EFA3C" w14:textId="147BC468"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47" w:history="1">
        <w:r w:rsidRPr="00537201">
          <w:rPr>
            <w:rStyle w:val="Hyperlink"/>
            <w:noProof/>
          </w:rPr>
          <w:t>6.1 Architecture Overview</w:t>
        </w:r>
        <w:r>
          <w:rPr>
            <w:noProof/>
            <w:webHidden/>
          </w:rPr>
          <w:tab/>
        </w:r>
        <w:r>
          <w:rPr>
            <w:noProof/>
            <w:webHidden/>
          </w:rPr>
          <w:fldChar w:fldCharType="begin"/>
        </w:r>
        <w:r>
          <w:rPr>
            <w:noProof/>
            <w:webHidden/>
          </w:rPr>
          <w:instrText xml:space="preserve"> PAGEREF _Toc243751147 \h </w:instrText>
        </w:r>
        <w:r>
          <w:rPr>
            <w:noProof/>
            <w:webHidden/>
          </w:rPr>
        </w:r>
        <w:r>
          <w:rPr>
            <w:noProof/>
            <w:webHidden/>
          </w:rPr>
          <w:fldChar w:fldCharType="separate"/>
        </w:r>
        <w:r>
          <w:rPr>
            <w:noProof/>
            <w:webHidden/>
          </w:rPr>
          <w:t>18</w:t>
        </w:r>
        <w:r>
          <w:rPr>
            <w:noProof/>
            <w:webHidden/>
          </w:rPr>
          <w:fldChar w:fldCharType="end"/>
        </w:r>
      </w:hyperlink>
    </w:p>
    <w:p w14:paraId="7D72B1BA" w14:textId="5C0DB0DE"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48" w:history="1">
        <w:r w:rsidRPr="00537201">
          <w:rPr>
            <w:rStyle w:val="Hyperlink"/>
            <w:noProof/>
          </w:rPr>
          <w:t>6.2 Trust Boundary</w:t>
        </w:r>
        <w:r>
          <w:rPr>
            <w:noProof/>
            <w:webHidden/>
          </w:rPr>
          <w:tab/>
        </w:r>
        <w:r>
          <w:rPr>
            <w:noProof/>
            <w:webHidden/>
          </w:rPr>
          <w:fldChar w:fldCharType="begin"/>
        </w:r>
        <w:r>
          <w:rPr>
            <w:noProof/>
            <w:webHidden/>
          </w:rPr>
          <w:instrText xml:space="preserve"> PAGEREF _Toc243751148 \h </w:instrText>
        </w:r>
        <w:r>
          <w:rPr>
            <w:noProof/>
            <w:webHidden/>
          </w:rPr>
        </w:r>
        <w:r>
          <w:rPr>
            <w:noProof/>
            <w:webHidden/>
          </w:rPr>
          <w:fldChar w:fldCharType="separate"/>
        </w:r>
        <w:r>
          <w:rPr>
            <w:noProof/>
            <w:webHidden/>
          </w:rPr>
          <w:t>19</w:t>
        </w:r>
        <w:r>
          <w:rPr>
            <w:noProof/>
            <w:webHidden/>
          </w:rPr>
          <w:fldChar w:fldCharType="end"/>
        </w:r>
      </w:hyperlink>
    </w:p>
    <w:p w14:paraId="341915EC" w14:textId="04CA25AC"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49" w:history="1">
        <w:r w:rsidRPr="00537201">
          <w:rPr>
            <w:rStyle w:val="Hyperlink"/>
            <w:noProof/>
          </w:rPr>
          <w:t>6.3 On-Chain and Off-Chain Boundary</w:t>
        </w:r>
        <w:r>
          <w:rPr>
            <w:noProof/>
            <w:webHidden/>
          </w:rPr>
          <w:tab/>
        </w:r>
        <w:r>
          <w:rPr>
            <w:noProof/>
            <w:webHidden/>
          </w:rPr>
          <w:fldChar w:fldCharType="begin"/>
        </w:r>
        <w:r>
          <w:rPr>
            <w:noProof/>
            <w:webHidden/>
          </w:rPr>
          <w:instrText xml:space="preserve"> PAGEREF _Toc243751149 \h </w:instrText>
        </w:r>
        <w:r>
          <w:rPr>
            <w:noProof/>
            <w:webHidden/>
          </w:rPr>
        </w:r>
        <w:r>
          <w:rPr>
            <w:noProof/>
            <w:webHidden/>
          </w:rPr>
          <w:fldChar w:fldCharType="separate"/>
        </w:r>
        <w:r>
          <w:rPr>
            <w:noProof/>
            <w:webHidden/>
          </w:rPr>
          <w:t>20</w:t>
        </w:r>
        <w:r>
          <w:rPr>
            <w:noProof/>
            <w:webHidden/>
          </w:rPr>
          <w:fldChar w:fldCharType="end"/>
        </w:r>
      </w:hyperlink>
    </w:p>
    <w:p w14:paraId="416AC132" w14:textId="49F2E7FC"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50" w:history="1">
        <w:r w:rsidRPr="00537201">
          <w:rPr>
            <w:rStyle w:val="Hyperlink"/>
            <w:noProof/>
          </w:rPr>
          <w:t>6.4 Data Model</w:t>
        </w:r>
        <w:r>
          <w:rPr>
            <w:noProof/>
            <w:webHidden/>
          </w:rPr>
          <w:tab/>
        </w:r>
        <w:r>
          <w:rPr>
            <w:noProof/>
            <w:webHidden/>
          </w:rPr>
          <w:fldChar w:fldCharType="begin"/>
        </w:r>
        <w:r>
          <w:rPr>
            <w:noProof/>
            <w:webHidden/>
          </w:rPr>
          <w:instrText xml:space="preserve"> PAGEREF _Toc243751150 \h </w:instrText>
        </w:r>
        <w:r>
          <w:rPr>
            <w:noProof/>
            <w:webHidden/>
          </w:rPr>
        </w:r>
        <w:r>
          <w:rPr>
            <w:noProof/>
            <w:webHidden/>
          </w:rPr>
          <w:fldChar w:fldCharType="separate"/>
        </w:r>
        <w:r>
          <w:rPr>
            <w:noProof/>
            <w:webHidden/>
          </w:rPr>
          <w:t>20</w:t>
        </w:r>
        <w:r>
          <w:rPr>
            <w:noProof/>
            <w:webHidden/>
          </w:rPr>
          <w:fldChar w:fldCharType="end"/>
        </w:r>
      </w:hyperlink>
    </w:p>
    <w:p w14:paraId="3782796D" w14:textId="3FC0F099"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51" w:history="1">
        <w:r w:rsidRPr="00537201">
          <w:rPr>
            <w:rStyle w:val="Hyperlink"/>
            <w:noProof/>
          </w:rPr>
          <w:t>6.5 Token Economics</w:t>
        </w:r>
        <w:r>
          <w:rPr>
            <w:noProof/>
            <w:webHidden/>
          </w:rPr>
          <w:tab/>
        </w:r>
        <w:r>
          <w:rPr>
            <w:noProof/>
            <w:webHidden/>
          </w:rPr>
          <w:fldChar w:fldCharType="begin"/>
        </w:r>
        <w:r>
          <w:rPr>
            <w:noProof/>
            <w:webHidden/>
          </w:rPr>
          <w:instrText xml:space="preserve"> PAGEREF _Toc243751151 \h </w:instrText>
        </w:r>
        <w:r>
          <w:rPr>
            <w:noProof/>
            <w:webHidden/>
          </w:rPr>
        </w:r>
        <w:r>
          <w:rPr>
            <w:noProof/>
            <w:webHidden/>
          </w:rPr>
          <w:fldChar w:fldCharType="separate"/>
        </w:r>
        <w:r>
          <w:rPr>
            <w:noProof/>
            <w:webHidden/>
          </w:rPr>
          <w:t>21</w:t>
        </w:r>
        <w:r>
          <w:rPr>
            <w:noProof/>
            <w:webHidden/>
          </w:rPr>
          <w:fldChar w:fldCharType="end"/>
        </w:r>
      </w:hyperlink>
    </w:p>
    <w:p w14:paraId="23791168" w14:textId="57836E32"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52" w:history="1">
        <w:r w:rsidRPr="00537201">
          <w:rPr>
            <w:rStyle w:val="Hyperlink"/>
            <w:noProof/>
          </w:rPr>
          <w:t>6.5.1 Stake, bond, and slash</w:t>
        </w:r>
        <w:r>
          <w:rPr>
            <w:noProof/>
            <w:webHidden/>
          </w:rPr>
          <w:tab/>
        </w:r>
        <w:r>
          <w:rPr>
            <w:noProof/>
            <w:webHidden/>
          </w:rPr>
          <w:fldChar w:fldCharType="begin"/>
        </w:r>
        <w:r>
          <w:rPr>
            <w:noProof/>
            <w:webHidden/>
          </w:rPr>
          <w:instrText xml:space="preserve"> PAGEREF _Toc243751152 \h </w:instrText>
        </w:r>
        <w:r>
          <w:rPr>
            <w:noProof/>
            <w:webHidden/>
          </w:rPr>
        </w:r>
        <w:r>
          <w:rPr>
            <w:noProof/>
            <w:webHidden/>
          </w:rPr>
          <w:fldChar w:fldCharType="separate"/>
        </w:r>
        <w:r>
          <w:rPr>
            <w:noProof/>
            <w:webHidden/>
          </w:rPr>
          <w:t>21</w:t>
        </w:r>
        <w:r>
          <w:rPr>
            <w:noProof/>
            <w:webHidden/>
          </w:rPr>
          <w:fldChar w:fldCharType="end"/>
        </w:r>
      </w:hyperlink>
    </w:p>
    <w:p w14:paraId="769D8F35" w14:textId="4A5DA634"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53" w:history="1">
        <w:r w:rsidRPr="00537201">
          <w:rPr>
            <w:rStyle w:val="Hyperlink"/>
            <w:noProof/>
          </w:rPr>
          <w:t>6.5.2 Reputation</w:t>
        </w:r>
        <w:r>
          <w:rPr>
            <w:noProof/>
            <w:webHidden/>
          </w:rPr>
          <w:tab/>
        </w:r>
        <w:r>
          <w:rPr>
            <w:noProof/>
            <w:webHidden/>
          </w:rPr>
          <w:fldChar w:fldCharType="begin"/>
        </w:r>
        <w:r>
          <w:rPr>
            <w:noProof/>
            <w:webHidden/>
          </w:rPr>
          <w:instrText xml:space="preserve"> PAGEREF _Toc243751153 \h </w:instrText>
        </w:r>
        <w:r>
          <w:rPr>
            <w:noProof/>
            <w:webHidden/>
          </w:rPr>
        </w:r>
        <w:r>
          <w:rPr>
            <w:noProof/>
            <w:webHidden/>
          </w:rPr>
          <w:fldChar w:fldCharType="separate"/>
        </w:r>
        <w:r>
          <w:rPr>
            <w:noProof/>
            <w:webHidden/>
          </w:rPr>
          <w:t>22</w:t>
        </w:r>
        <w:r>
          <w:rPr>
            <w:noProof/>
            <w:webHidden/>
          </w:rPr>
          <w:fldChar w:fldCharType="end"/>
        </w:r>
      </w:hyperlink>
    </w:p>
    <w:p w14:paraId="158BC896" w14:textId="62860812"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54" w:history="1">
        <w:r w:rsidRPr="00537201">
          <w:rPr>
            <w:rStyle w:val="Hyperlink"/>
            <w:noProof/>
          </w:rPr>
          <w:t>6.5.3 Protocol parameters</w:t>
        </w:r>
        <w:r>
          <w:rPr>
            <w:noProof/>
            <w:webHidden/>
          </w:rPr>
          <w:tab/>
        </w:r>
        <w:r>
          <w:rPr>
            <w:noProof/>
            <w:webHidden/>
          </w:rPr>
          <w:fldChar w:fldCharType="begin"/>
        </w:r>
        <w:r>
          <w:rPr>
            <w:noProof/>
            <w:webHidden/>
          </w:rPr>
          <w:instrText xml:space="preserve"> PAGEREF _Toc243751154 \h </w:instrText>
        </w:r>
        <w:r>
          <w:rPr>
            <w:noProof/>
            <w:webHidden/>
          </w:rPr>
        </w:r>
        <w:r>
          <w:rPr>
            <w:noProof/>
            <w:webHidden/>
          </w:rPr>
          <w:fldChar w:fldCharType="separate"/>
        </w:r>
        <w:r>
          <w:rPr>
            <w:noProof/>
            <w:webHidden/>
          </w:rPr>
          <w:t>22</w:t>
        </w:r>
        <w:r>
          <w:rPr>
            <w:noProof/>
            <w:webHidden/>
          </w:rPr>
          <w:fldChar w:fldCharType="end"/>
        </w:r>
      </w:hyperlink>
    </w:p>
    <w:p w14:paraId="2E9ADE5C" w14:textId="07BE671E"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55" w:history="1">
        <w:r w:rsidRPr="00537201">
          <w:rPr>
            <w:rStyle w:val="Hyperlink"/>
            <w:noProof/>
          </w:rPr>
          <w:t>6.5.4 Deterrence for verifiable tasks</w:t>
        </w:r>
        <w:r>
          <w:rPr>
            <w:noProof/>
            <w:webHidden/>
          </w:rPr>
          <w:tab/>
        </w:r>
        <w:r>
          <w:rPr>
            <w:noProof/>
            <w:webHidden/>
          </w:rPr>
          <w:fldChar w:fldCharType="begin"/>
        </w:r>
        <w:r>
          <w:rPr>
            <w:noProof/>
            <w:webHidden/>
          </w:rPr>
          <w:instrText xml:space="preserve"> PAGEREF _Toc243751155 \h </w:instrText>
        </w:r>
        <w:r>
          <w:rPr>
            <w:noProof/>
            <w:webHidden/>
          </w:rPr>
        </w:r>
        <w:r>
          <w:rPr>
            <w:noProof/>
            <w:webHidden/>
          </w:rPr>
          <w:fldChar w:fldCharType="separate"/>
        </w:r>
        <w:r>
          <w:rPr>
            <w:noProof/>
            <w:webHidden/>
          </w:rPr>
          <w:t>23</w:t>
        </w:r>
        <w:r>
          <w:rPr>
            <w:noProof/>
            <w:webHidden/>
          </w:rPr>
          <w:fldChar w:fldCharType="end"/>
        </w:r>
      </w:hyperlink>
    </w:p>
    <w:p w14:paraId="06514E49" w14:textId="7E97EECD"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56" w:history="1">
        <w:r w:rsidRPr="00537201">
          <w:rPr>
            <w:rStyle w:val="Hyperlink"/>
            <w:noProof/>
          </w:rPr>
          <w:t>6.5.5 Deterrence for rentals</w:t>
        </w:r>
        <w:r>
          <w:rPr>
            <w:noProof/>
            <w:webHidden/>
          </w:rPr>
          <w:tab/>
        </w:r>
        <w:r>
          <w:rPr>
            <w:noProof/>
            <w:webHidden/>
          </w:rPr>
          <w:fldChar w:fldCharType="begin"/>
        </w:r>
        <w:r>
          <w:rPr>
            <w:noProof/>
            <w:webHidden/>
          </w:rPr>
          <w:instrText xml:space="preserve"> PAGEREF _Toc243751156 \h </w:instrText>
        </w:r>
        <w:r>
          <w:rPr>
            <w:noProof/>
            <w:webHidden/>
          </w:rPr>
        </w:r>
        <w:r>
          <w:rPr>
            <w:noProof/>
            <w:webHidden/>
          </w:rPr>
          <w:fldChar w:fldCharType="separate"/>
        </w:r>
        <w:r>
          <w:rPr>
            <w:noProof/>
            <w:webHidden/>
          </w:rPr>
          <w:t>23</w:t>
        </w:r>
        <w:r>
          <w:rPr>
            <w:noProof/>
            <w:webHidden/>
          </w:rPr>
          <w:fldChar w:fldCharType="end"/>
        </w:r>
      </w:hyperlink>
    </w:p>
    <w:p w14:paraId="7834F858" w14:textId="17DD05AB"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57" w:history="1">
        <w:r w:rsidRPr="00537201">
          <w:rPr>
            <w:rStyle w:val="Hyperlink"/>
            <w:noProof/>
          </w:rPr>
          <w:t>6.6 State Machines</w:t>
        </w:r>
        <w:r>
          <w:rPr>
            <w:noProof/>
            <w:webHidden/>
          </w:rPr>
          <w:tab/>
        </w:r>
        <w:r>
          <w:rPr>
            <w:noProof/>
            <w:webHidden/>
          </w:rPr>
          <w:fldChar w:fldCharType="begin"/>
        </w:r>
        <w:r>
          <w:rPr>
            <w:noProof/>
            <w:webHidden/>
          </w:rPr>
          <w:instrText xml:space="preserve"> PAGEREF _Toc243751157 \h </w:instrText>
        </w:r>
        <w:r>
          <w:rPr>
            <w:noProof/>
            <w:webHidden/>
          </w:rPr>
        </w:r>
        <w:r>
          <w:rPr>
            <w:noProof/>
            <w:webHidden/>
          </w:rPr>
          <w:fldChar w:fldCharType="separate"/>
        </w:r>
        <w:r>
          <w:rPr>
            <w:noProof/>
            <w:webHidden/>
          </w:rPr>
          <w:t>23</w:t>
        </w:r>
        <w:r>
          <w:rPr>
            <w:noProof/>
            <w:webHidden/>
          </w:rPr>
          <w:fldChar w:fldCharType="end"/>
        </w:r>
      </w:hyperlink>
    </w:p>
    <w:p w14:paraId="23284028" w14:textId="4E9E5C1B"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58" w:history="1">
        <w:r w:rsidRPr="00537201">
          <w:rPr>
            <w:rStyle w:val="Hyperlink"/>
            <w:noProof/>
          </w:rPr>
          <w:t>CHAPTER 7: SMART CONTRACT DESIGN</w:t>
        </w:r>
        <w:r>
          <w:rPr>
            <w:noProof/>
            <w:webHidden/>
          </w:rPr>
          <w:tab/>
        </w:r>
        <w:r>
          <w:rPr>
            <w:noProof/>
            <w:webHidden/>
          </w:rPr>
          <w:fldChar w:fldCharType="begin"/>
        </w:r>
        <w:r>
          <w:rPr>
            <w:noProof/>
            <w:webHidden/>
          </w:rPr>
          <w:instrText xml:space="preserve"> PAGEREF _Toc243751158 \h </w:instrText>
        </w:r>
        <w:r>
          <w:rPr>
            <w:noProof/>
            <w:webHidden/>
          </w:rPr>
        </w:r>
        <w:r>
          <w:rPr>
            <w:noProof/>
            <w:webHidden/>
          </w:rPr>
          <w:fldChar w:fldCharType="separate"/>
        </w:r>
        <w:r>
          <w:rPr>
            <w:noProof/>
            <w:webHidden/>
          </w:rPr>
          <w:t>25</w:t>
        </w:r>
        <w:r>
          <w:rPr>
            <w:noProof/>
            <w:webHidden/>
          </w:rPr>
          <w:fldChar w:fldCharType="end"/>
        </w:r>
      </w:hyperlink>
    </w:p>
    <w:p w14:paraId="5A31FF7E" w14:textId="39278EE2"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59" w:history="1">
        <w:r w:rsidRPr="00537201">
          <w:rPr>
            <w:rStyle w:val="Hyperlink"/>
            <w:noProof/>
          </w:rPr>
          <w:t>7.1 SmeshToken</w:t>
        </w:r>
        <w:r>
          <w:rPr>
            <w:noProof/>
            <w:webHidden/>
          </w:rPr>
          <w:tab/>
        </w:r>
        <w:r>
          <w:rPr>
            <w:noProof/>
            <w:webHidden/>
          </w:rPr>
          <w:fldChar w:fldCharType="begin"/>
        </w:r>
        <w:r>
          <w:rPr>
            <w:noProof/>
            <w:webHidden/>
          </w:rPr>
          <w:instrText xml:space="preserve"> PAGEREF _Toc243751159 \h </w:instrText>
        </w:r>
        <w:r>
          <w:rPr>
            <w:noProof/>
            <w:webHidden/>
          </w:rPr>
        </w:r>
        <w:r>
          <w:rPr>
            <w:noProof/>
            <w:webHidden/>
          </w:rPr>
          <w:fldChar w:fldCharType="separate"/>
        </w:r>
        <w:r>
          <w:rPr>
            <w:noProof/>
            <w:webHidden/>
          </w:rPr>
          <w:t>25</w:t>
        </w:r>
        <w:r>
          <w:rPr>
            <w:noProof/>
            <w:webHidden/>
          </w:rPr>
          <w:fldChar w:fldCharType="end"/>
        </w:r>
      </w:hyperlink>
    </w:p>
    <w:p w14:paraId="4B23711F" w14:textId="715FFAE6"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60" w:history="1">
        <w:r w:rsidRPr="00537201">
          <w:rPr>
            <w:rStyle w:val="Hyperlink"/>
            <w:noProof/>
          </w:rPr>
          <w:t>7.2 ProviderRegistry</w:t>
        </w:r>
        <w:r>
          <w:rPr>
            <w:noProof/>
            <w:webHidden/>
          </w:rPr>
          <w:tab/>
        </w:r>
        <w:r>
          <w:rPr>
            <w:noProof/>
            <w:webHidden/>
          </w:rPr>
          <w:fldChar w:fldCharType="begin"/>
        </w:r>
        <w:r>
          <w:rPr>
            <w:noProof/>
            <w:webHidden/>
          </w:rPr>
          <w:instrText xml:space="preserve"> PAGEREF _Toc243751160 \h </w:instrText>
        </w:r>
        <w:r>
          <w:rPr>
            <w:noProof/>
            <w:webHidden/>
          </w:rPr>
        </w:r>
        <w:r>
          <w:rPr>
            <w:noProof/>
            <w:webHidden/>
          </w:rPr>
          <w:fldChar w:fldCharType="separate"/>
        </w:r>
        <w:r>
          <w:rPr>
            <w:noProof/>
            <w:webHidden/>
          </w:rPr>
          <w:t>25</w:t>
        </w:r>
        <w:r>
          <w:rPr>
            <w:noProof/>
            <w:webHidden/>
          </w:rPr>
          <w:fldChar w:fldCharType="end"/>
        </w:r>
      </w:hyperlink>
    </w:p>
    <w:p w14:paraId="29B77EC4" w14:textId="6C8F4E31"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1" w:history="1">
        <w:r w:rsidRPr="00537201">
          <w:rPr>
            <w:rStyle w:val="Hyperlink"/>
            <w:noProof/>
          </w:rPr>
          <w:t>7.2.1 State</w:t>
        </w:r>
        <w:r>
          <w:rPr>
            <w:noProof/>
            <w:webHidden/>
          </w:rPr>
          <w:tab/>
        </w:r>
        <w:r>
          <w:rPr>
            <w:noProof/>
            <w:webHidden/>
          </w:rPr>
          <w:fldChar w:fldCharType="begin"/>
        </w:r>
        <w:r>
          <w:rPr>
            <w:noProof/>
            <w:webHidden/>
          </w:rPr>
          <w:instrText xml:space="preserve"> PAGEREF _Toc243751161 \h </w:instrText>
        </w:r>
        <w:r>
          <w:rPr>
            <w:noProof/>
            <w:webHidden/>
          </w:rPr>
        </w:r>
        <w:r>
          <w:rPr>
            <w:noProof/>
            <w:webHidden/>
          </w:rPr>
          <w:fldChar w:fldCharType="separate"/>
        </w:r>
        <w:r>
          <w:rPr>
            <w:noProof/>
            <w:webHidden/>
          </w:rPr>
          <w:t>25</w:t>
        </w:r>
        <w:r>
          <w:rPr>
            <w:noProof/>
            <w:webHidden/>
          </w:rPr>
          <w:fldChar w:fldCharType="end"/>
        </w:r>
      </w:hyperlink>
    </w:p>
    <w:p w14:paraId="7F86EA22" w14:textId="2CE104A2"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2" w:history="1">
        <w:r w:rsidRPr="00537201">
          <w:rPr>
            <w:rStyle w:val="Hyperlink"/>
            <w:noProof/>
          </w:rPr>
          <w:t>7.2.2 Key functions</w:t>
        </w:r>
        <w:r>
          <w:rPr>
            <w:noProof/>
            <w:webHidden/>
          </w:rPr>
          <w:tab/>
        </w:r>
        <w:r>
          <w:rPr>
            <w:noProof/>
            <w:webHidden/>
          </w:rPr>
          <w:fldChar w:fldCharType="begin"/>
        </w:r>
        <w:r>
          <w:rPr>
            <w:noProof/>
            <w:webHidden/>
          </w:rPr>
          <w:instrText xml:space="preserve"> PAGEREF _Toc243751162 \h </w:instrText>
        </w:r>
        <w:r>
          <w:rPr>
            <w:noProof/>
            <w:webHidden/>
          </w:rPr>
        </w:r>
        <w:r>
          <w:rPr>
            <w:noProof/>
            <w:webHidden/>
          </w:rPr>
          <w:fldChar w:fldCharType="separate"/>
        </w:r>
        <w:r>
          <w:rPr>
            <w:noProof/>
            <w:webHidden/>
          </w:rPr>
          <w:t>25</w:t>
        </w:r>
        <w:r>
          <w:rPr>
            <w:noProof/>
            <w:webHidden/>
          </w:rPr>
          <w:fldChar w:fldCharType="end"/>
        </w:r>
      </w:hyperlink>
    </w:p>
    <w:p w14:paraId="75D11EBF" w14:textId="50945809"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3" w:history="1">
        <w:r w:rsidRPr="00537201">
          <w:rPr>
            <w:rStyle w:val="Hyperlink"/>
            <w:noProof/>
          </w:rPr>
          <w:t>7.2.3 Events and access control</w:t>
        </w:r>
        <w:r>
          <w:rPr>
            <w:noProof/>
            <w:webHidden/>
          </w:rPr>
          <w:tab/>
        </w:r>
        <w:r>
          <w:rPr>
            <w:noProof/>
            <w:webHidden/>
          </w:rPr>
          <w:fldChar w:fldCharType="begin"/>
        </w:r>
        <w:r>
          <w:rPr>
            <w:noProof/>
            <w:webHidden/>
          </w:rPr>
          <w:instrText xml:space="preserve"> PAGEREF _Toc243751163 \h </w:instrText>
        </w:r>
        <w:r>
          <w:rPr>
            <w:noProof/>
            <w:webHidden/>
          </w:rPr>
        </w:r>
        <w:r>
          <w:rPr>
            <w:noProof/>
            <w:webHidden/>
          </w:rPr>
          <w:fldChar w:fldCharType="separate"/>
        </w:r>
        <w:r>
          <w:rPr>
            <w:noProof/>
            <w:webHidden/>
          </w:rPr>
          <w:t>26</w:t>
        </w:r>
        <w:r>
          <w:rPr>
            <w:noProof/>
            <w:webHidden/>
          </w:rPr>
          <w:fldChar w:fldCharType="end"/>
        </w:r>
      </w:hyperlink>
    </w:p>
    <w:p w14:paraId="72958416" w14:textId="7DF46F0E"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4" w:history="1">
        <w:r w:rsidRPr="00537201">
          <w:rPr>
            <w:rStyle w:val="Hyperlink"/>
            <w:noProof/>
          </w:rPr>
          <w:t>7.2.4 Invariants</w:t>
        </w:r>
        <w:r>
          <w:rPr>
            <w:noProof/>
            <w:webHidden/>
          </w:rPr>
          <w:tab/>
        </w:r>
        <w:r>
          <w:rPr>
            <w:noProof/>
            <w:webHidden/>
          </w:rPr>
          <w:fldChar w:fldCharType="begin"/>
        </w:r>
        <w:r>
          <w:rPr>
            <w:noProof/>
            <w:webHidden/>
          </w:rPr>
          <w:instrText xml:space="preserve"> PAGEREF _Toc243751164 \h </w:instrText>
        </w:r>
        <w:r>
          <w:rPr>
            <w:noProof/>
            <w:webHidden/>
          </w:rPr>
        </w:r>
        <w:r>
          <w:rPr>
            <w:noProof/>
            <w:webHidden/>
          </w:rPr>
          <w:fldChar w:fldCharType="separate"/>
        </w:r>
        <w:r>
          <w:rPr>
            <w:noProof/>
            <w:webHidden/>
          </w:rPr>
          <w:t>26</w:t>
        </w:r>
        <w:r>
          <w:rPr>
            <w:noProof/>
            <w:webHidden/>
          </w:rPr>
          <w:fldChar w:fldCharType="end"/>
        </w:r>
      </w:hyperlink>
    </w:p>
    <w:p w14:paraId="6CF94630" w14:textId="5695E252"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65" w:history="1">
        <w:r w:rsidRPr="00537201">
          <w:rPr>
            <w:rStyle w:val="Hyperlink"/>
            <w:noProof/>
          </w:rPr>
          <w:t>7.3 RentalMarket</w:t>
        </w:r>
        <w:r>
          <w:rPr>
            <w:noProof/>
            <w:webHidden/>
          </w:rPr>
          <w:tab/>
        </w:r>
        <w:r>
          <w:rPr>
            <w:noProof/>
            <w:webHidden/>
          </w:rPr>
          <w:fldChar w:fldCharType="begin"/>
        </w:r>
        <w:r>
          <w:rPr>
            <w:noProof/>
            <w:webHidden/>
          </w:rPr>
          <w:instrText xml:space="preserve"> PAGEREF _Toc243751165 \h </w:instrText>
        </w:r>
        <w:r>
          <w:rPr>
            <w:noProof/>
            <w:webHidden/>
          </w:rPr>
        </w:r>
        <w:r>
          <w:rPr>
            <w:noProof/>
            <w:webHidden/>
          </w:rPr>
          <w:fldChar w:fldCharType="separate"/>
        </w:r>
        <w:r>
          <w:rPr>
            <w:noProof/>
            <w:webHidden/>
          </w:rPr>
          <w:t>27</w:t>
        </w:r>
        <w:r>
          <w:rPr>
            <w:noProof/>
            <w:webHidden/>
          </w:rPr>
          <w:fldChar w:fldCharType="end"/>
        </w:r>
      </w:hyperlink>
    </w:p>
    <w:p w14:paraId="32068591" w14:textId="6FB93E64"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6" w:history="1">
        <w:r w:rsidRPr="00537201">
          <w:rPr>
            <w:rStyle w:val="Hyperlink"/>
            <w:noProof/>
          </w:rPr>
          <w:t>7.3.1 State</w:t>
        </w:r>
        <w:r>
          <w:rPr>
            <w:noProof/>
            <w:webHidden/>
          </w:rPr>
          <w:tab/>
        </w:r>
        <w:r>
          <w:rPr>
            <w:noProof/>
            <w:webHidden/>
          </w:rPr>
          <w:fldChar w:fldCharType="begin"/>
        </w:r>
        <w:r>
          <w:rPr>
            <w:noProof/>
            <w:webHidden/>
          </w:rPr>
          <w:instrText xml:space="preserve"> PAGEREF _Toc243751166 \h </w:instrText>
        </w:r>
        <w:r>
          <w:rPr>
            <w:noProof/>
            <w:webHidden/>
          </w:rPr>
        </w:r>
        <w:r>
          <w:rPr>
            <w:noProof/>
            <w:webHidden/>
          </w:rPr>
          <w:fldChar w:fldCharType="separate"/>
        </w:r>
        <w:r>
          <w:rPr>
            <w:noProof/>
            <w:webHidden/>
          </w:rPr>
          <w:t>27</w:t>
        </w:r>
        <w:r>
          <w:rPr>
            <w:noProof/>
            <w:webHidden/>
          </w:rPr>
          <w:fldChar w:fldCharType="end"/>
        </w:r>
      </w:hyperlink>
    </w:p>
    <w:p w14:paraId="3F3ED555" w14:textId="570B62AD"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7" w:history="1">
        <w:r w:rsidRPr="00537201">
          <w:rPr>
            <w:rStyle w:val="Hyperlink"/>
            <w:noProof/>
          </w:rPr>
          <w:t>7.3.2 Key functions</w:t>
        </w:r>
        <w:r>
          <w:rPr>
            <w:noProof/>
            <w:webHidden/>
          </w:rPr>
          <w:tab/>
        </w:r>
        <w:r>
          <w:rPr>
            <w:noProof/>
            <w:webHidden/>
          </w:rPr>
          <w:fldChar w:fldCharType="begin"/>
        </w:r>
        <w:r>
          <w:rPr>
            <w:noProof/>
            <w:webHidden/>
          </w:rPr>
          <w:instrText xml:space="preserve"> PAGEREF _Toc243751167 \h </w:instrText>
        </w:r>
        <w:r>
          <w:rPr>
            <w:noProof/>
            <w:webHidden/>
          </w:rPr>
        </w:r>
        <w:r>
          <w:rPr>
            <w:noProof/>
            <w:webHidden/>
          </w:rPr>
          <w:fldChar w:fldCharType="separate"/>
        </w:r>
        <w:r>
          <w:rPr>
            <w:noProof/>
            <w:webHidden/>
          </w:rPr>
          <w:t>27</w:t>
        </w:r>
        <w:r>
          <w:rPr>
            <w:noProof/>
            <w:webHidden/>
          </w:rPr>
          <w:fldChar w:fldCharType="end"/>
        </w:r>
      </w:hyperlink>
    </w:p>
    <w:p w14:paraId="688AE68F" w14:textId="1680B666"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8" w:history="1">
        <w:r w:rsidRPr="00537201">
          <w:rPr>
            <w:rStyle w:val="Hyperlink"/>
            <w:noProof/>
          </w:rPr>
          <w:t>7.3.3 Heartbeat rule</w:t>
        </w:r>
        <w:r>
          <w:rPr>
            <w:noProof/>
            <w:webHidden/>
          </w:rPr>
          <w:tab/>
        </w:r>
        <w:r>
          <w:rPr>
            <w:noProof/>
            <w:webHidden/>
          </w:rPr>
          <w:fldChar w:fldCharType="begin"/>
        </w:r>
        <w:r>
          <w:rPr>
            <w:noProof/>
            <w:webHidden/>
          </w:rPr>
          <w:instrText xml:space="preserve"> PAGEREF _Toc243751168 \h </w:instrText>
        </w:r>
        <w:r>
          <w:rPr>
            <w:noProof/>
            <w:webHidden/>
          </w:rPr>
        </w:r>
        <w:r>
          <w:rPr>
            <w:noProof/>
            <w:webHidden/>
          </w:rPr>
          <w:fldChar w:fldCharType="separate"/>
        </w:r>
        <w:r>
          <w:rPr>
            <w:noProof/>
            <w:webHidden/>
          </w:rPr>
          <w:t>28</w:t>
        </w:r>
        <w:r>
          <w:rPr>
            <w:noProof/>
            <w:webHidden/>
          </w:rPr>
          <w:fldChar w:fldCharType="end"/>
        </w:r>
      </w:hyperlink>
    </w:p>
    <w:p w14:paraId="33BBDD22" w14:textId="16ECE769"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69" w:history="1">
        <w:r w:rsidRPr="00537201">
          <w:rPr>
            <w:rStyle w:val="Hyperlink"/>
            <w:noProof/>
          </w:rPr>
          <w:t>7.3.4 Invariants</w:t>
        </w:r>
        <w:r>
          <w:rPr>
            <w:noProof/>
            <w:webHidden/>
          </w:rPr>
          <w:tab/>
        </w:r>
        <w:r>
          <w:rPr>
            <w:noProof/>
            <w:webHidden/>
          </w:rPr>
          <w:fldChar w:fldCharType="begin"/>
        </w:r>
        <w:r>
          <w:rPr>
            <w:noProof/>
            <w:webHidden/>
          </w:rPr>
          <w:instrText xml:space="preserve"> PAGEREF _Toc243751169 \h </w:instrText>
        </w:r>
        <w:r>
          <w:rPr>
            <w:noProof/>
            <w:webHidden/>
          </w:rPr>
        </w:r>
        <w:r>
          <w:rPr>
            <w:noProof/>
            <w:webHidden/>
          </w:rPr>
          <w:fldChar w:fldCharType="separate"/>
        </w:r>
        <w:r>
          <w:rPr>
            <w:noProof/>
            <w:webHidden/>
          </w:rPr>
          <w:t>28</w:t>
        </w:r>
        <w:r>
          <w:rPr>
            <w:noProof/>
            <w:webHidden/>
          </w:rPr>
          <w:fldChar w:fldCharType="end"/>
        </w:r>
      </w:hyperlink>
    </w:p>
    <w:p w14:paraId="491F2B61" w14:textId="6C0C5C9B"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70" w:history="1">
        <w:r w:rsidRPr="00537201">
          <w:rPr>
            <w:rStyle w:val="Hyperlink"/>
            <w:noProof/>
          </w:rPr>
          <w:t>7.4 InferenceMarket</w:t>
        </w:r>
        <w:r>
          <w:rPr>
            <w:noProof/>
            <w:webHidden/>
          </w:rPr>
          <w:tab/>
        </w:r>
        <w:r>
          <w:rPr>
            <w:noProof/>
            <w:webHidden/>
          </w:rPr>
          <w:fldChar w:fldCharType="begin"/>
        </w:r>
        <w:r>
          <w:rPr>
            <w:noProof/>
            <w:webHidden/>
          </w:rPr>
          <w:instrText xml:space="preserve"> PAGEREF _Toc243751170 \h </w:instrText>
        </w:r>
        <w:r>
          <w:rPr>
            <w:noProof/>
            <w:webHidden/>
          </w:rPr>
        </w:r>
        <w:r>
          <w:rPr>
            <w:noProof/>
            <w:webHidden/>
          </w:rPr>
          <w:fldChar w:fldCharType="separate"/>
        </w:r>
        <w:r>
          <w:rPr>
            <w:noProof/>
            <w:webHidden/>
          </w:rPr>
          <w:t>29</w:t>
        </w:r>
        <w:r>
          <w:rPr>
            <w:noProof/>
            <w:webHidden/>
          </w:rPr>
          <w:fldChar w:fldCharType="end"/>
        </w:r>
      </w:hyperlink>
    </w:p>
    <w:p w14:paraId="4BD013C3" w14:textId="6D69B0AB"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71" w:history="1">
        <w:r w:rsidRPr="00537201">
          <w:rPr>
            <w:rStyle w:val="Hyperlink"/>
            <w:noProof/>
          </w:rPr>
          <w:t>7.5 JobMarket</w:t>
        </w:r>
        <w:r>
          <w:rPr>
            <w:noProof/>
            <w:webHidden/>
          </w:rPr>
          <w:tab/>
        </w:r>
        <w:r>
          <w:rPr>
            <w:noProof/>
            <w:webHidden/>
          </w:rPr>
          <w:fldChar w:fldCharType="begin"/>
        </w:r>
        <w:r>
          <w:rPr>
            <w:noProof/>
            <w:webHidden/>
          </w:rPr>
          <w:instrText xml:space="preserve"> PAGEREF _Toc243751171 \h </w:instrText>
        </w:r>
        <w:r>
          <w:rPr>
            <w:noProof/>
            <w:webHidden/>
          </w:rPr>
        </w:r>
        <w:r>
          <w:rPr>
            <w:noProof/>
            <w:webHidden/>
          </w:rPr>
          <w:fldChar w:fldCharType="separate"/>
        </w:r>
        <w:r>
          <w:rPr>
            <w:noProof/>
            <w:webHidden/>
          </w:rPr>
          <w:t>29</w:t>
        </w:r>
        <w:r>
          <w:rPr>
            <w:noProof/>
            <w:webHidden/>
          </w:rPr>
          <w:fldChar w:fldCharType="end"/>
        </w:r>
      </w:hyperlink>
    </w:p>
    <w:p w14:paraId="0892EC6C" w14:textId="6FD893D6"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72" w:history="1">
        <w:r w:rsidRPr="00537201">
          <w:rPr>
            <w:rStyle w:val="Hyperlink"/>
            <w:noProof/>
          </w:rPr>
          <w:t>7.6 Verification</w:t>
        </w:r>
        <w:r>
          <w:rPr>
            <w:noProof/>
            <w:webHidden/>
          </w:rPr>
          <w:tab/>
        </w:r>
        <w:r>
          <w:rPr>
            <w:noProof/>
            <w:webHidden/>
          </w:rPr>
          <w:fldChar w:fldCharType="begin"/>
        </w:r>
        <w:r>
          <w:rPr>
            <w:noProof/>
            <w:webHidden/>
          </w:rPr>
          <w:instrText xml:space="preserve"> PAGEREF _Toc243751172 \h </w:instrText>
        </w:r>
        <w:r>
          <w:rPr>
            <w:noProof/>
            <w:webHidden/>
          </w:rPr>
        </w:r>
        <w:r>
          <w:rPr>
            <w:noProof/>
            <w:webHidden/>
          </w:rPr>
          <w:fldChar w:fldCharType="separate"/>
        </w:r>
        <w:r>
          <w:rPr>
            <w:noProof/>
            <w:webHidden/>
          </w:rPr>
          <w:t>30</w:t>
        </w:r>
        <w:r>
          <w:rPr>
            <w:noProof/>
            <w:webHidden/>
          </w:rPr>
          <w:fldChar w:fldCharType="end"/>
        </w:r>
      </w:hyperlink>
    </w:p>
    <w:p w14:paraId="078490C7" w14:textId="094A800C"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73" w:history="1">
        <w:r w:rsidRPr="00537201">
          <w:rPr>
            <w:rStyle w:val="Hyperlink"/>
            <w:noProof/>
          </w:rPr>
          <w:t>7.7 Contract Function Summary</w:t>
        </w:r>
        <w:r>
          <w:rPr>
            <w:noProof/>
            <w:webHidden/>
          </w:rPr>
          <w:tab/>
        </w:r>
        <w:r>
          <w:rPr>
            <w:noProof/>
            <w:webHidden/>
          </w:rPr>
          <w:fldChar w:fldCharType="begin"/>
        </w:r>
        <w:r>
          <w:rPr>
            <w:noProof/>
            <w:webHidden/>
          </w:rPr>
          <w:instrText xml:space="preserve"> PAGEREF _Toc243751173 \h </w:instrText>
        </w:r>
        <w:r>
          <w:rPr>
            <w:noProof/>
            <w:webHidden/>
          </w:rPr>
        </w:r>
        <w:r>
          <w:rPr>
            <w:noProof/>
            <w:webHidden/>
          </w:rPr>
          <w:fldChar w:fldCharType="separate"/>
        </w:r>
        <w:r>
          <w:rPr>
            <w:noProof/>
            <w:webHidden/>
          </w:rPr>
          <w:t>31</w:t>
        </w:r>
        <w:r>
          <w:rPr>
            <w:noProof/>
            <w:webHidden/>
          </w:rPr>
          <w:fldChar w:fldCharType="end"/>
        </w:r>
      </w:hyperlink>
    </w:p>
    <w:p w14:paraId="03B2D5D9" w14:textId="63159D3B"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74" w:history="1">
        <w:r w:rsidRPr="00537201">
          <w:rPr>
            <w:rStyle w:val="Hyperlink"/>
            <w:noProof/>
          </w:rPr>
          <w:t>7.8 Benchmark Challenge Mechanism</w:t>
        </w:r>
        <w:r>
          <w:rPr>
            <w:noProof/>
            <w:webHidden/>
          </w:rPr>
          <w:tab/>
        </w:r>
        <w:r>
          <w:rPr>
            <w:noProof/>
            <w:webHidden/>
          </w:rPr>
          <w:fldChar w:fldCharType="begin"/>
        </w:r>
        <w:r>
          <w:rPr>
            <w:noProof/>
            <w:webHidden/>
          </w:rPr>
          <w:instrText xml:space="preserve"> PAGEREF _Toc243751174 \h </w:instrText>
        </w:r>
        <w:r>
          <w:rPr>
            <w:noProof/>
            <w:webHidden/>
          </w:rPr>
        </w:r>
        <w:r>
          <w:rPr>
            <w:noProof/>
            <w:webHidden/>
          </w:rPr>
          <w:fldChar w:fldCharType="separate"/>
        </w:r>
        <w:r>
          <w:rPr>
            <w:noProof/>
            <w:webHidden/>
          </w:rPr>
          <w:t>31</w:t>
        </w:r>
        <w:r>
          <w:rPr>
            <w:noProof/>
            <w:webHidden/>
          </w:rPr>
          <w:fldChar w:fldCharType="end"/>
        </w:r>
      </w:hyperlink>
    </w:p>
    <w:p w14:paraId="7EC2981B" w14:textId="1033A92E"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75" w:history="1">
        <w:r w:rsidRPr="00537201">
          <w:rPr>
            <w:rStyle w:val="Hyperlink"/>
            <w:noProof/>
          </w:rPr>
          <w:t>7.8.1 Protocol</w:t>
        </w:r>
        <w:r>
          <w:rPr>
            <w:noProof/>
            <w:webHidden/>
          </w:rPr>
          <w:tab/>
        </w:r>
        <w:r>
          <w:rPr>
            <w:noProof/>
            <w:webHidden/>
          </w:rPr>
          <w:fldChar w:fldCharType="begin"/>
        </w:r>
        <w:r>
          <w:rPr>
            <w:noProof/>
            <w:webHidden/>
          </w:rPr>
          <w:instrText xml:space="preserve"> PAGEREF _Toc243751175 \h </w:instrText>
        </w:r>
        <w:r>
          <w:rPr>
            <w:noProof/>
            <w:webHidden/>
          </w:rPr>
        </w:r>
        <w:r>
          <w:rPr>
            <w:noProof/>
            <w:webHidden/>
          </w:rPr>
          <w:fldChar w:fldCharType="separate"/>
        </w:r>
        <w:r>
          <w:rPr>
            <w:noProof/>
            <w:webHidden/>
          </w:rPr>
          <w:t>31</w:t>
        </w:r>
        <w:r>
          <w:rPr>
            <w:noProof/>
            <w:webHidden/>
          </w:rPr>
          <w:fldChar w:fldCharType="end"/>
        </w:r>
      </w:hyperlink>
    </w:p>
    <w:p w14:paraId="0A523F72" w14:textId="4DC0847B"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76" w:history="1">
        <w:r w:rsidRPr="00537201">
          <w:rPr>
            <w:rStyle w:val="Hyperlink"/>
            <w:noProof/>
          </w:rPr>
          <w:t>7.8.2 Security reasoning</w:t>
        </w:r>
        <w:r>
          <w:rPr>
            <w:noProof/>
            <w:webHidden/>
          </w:rPr>
          <w:tab/>
        </w:r>
        <w:r>
          <w:rPr>
            <w:noProof/>
            <w:webHidden/>
          </w:rPr>
          <w:fldChar w:fldCharType="begin"/>
        </w:r>
        <w:r>
          <w:rPr>
            <w:noProof/>
            <w:webHidden/>
          </w:rPr>
          <w:instrText xml:space="preserve"> PAGEREF _Toc243751176 \h </w:instrText>
        </w:r>
        <w:r>
          <w:rPr>
            <w:noProof/>
            <w:webHidden/>
          </w:rPr>
        </w:r>
        <w:r>
          <w:rPr>
            <w:noProof/>
            <w:webHidden/>
          </w:rPr>
          <w:fldChar w:fldCharType="separate"/>
        </w:r>
        <w:r>
          <w:rPr>
            <w:noProof/>
            <w:webHidden/>
          </w:rPr>
          <w:t>33</w:t>
        </w:r>
        <w:r>
          <w:rPr>
            <w:noProof/>
            <w:webHidden/>
          </w:rPr>
          <w:fldChar w:fldCharType="end"/>
        </w:r>
      </w:hyperlink>
    </w:p>
    <w:p w14:paraId="1058A0CE" w14:textId="41C72980"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77" w:history="1">
        <w:r w:rsidRPr="00537201">
          <w:rPr>
            <w:rStyle w:val="Hyperlink"/>
            <w:noProof/>
          </w:rPr>
          <w:t>CHAPTER 8: IMPLEMENTATION</w:t>
        </w:r>
        <w:r>
          <w:rPr>
            <w:noProof/>
            <w:webHidden/>
          </w:rPr>
          <w:tab/>
        </w:r>
        <w:r>
          <w:rPr>
            <w:noProof/>
            <w:webHidden/>
          </w:rPr>
          <w:fldChar w:fldCharType="begin"/>
        </w:r>
        <w:r>
          <w:rPr>
            <w:noProof/>
            <w:webHidden/>
          </w:rPr>
          <w:instrText xml:space="preserve"> PAGEREF _Toc243751177 \h </w:instrText>
        </w:r>
        <w:r>
          <w:rPr>
            <w:noProof/>
            <w:webHidden/>
          </w:rPr>
        </w:r>
        <w:r>
          <w:rPr>
            <w:noProof/>
            <w:webHidden/>
          </w:rPr>
          <w:fldChar w:fldCharType="separate"/>
        </w:r>
        <w:r>
          <w:rPr>
            <w:noProof/>
            <w:webHidden/>
          </w:rPr>
          <w:t>35</w:t>
        </w:r>
        <w:r>
          <w:rPr>
            <w:noProof/>
            <w:webHidden/>
          </w:rPr>
          <w:fldChar w:fldCharType="end"/>
        </w:r>
      </w:hyperlink>
    </w:p>
    <w:p w14:paraId="331DAEA4" w14:textId="7DD2E5CA"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78" w:history="1">
        <w:r w:rsidRPr="00537201">
          <w:rPr>
            <w:rStyle w:val="Hyperlink"/>
            <w:noProof/>
          </w:rPr>
          <w:t>8.1 Technology Stack</w:t>
        </w:r>
        <w:r>
          <w:rPr>
            <w:noProof/>
            <w:webHidden/>
          </w:rPr>
          <w:tab/>
        </w:r>
        <w:r>
          <w:rPr>
            <w:noProof/>
            <w:webHidden/>
          </w:rPr>
          <w:fldChar w:fldCharType="begin"/>
        </w:r>
        <w:r>
          <w:rPr>
            <w:noProof/>
            <w:webHidden/>
          </w:rPr>
          <w:instrText xml:space="preserve"> PAGEREF _Toc243751178 \h </w:instrText>
        </w:r>
        <w:r>
          <w:rPr>
            <w:noProof/>
            <w:webHidden/>
          </w:rPr>
        </w:r>
        <w:r>
          <w:rPr>
            <w:noProof/>
            <w:webHidden/>
          </w:rPr>
          <w:fldChar w:fldCharType="separate"/>
        </w:r>
        <w:r>
          <w:rPr>
            <w:noProof/>
            <w:webHidden/>
          </w:rPr>
          <w:t>35</w:t>
        </w:r>
        <w:r>
          <w:rPr>
            <w:noProof/>
            <w:webHidden/>
          </w:rPr>
          <w:fldChar w:fldCharType="end"/>
        </w:r>
      </w:hyperlink>
    </w:p>
    <w:p w14:paraId="14C19F13" w14:textId="3E80ED16"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79" w:history="1">
        <w:r w:rsidRPr="00537201">
          <w:rPr>
            <w:rStyle w:val="Hyperlink"/>
            <w:noProof/>
          </w:rPr>
          <w:t>8.2 Provider Agent</w:t>
        </w:r>
        <w:r>
          <w:rPr>
            <w:noProof/>
            <w:webHidden/>
          </w:rPr>
          <w:tab/>
        </w:r>
        <w:r>
          <w:rPr>
            <w:noProof/>
            <w:webHidden/>
          </w:rPr>
          <w:fldChar w:fldCharType="begin"/>
        </w:r>
        <w:r>
          <w:rPr>
            <w:noProof/>
            <w:webHidden/>
          </w:rPr>
          <w:instrText xml:space="preserve"> PAGEREF _Toc243751179 \h </w:instrText>
        </w:r>
        <w:r>
          <w:rPr>
            <w:noProof/>
            <w:webHidden/>
          </w:rPr>
        </w:r>
        <w:r>
          <w:rPr>
            <w:noProof/>
            <w:webHidden/>
          </w:rPr>
          <w:fldChar w:fldCharType="separate"/>
        </w:r>
        <w:r>
          <w:rPr>
            <w:noProof/>
            <w:webHidden/>
          </w:rPr>
          <w:t>35</w:t>
        </w:r>
        <w:r>
          <w:rPr>
            <w:noProof/>
            <w:webHidden/>
          </w:rPr>
          <w:fldChar w:fldCharType="end"/>
        </w:r>
      </w:hyperlink>
    </w:p>
    <w:p w14:paraId="6300590B" w14:textId="680C41F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80" w:history="1">
        <w:r w:rsidRPr="00537201">
          <w:rPr>
            <w:rStyle w:val="Hyperlink"/>
            <w:noProof/>
          </w:rPr>
          <w:t>8.2.1 Lease serving</w:t>
        </w:r>
        <w:r>
          <w:rPr>
            <w:noProof/>
            <w:webHidden/>
          </w:rPr>
          <w:tab/>
        </w:r>
        <w:r>
          <w:rPr>
            <w:noProof/>
            <w:webHidden/>
          </w:rPr>
          <w:fldChar w:fldCharType="begin"/>
        </w:r>
        <w:r>
          <w:rPr>
            <w:noProof/>
            <w:webHidden/>
          </w:rPr>
          <w:instrText xml:space="preserve"> PAGEREF _Toc243751180 \h </w:instrText>
        </w:r>
        <w:r>
          <w:rPr>
            <w:noProof/>
            <w:webHidden/>
          </w:rPr>
        </w:r>
        <w:r>
          <w:rPr>
            <w:noProof/>
            <w:webHidden/>
          </w:rPr>
          <w:fldChar w:fldCharType="separate"/>
        </w:r>
        <w:r>
          <w:rPr>
            <w:noProof/>
            <w:webHidden/>
          </w:rPr>
          <w:t>36</w:t>
        </w:r>
        <w:r>
          <w:rPr>
            <w:noProof/>
            <w:webHidden/>
          </w:rPr>
          <w:fldChar w:fldCharType="end"/>
        </w:r>
      </w:hyperlink>
    </w:p>
    <w:p w14:paraId="1F64DD3B" w14:textId="17FBDD2C"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81" w:history="1">
        <w:r w:rsidRPr="00537201">
          <w:rPr>
            <w:rStyle w:val="Hyperlink"/>
            <w:noProof/>
          </w:rPr>
          <w:t>8.2.2 Sandboxing</w:t>
        </w:r>
        <w:r>
          <w:rPr>
            <w:noProof/>
            <w:webHidden/>
          </w:rPr>
          <w:tab/>
        </w:r>
        <w:r>
          <w:rPr>
            <w:noProof/>
            <w:webHidden/>
          </w:rPr>
          <w:fldChar w:fldCharType="begin"/>
        </w:r>
        <w:r>
          <w:rPr>
            <w:noProof/>
            <w:webHidden/>
          </w:rPr>
          <w:instrText xml:space="preserve"> PAGEREF _Toc243751181 \h </w:instrText>
        </w:r>
        <w:r>
          <w:rPr>
            <w:noProof/>
            <w:webHidden/>
          </w:rPr>
        </w:r>
        <w:r>
          <w:rPr>
            <w:noProof/>
            <w:webHidden/>
          </w:rPr>
          <w:fldChar w:fldCharType="separate"/>
        </w:r>
        <w:r>
          <w:rPr>
            <w:noProof/>
            <w:webHidden/>
          </w:rPr>
          <w:t>36</w:t>
        </w:r>
        <w:r>
          <w:rPr>
            <w:noProof/>
            <w:webHidden/>
          </w:rPr>
          <w:fldChar w:fldCharType="end"/>
        </w:r>
      </w:hyperlink>
    </w:p>
    <w:p w14:paraId="7B87D8ED" w14:textId="7AD865C2"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82" w:history="1">
        <w:r w:rsidRPr="00537201">
          <w:rPr>
            <w:rStyle w:val="Hyperlink"/>
            <w:noProof/>
          </w:rPr>
          <w:t>8.2.3 Inference serving</w:t>
        </w:r>
        <w:r>
          <w:rPr>
            <w:noProof/>
            <w:webHidden/>
          </w:rPr>
          <w:tab/>
        </w:r>
        <w:r>
          <w:rPr>
            <w:noProof/>
            <w:webHidden/>
          </w:rPr>
          <w:fldChar w:fldCharType="begin"/>
        </w:r>
        <w:r>
          <w:rPr>
            <w:noProof/>
            <w:webHidden/>
          </w:rPr>
          <w:instrText xml:space="preserve"> PAGEREF _Toc243751182 \h </w:instrText>
        </w:r>
        <w:r>
          <w:rPr>
            <w:noProof/>
            <w:webHidden/>
          </w:rPr>
        </w:r>
        <w:r>
          <w:rPr>
            <w:noProof/>
            <w:webHidden/>
          </w:rPr>
          <w:fldChar w:fldCharType="separate"/>
        </w:r>
        <w:r>
          <w:rPr>
            <w:noProof/>
            <w:webHidden/>
          </w:rPr>
          <w:t>36</w:t>
        </w:r>
        <w:r>
          <w:rPr>
            <w:noProof/>
            <w:webHidden/>
          </w:rPr>
          <w:fldChar w:fldCharType="end"/>
        </w:r>
      </w:hyperlink>
    </w:p>
    <w:p w14:paraId="2599FAA7" w14:textId="4640E23D"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83" w:history="1">
        <w:r w:rsidRPr="00537201">
          <w:rPr>
            <w:rStyle w:val="Hyperlink"/>
            <w:noProof/>
          </w:rPr>
          <w:t>8.2.4 Benchmark responder</w:t>
        </w:r>
        <w:r>
          <w:rPr>
            <w:noProof/>
            <w:webHidden/>
          </w:rPr>
          <w:tab/>
        </w:r>
        <w:r>
          <w:rPr>
            <w:noProof/>
            <w:webHidden/>
          </w:rPr>
          <w:fldChar w:fldCharType="begin"/>
        </w:r>
        <w:r>
          <w:rPr>
            <w:noProof/>
            <w:webHidden/>
          </w:rPr>
          <w:instrText xml:space="preserve"> PAGEREF _Toc243751183 \h </w:instrText>
        </w:r>
        <w:r>
          <w:rPr>
            <w:noProof/>
            <w:webHidden/>
          </w:rPr>
        </w:r>
        <w:r>
          <w:rPr>
            <w:noProof/>
            <w:webHidden/>
          </w:rPr>
          <w:fldChar w:fldCharType="separate"/>
        </w:r>
        <w:r>
          <w:rPr>
            <w:noProof/>
            <w:webHidden/>
          </w:rPr>
          <w:t>37</w:t>
        </w:r>
        <w:r>
          <w:rPr>
            <w:noProof/>
            <w:webHidden/>
          </w:rPr>
          <w:fldChar w:fldCharType="end"/>
        </w:r>
      </w:hyperlink>
    </w:p>
    <w:p w14:paraId="1F31AA91" w14:textId="6358ABDE"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84" w:history="1">
        <w:r w:rsidRPr="00537201">
          <w:rPr>
            <w:rStyle w:val="Hyperlink"/>
            <w:noProof/>
          </w:rPr>
          <w:t>8.3 Attester Service</w:t>
        </w:r>
        <w:r>
          <w:rPr>
            <w:noProof/>
            <w:webHidden/>
          </w:rPr>
          <w:tab/>
        </w:r>
        <w:r>
          <w:rPr>
            <w:noProof/>
            <w:webHidden/>
          </w:rPr>
          <w:fldChar w:fldCharType="begin"/>
        </w:r>
        <w:r>
          <w:rPr>
            <w:noProof/>
            <w:webHidden/>
          </w:rPr>
          <w:instrText xml:space="preserve"> PAGEREF _Toc243751184 \h </w:instrText>
        </w:r>
        <w:r>
          <w:rPr>
            <w:noProof/>
            <w:webHidden/>
          </w:rPr>
        </w:r>
        <w:r>
          <w:rPr>
            <w:noProof/>
            <w:webHidden/>
          </w:rPr>
          <w:fldChar w:fldCharType="separate"/>
        </w:r>
        <w:r>
          <w:rPr>
            <w:noProof/>
            <w:webHidden/>
          </w:rPr>
          <w:t>37</w:t>
        </w:r>
        <w:r>
          <w:rPr>
            <w:noProof/>
            <w:webHidden/>
          </w:rPr>
          <w:fldChar w:fldCharType="end"/>
        </w:r>
      </w:hyperlink>
    </w:p>
    <w:p w14:paraId="4F69449B" w14:textId="63E06027"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85" w:history="1">
        <w:r w:rsidRPr="00537201">
          <w:rPr>
            <w:rStyle w:val="Hyperlink"/>
            <w:noProof/>
          </w:rPr>
          <w:t>8.4 Orchestrator</w:t>
        </w:r>
        <w:r>
          <w:rPr>
            <w:noProof/>
            <w:webHidden/>
          </w:rPr>
          <w:tab/>
        </w:r>
        <w:r>
          <w:rPr>
            <w:noProof/>
            <w:webHidden/>
          </w:rPr>
          <w:fldChar w:fldCharType="begin"/>
        </w:r>
        <w:r>
          <w:rPr>
            <w:noProof/>
            <w:webHidden/>
          </w:rPr>
          <w:instrText xml:space="preserve"> PAGEREF _Toc243751185 \h </w:instrText>
        </w:r>
        <w:r>
          <w:rPr>
            <w:noProof/>
            <w:webHidden/>
          </w:rPr>
        </w:r>
        <w:r>
          <w:rPr>
            <w:noProof/>
            <w:webHidden/>
          </w:rPr>
          <w:fldChar w:fldCharType="separate"/>
        </w:r>
        <w:r>
          <w:rPr>
            <w:noProof/>
            <w:webHidden/>
          </w:rPr>
          <w:t>37</w:t>
        </w:r>
        <w:r>
          <w:rPr>
            <w:noProof/>
            <w:webHidden/>
          </w:rPr>
          <w:fldChar w:fldCharType="end"/>
        </w:r>
      </w:hyperlink>
    </w:p>
    <w:p w14:paraId="1479D689" w14:textId="6A6BBB98"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86" w:history="1">
        <w:r w:rsidRPr="00537201">
          <w:rPr>
            <w:rStyle w:val="Hyperlink"/>
            <w:noProof/>
          </w:rPr>
          <w:t>8.4.1 Event index and persistence</w:t>
        </w:r>
        <w:r>
          <w:rPr>
            <w:noProof/>
            <w:webHidden/>
          </w:rPr>
          <w:tab/>
        </w:r>
        <w:r>
          <w:rPr>
            <w:noProof/>
            <w:webHidden/>
          </w:rPr>
          <w:fldChar w:fldCharType="begin"/>
        </w:r>
        <w:r>
          <w:rPr>
            <w:noProof/>
            <w:webHidden/>
          </w:rPr>
          <w:instrText xml:space="preserve"> PAGEREF _Toc243751186 \h </w:instrText>
        </w:r>
        <w:r>
          <w:rPr>
            <w:noProof/>
            <w:webHidden/>
          </w:rPr>
        </w:r>
        <w:r>
          <w:rPr>
            <w:noProof/>
            <w:webHidden/>
          </w:rPr>
          <w:fldChar w:fldCharType="separate"/>
        </w:r>
        <w:r>
          <w:rPr>
            <w:noProof/>
            <w:webHidden/>
          </w:rPr>
          <w:t>37</w:t>
        </w:r>
        <w:r>
          <w:rPr>
            <w:noProof/>
            <w:webHidden/>
          </w:rPr>
          <w:fldChar w:fldCharType="end"/>
        </w:r>
      </w:hyperlink>
    </w:p>
    <w:p w14:paraId="212812A6" w14:textId="5F93A9B6"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87" w:history="1">
        <w:r w:rsidRPr="00537201">
          <w:rPr>
            <w:rStyle w:val="Hyperlink"/>
            <w:noProof/>
          </w:rPr>
          <w:t>8.4.2 Inference gateway</w:t>
        </w:r>
        <w:r>
          <w:rPr>
            <w:noProof/>
            <w:webHidden/>
          </w:rPr>
          <w:tab/>
        </w:r>
        <w:r>
          <w:rPr>
            <w:noProof/>
            <w:webHidden/>
          </w:rPr>
          <w:fldChar w:fldCharType="begin"/>
        </w:r>
        <w:r>
          <w:rPr>
            <w:noProof/>
            <w:webHidden/>
          </w:rPr>
          <w:instrText xml:space="preserve"> PAGEREF _Toc243751187 \h </w:instrText>
        </w:r>
        <w:r>
          <w:rPr>
            <w:noProof/>
            <w:webHidden/>
          </w:rPr>
        </w:r>
        <w:r>
          <w:rPr>
            <w:noProof/>
            <w:webHidden/>
          </w:rPr>
          <w:fldChar w:fldCharType="separate"/>
        </w:r>
        <w:r>
          <w:rPr>
            <w:noProof/>
            <w:webHidden/>
          </w:rPr>
          <w:t>38</w:t>
        </w:r>
        <w:r>
          <w:rPr>
            <w:noProof/>
            <w:webHidden/>
          </w:rPr>
          <w:fldChar w:fldCharType="end"/>
        </w:r>
      </w:hyperlink>
    </w:p>
    <w:p w14:paraId="19602BB8" w14:textId="16357899"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88" w:history="1">
        <w:r w:rsidRPr="00537201">
          <w:rPr>
            <w:rStyle w:val="Hyperlink"/>
            <w:noProof/>
          </w:rPr>
          <w:t>8.4.3 Split and stitch</w:t>
        </w:r>
        <w:r>
          <w:rPr>
            <w:noProof/>
            <w:webHidden/>
          </w:rPr>
          <w:tab/>
        </w:r>
        <w:r>
          <w:rPr>
            <w:noProof/>
            <w:webHidden/>
          </w:rPr>
          <w:fldChar w:fldCharType="begin"/>
        </w:r>
        <w:r>
          <w:rPr>
            <w:noProof/>
            <w:webHidden/>
          </w:rPr>
          <w:instrText xml:space="preserve"> PAGEREF _Toc243751188 \h </w:instrText>
        </w:r>
        <w:r>
          <w:rPr>
            <w:noProof/>
            <w:webHidden/>
          </w:rPr>
        </w:r>
        <w:r>
          <w:rPr>
            <w:noProof/>
            <w:webHidden/>
          </w:rPr>
          <w:fldChar w:fldCharType="separate"/>
        </w:r>
        <w:r>
          <w:rPr>
            <w:noProof/>
            <w:webHidden/>
          </w:rPr>
          <w:t>38</w:t>
        </w:r>
        <w:r>
          <w:rPr>
            <w:noProof/>
            <w:webHidden/>
          </w:rPr>
          <w:fldChar w:fldCharType="end"/>
        </w:r>
      </w:hyperlink>
    </w:p>
    <w:p w14:paraId="1979FB47" w14:textId="3293A4F5"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89" w:history="1">
        <w:r w:rsidRPr="00537201">
          <w:rPr>
            <w:rStyle w:val="Hyperlink"/>
            <w:noProof/>
          </w:rPr>
          <w:t>8.5 Web Application</w:t>
        </w:r>
        <w:r>
          <w:rPr>
            <w:noProof/>
            <w:webHidden/>
          </w:rPr>
          <w:tab/>
        </w:r>
        <w:r>
          <w:rPr>
            <w:noProof/>
            <w:webHidden/>
          </w:rPr>
          <w:fldChar w:fldCharType="begin"/>
        </w:r>
        <w:r>
          <w:rPr>
            <w:noProof/>
            <w:webHidden/>
          </w:rPr>
          <w:instrText xml:space="preserve"> PAGEREF _Toc243751189 \h </w:instrText>
        </w:r>
        <w:r>
          <w:rPr>
            <w:noProof/>
            <w:webHidden/>
          </w:rPr>
        </w:r>
        <w:r>
          <w:rPr>
            <w:noProof/>
            <w:webHidden/>
          </w:rPr>
          <w:fldChar w:fldCharType="separate"/>
        </w:r>
        <w:r>
          <w:rPr>
            <w:noProof/>
            <w:webHidden/>
          </w:rPr>
          <w:t>38</w:t>
        </w:r>
        <w:r>
          <w:rPr>
            <w:noProof/>
            <w:webHidden/>
          </w:rPr>
          <w:fldChar w:fldCharType="end"/>
        </w:r>
      </w:hyperlink>
    </w:p>
    <w:p w14:paraId="77A98691" w14:textId="69ADE2B7"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90" w:history="1">
        <w:r w:rsidRPr="00537201">
          <w:rPr>
            <w:rStyle w:val="Hyperlink"/>
            <w:noProof/>
          </w:rPr>
          <w:t>8.5.1 Pages</w:t>
        </w:r>
        <w:r>
          <w:rPr>
            <w:noProof/>
            <w:webHidden/>
          </w:rPr>
          <w:tab/>
        </w:r>
        <w:r>
          <w:rPr>
            <w:noProof/>
            <w:webHidden/>
          </w:rPr>
          <w:fldChar w:fldCharType="begin"/>
        </w:r>
        <w:r>
          <w:rPr>
            <w:noProof/>
            <w:webHidden/>
          </w:rPr>
          <w:instrText xml:space="preserve"> PAGEREF _Toc243751190 \h </w:instrText>
        </w:r>
        <w:r>
          <w:rPr>
            <w:noProof/>
            <w:webHidden/>
          </w:rPr>
        </w:r>
        <w:r>
          <w:rPr>
            <w:noProof/>
            <w:webHidden/>
          </w:rPr>
          <w:fldChar w:fldCharType="separate"/>
        </w:r>
        <w:r>
          <w:rPr>
            <w:noProof/>
            <w:webHidden/>
          </w:rPr>
          <w:t>39</w:t>
        </w:r>
        <w:r>
          <w:rPr>
            <w:noProof/>
            <w:webHidden/>
          </w:rPr>
          <w:fldChar w:fldCharType="end"/>
        </w:r>
      </w:hyperlink>
    </w:p>
    <w:p w14:paraId="3D9C5639" w14:textId="6F22260C"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91" w:history="1">
        <w:r w:rsidRPr="00537201">
          <w:rPr>
            <w:rStyle w:val="Hyperlink"/>
            <w:noProof/>
          </w:rPr>
          <w:t>8.5.2 Design system</w:t>
        </w:r>
        <w:r>
          <w:rPr>
            <w:noProof/>
            <w:webHidden/>
          </w:rPr>
          <w:tab/>
        </w:r>
        <w:r>
          <w:rPr>
            <w:noProof/>
            <w:webHidden/>
          </w:rPr>
          <w:fldChar w:fldCharType="begin"/>
        </w:r>
        <w:r>
          <w:rPr>
            <w:noProof/>
            <w:webHidden/>
          </w:rPr>
          <w:instrText xml:space="preserve"> PAGEREF _Toc243751191 \h </w:instrText>
        </w:r>
        <w:r>
          <w:rPr>
            <w:noProof/>
            <w:webHidden/>
          </w:rPr>
        </w:r>
        <w:r>
          <w:rPr>
            <w:noProof/>
            <w:webHidden/>
          </w:rPr>
          <w:fldChar w:fldCharType="separate"/>
        </w:r>
        <w:r>
          <w:rPr>
            <w:noProof/>
            <w:webHidden/>
          </w:rPr>
          <w:t>39</w:t>
        </w:r>
        <w:r>
          <w:rPr>
            <w:noProof/>
            <w:webHidden/>
          </w:rPr>
          <w:fldChar w:fldCharType="end"/>
        </w:r>
      </w:hyperlink>
    </w:p>
    <w:p w14:paraId="31A491C3" w14:textId="717D9117"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92" w:history="1">
        <w:r w:rsidRPr="00537201">
          <w:rPr>
            <w:rStyle w:val="Hyperlink"/>
            <w:noProof/>
          </w:rPr>
          <w:t>8.5.3 Wallet writes</w:t>
        </w:r>
        <w:r>
          <w:rPr>
            <w:noProof/>
            <w:webHidden/>
          </w:rPr>
          <w:tab/>
        </w:r>
        <w:r>
          <w:rPr>
            <w:noProof/>
            <w:webHidden/>
          </w:rPr>
          <w:fldChar w:fldCharType="begin"/>
        </w:r>
        <w:r>
          <w:rPr>
            <w:noProof/>
            <w:webHidden/>
          </w:rPr>
          <w:instrText xml:space="preserve"> PAGEREF _Toc243751192 \h </w:instrText>
        </w:r>
        <w:r>
          <w:rPr>
            <w:noProof/>
            <w:webHidden/>
          </w:rPr>
        </w:r>
        <w:r>
          <w:rPr>
            <w:noProof/>
            <w:webHidden/>
          </w:rPr>
          <w:fldChar w:fldCharType="separate"/>
        </w:r>
        <w:r>
          <w:rPr>
            <w:noProof/>
            <w:webHidden/>
          </w:rPr>
          <w:t>40</w:t>
        </w:r>
        <w:r>
          <w:rPr>
            <w:noProof/>
            <w:webHidden/>
          </w:rPr>
          <w:fldChar w:fldCharType="end"/>
        </w:r>
      </w:hyperlink>
    </w:p>
    <w:p w14:paraId="1178C381" w14:textId="60271D35"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93" w:history="1">
        <w:r w:rsidRPr="00537201">
          <w:rPr>
            <w:rStyle w:val="Hyperlink"/>
            <w:noProof/>
          </w:rPr>
          <w:t>8.6 Deployment</w:t>
        </w:r>
        <w:r>
          <w:rPr>
            <w:noProof/>
            <w:webHidden/>
          </w:rPr>
          <w:tab/>
        </w:r>
        <w:r>
          <w:rPr>
            <w:noProof/>
            <w:webHidden/>
          </w:rPr>
          <w:fldChar w:fldCharType="begin"/>
        </w:r>
        <w:r>
          <w:rPr>
            <w:noProof/>
            <w:webHidden/>
          </w:rPr>
          <w:instrText xml:space="preserve"> PAGEREF _Toc243751193 \h </w:instrText>
        </w:r>
        <w:r>
          <w:rPr>
            <w:noProof/>
            <w:webHidden/>
          </w:rPr>
        </w:r>
        <w:r>
          <w:rPr>
            <w:noProof/>
            <w:webHidden/>
          </w:rPr>
          <w:fldChar w:fldCharType="separate"/>
        </w:r>
        <w:r>
          <w:rPr>
            <w:noProof/>
            <w:webHidden/>
          </w:rPr>
          <w:t>41</w:t>
        </w:r>
        <w:r>
          <w:rPr>
            <w:noProof/>
            <w:webHidden/>
          </w:rPr>
          <w:fldChar w:fldCharType="end"/>
        </w:r>
      </w:hyperlink>
    </w:p>
    <w:p w14:paraId="60F0E149" w14:textId="0E17BDC4"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94" w:history="1">
        <w:r w:rsidRPr="00537201">
          <w:rPr>
            <w:rStyle w:val="Hyperlink"/>
            <w:noProof/>
          </w:rPr>
          <w:t>8.6.1 Local stack with Docker Compose</w:t>
        </w:r>
        <w:r>
          <w:rPr>
            <w:noProof/>
            <w:webHidden/>
          </w:rPr>
          <w:tab/>
        </w:r>
        <w:r>
          <w:rPr>
            <w:noProof/>
            <w:webHidden/>
          </w:rPr>
          <w:fldChar w:fldCharType="begin"/>
        </w:r>
        <w:r>
          <w:rPr>
            <w:noProof/>
            <w:webHidden/>
          </w:rPr>
          <w:instrText xml:space="preserve"> PAGEREF _Toc243751194 \h </w:instrText>
        </w:r>
        <w:r>
          <w:rPr>
            <w:noProof/>
            <w:webHidden/>
          </w:rPr>
        </w:r>
        <w:r>
          <w:rPr>
            <w:noProof/>
            <w:webHidden/>
          </w:rPr>
          <w:fldChar w:fldCharType="separate"/>
        </w:r>
        <w:r>
          <w:rPr>
            <w:noProof/>
            <w:webHidden/>
          </w:rPr>
          <w:t>41</w:t>
        </w:r>
        <w:r>
          <w:rPr>
            <w:noProof/>
            <w:webHidden/>
          </w:rPr>
          <w:fldChar w:fldCharType="end"/>
        </w:r>
      </w:hyperlink>
    </w:p>
    <w:p w14:paraId="13FF9AEB" w14:textId="55B76C4F"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95" w:history="1">
        <w:r w:rsidRPr="00537201">
          <w:rPr>
            <w:rStyle w:val="Hyperlink"/>
            <w:noProof/>
          </w:rPr>
          <w:t>8.6.2 Provider-only node</w:t>
        </w:r>
        <w:r>
          <w:rPr>
            <w:noProof/>
            <w:webHidden/>
          </w:rPr>
          <w:tab/>
        </w:r>
        <w:r>
          <w:rPr>
            <w:noProof/>
            <w:webHidden/>
          </w:rPr>
          <w:fldChar w:fldCharType="begin"/>
        </w:r>
        <w:r>
          <w:rPr>
            <w:noProof/>
            <w:webHidden/>
          </w:rPr>
          <w:instrText xml:space="preserve"> PAGEREF _Toc243751195 \h </w:instrText>
        </w:r>
        <w:r>
          <w:rPr>
            <w:noProof/>
            <w:webHidden/>
          </w:rPr>
        </w:r>
        <w:r>
          <w:rPr>
            <w:noProof/>
            <w:webHidden/>
          </w:rPr>
          <w:fldChar w:fldCharType="separate"/>
        </w:r>
        <w:r>
          <w:rPr>
            <w:noProof/>
            <w:webHidden/>
          </w:rPr>
          <w:t>41</w:t>
        </w:r>
        <w:r>
          <w:rPr>
            <w:noProof/>
            <w:webHidden/>
          </w:rPr>
          <w:fldChar w:fldCharType="end"/>
        </w:r>
      </w:hyperlink>
    </w:p>
    <w:p w14:paraId="4FE6E457" w14:textId="69A5B40B"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196" w:history="1">
        <w:r w:rsidRPr="00537201">
          <w:rPr>
            <w:rStyle w:val="Hyperlink"/>
            <w:noProof/>
          </w:rPr>
          <w:t>8.6.3 Sepolia operator and provider topology</w:t>
        </w:r>
        <w:r>
          <w:rPr>
            <w:noProof/>
            <w:webHidden/>
          </w:rPr>
          <w:tab/>
        </w:r>
        <w:r>
          <w:rPr>
            <w:noProof/>
            <w:webHidden/>
          </w:rPr>
          <w:fldChar w:fldCharType="begin"/>
        </w:r>
        <w:r>
          <w:rPr>
            <w:noProof/>
            <w:webHidden/>
          </w:rPr>
          <w:instrText xml:space="preserve"> PAGEREF _Toc243751196 \h </w:instrText>
        </w:r>
        <w:r>
          <w:rPr>
            <w:noProof/>
            <w:webHidden/>
          </w:rPr>
        </w:r>
        <w:r>
          <w:rPr>
            <w:noProof/>
            <w:webHidden/>
          </w:rPr>
          <w:fldChar w:fldCharType="separate"/>
        </w:r>
        <w:r>
          <w:rPr>
            <w:noProof/>
            <w:webHidden/>
          </w:rPr>
          <w:t>41</w:t>
        </w:r>
        <w:r>
          <w:rPr>
            <w:noProof/>
            <w:webHidden/>
          </w:rPr>
          <w:fldChar w:fldCharType="end"/>
        </w:r>
      </w:hyperlink>
    </w:p>
    <w:p w14:paraId="67D2B592" w14:textId="2E6E3634"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197" w:history="1">
        <w:r w:rsidRPr="00537201">
          <w:rPr>
            <w:rStyle w:val="Hyperlink"/>
            <w:noProof/>
          </w:rPr>
          <w:t>CHAPTER 9: TESTING</w:t>
        </w:r>
        <w:r>
          <w:rPr>
            <w:noProof/>
            <w:webHidden/>
          </w:rPr>
          <w:tab/>
        </w:r>
        <w:r>
          <w:rPr>
            <w:noProof/>
            <w:webHidden/>
          </w:rPr>
          <w:fldChar w:fldCharType="begin"/>
        </w:r>
        <w:r>
          <w:rPr>
            <w:noProof/>
            <w:webHidden/>
          </w:rPr>
          <w:instrText xml:space="preserve"> PAGEREF _Toc243751197 \h </w:instrText>
        </w:r>
        <w:r>
          <w:rPr>
            <w:noProof/>
            <w:webHidden/>
          </w:rPr>
        </w:r>
        <w:r>
          <w:rPr>
            <w:noProof/>
            <w:webHidden/>
          </w:rPr>
          <w:fldChar w:fldCharType="separate"/>
        </w:r>
        <w:r>
          <w:rPr>
            <w:noProof/>
            <w:webHidden/>
          </w:rPr>
          <w:t>43</w:t>
        </w:r>
        <w:r>
          <w:rPr>
            <w:noProof/>
            <w:webHidden/>
          </w:rPr>
          <w:fldChar w:fldCharType="end"/>
        </w:r>
      </w:hyperlink>
    </w:p>
    <w:p w14:paraId="198C8552" w14:textId="1DE2978F"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98" w:history="1">
        <w:r w:rsidRPr="00537201">
          <w:rPr>
            <w:rStyle w:val="Hyperlink"/>
            <w:noProof/>
          </w:rPr>
          <w:t>9.1 Strategy</w:t>
        </w:r>
        <w:r>
          <w:rPr>
            <w:noProof/>
            <w:webHidden/>
          </w:rPr>
          <w:tab/>
        </w:r>
        <w:r>
          <w:rPr>
            <w:noProof/>
            <w:webHidden/>
          </w:rPr>
          <w:fldChar w:fldCharType="begin"/>
        </w:r>
        <w:r>
          <w:rPr>
            <w:noProof/>
            <w:webHidden/>
          </w:rPr>
          <w:instrText xml:space="preserve"> PAGEREF _Toc243751198 \h </w:instrText>
        </w:r>
        <w:r>
          <w:rPr>
            <w:noProof/>
            <w:webHidden/>
          </w:rPr>
        </w:r>
        <w:r>
          <w:rPr>
            <w:noProof/>
            <w:webHidden/>
          </w:rPr>
          <w:fldChar w:fldCharType="separate"/>
        </w:r>
        <w:r>
          <w:rPr>
            <w:noProof/>
            <w:webHidden/>
          </w:rPr>
          <w:t>43</w:t>
        </w:r>
        <w:r>
          <w:rPr>
            <w:noProof/>
            <w:webHidden/>
          </w:rPr>
          <w:fldChar w:fldCharType="end"/>
        </w:r>
      </w:hyperlink>
    </w:p>
    <w:p w14:paraId="3EE3681E" w14:textId="706537EC"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199" w:history="1">
        <w:r w:rsidRPr="00537201">
          <w:rPr>
            <w:rStyle w:val="Hyperlink"/>
            <w:noProof/>
          </w:rPr>
          <w:t>9.2 Contract Tests</w:t>
        </w:r>
        <w:r>
          <w:rPr>
            <w:noProof/>
            <w:webHidden/>
          </w:rPr>
          <w:tab/>
        </w:r>
        <w:r>
          <w:rPr>
            <w:noProof/>
            <w:webHidden/>
          </w:rPr>
          <w:fldChar w:fldCharType="begin"/>
        </w:r>
        <w:r>
          <w:rPr>
            <w:noProof/>
            <w:webHidden/>
          </w:rPr>
          <w:instrText xml:space="preserve"> PAGEREF _Toc243751199 \h </w:instrText>
        </w:r>
        <w:r>
          <w:rPr>
            <w:noProof/>
            <w:webHidden/>
          </w:rPr>
        </w:r>
        <w:r>
          <w:rPr>
            <w:noProof/>
            <w:webHidden/>
          </w:rPr>
          <w:fldChar w:fldCharType="separate"/>
        </w:r>
        <w:r>
          <w:rPr>
            <w:noProof/>
            <w:webHidden/>
          </w:rPr>
          <w:t>43</w:t>
        </w:r>
        <w:r>
          <w:rPr>
            <w:noProof/>
            <w:webHidden/>
          </w:rPr>
          <w:fldChar w:fldCharType="end"/>
        </w:r>
      </w:hyperlink>
    </w:p>
    <w:p w14:paraId="351E0BC2" w14:textId="2ACF0A82"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0" w:history="1">
        <w:r w:rsidRPr="00537201">
          <w:rPr>
            <w:rStyle w:val="Hyperlink"/>
            <w:noProof/>
          </w:rPr>
          <w:t>9.3 Provider Agent Tests</w:t>
        </w:r>
        <w:r>
          <w:rPr>
            <w:noProof/>
            <w:webHidden/>
          </w:rPr>
          <w:tab/>
        </w:r>
        <w:r>
          <w:rPr>
            <w:noProof/>
            <w:webHidden/>
          </w:rPr>
          <w:fldChar w:fldCharType="begin"/>
        </w:r>
        <w:r>
          <w:rPr>
            <w:noProof/>
            <w:webHidden/>
          </w:rPr>
          <w:instrText xml:space="preserve"> PAGEREF _Toc243751200 \h </w:instrText>
        </w:r>
        <w:r>
          <w:rPr>
            <w:noProof/>
            <w:webHidden/>
          </w:rPr>
        </w:r>
        <w:r>
          <w:rPr>
            <w:noProof/>
            <w:webHidden/>
          </w:rPr>
          <w:fldChar w:fldCharType="separate"/>
        </w:r>
        <w:r>
          <w:rPr>
            <w:noProof/>
            <w:webHidden/>
          </w:rPr>
          <w:t>44</w:t>
        </w:r>
        <w:r>
          <w:rPr>
            <w:noProof/>
            <w:webHidden/>
          </w:rPr>
          <w:fldChar w:fldCharType="end"/>
        </w:r>
      </w:hyperlink>
    </w:p>
    <w:p w14:paraId="5CB5E88B" w14:textId="2A4F930C"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1" w:history="1">
        <w:r w:rsidRPr="00537201">
          <w:rPr>
            <w:rStyle w:val="Hyperlink"/>
            <w:noProof/>
          </w:rPr>
          <w:t>9.4 Orchestrator Tests</w:t>
        </w:r>
        <w:r>
          <w:rPr>
            <w:noProof/>
            <w:webHidden/>
          </w:rPr>
          <w:tab/>
        </w:r>
        <w:r>
          <w:rPr>
            <w:noProof/>
            <w:webHidden/>
          </w:rPr>
          <w:fldChar w:fldCharType="begin"/>
        </w:r>
        <w:r>
          <w:rPr>
            <w:noProof/>
            <w:webHidden/>
          </w:rPr>
          <w:instrText xml:space="preserve"> PAGEREF _Toc243751201 \h </w:instrText>
        </w:r>
        <w:r>
          <w:rPr>
            <w:noProof/>
            <w:webHidden/>
          </w:rPr>
        </w:r>
        <w:r>
          <w:rPr>
            <w:noProof/>
            <w:webHidden/>
          </w:rPr>
          <w:fldChar w:fldCharType="separate"/>
        </w:r>
        <w:r>
          <w:rPr>
            <w:noProof/>
            <w:webHidden/>
          </w:rPr>
          <w:t>44</w:t>
        </w:r>
        <w:r>
          <w:rPr>
            <w:noProof/>
            <w:webHidden/>
          </w:rPr>
          <w:fldChar w:fldCharType="end"/>
        </w:r>
      </w:hyperlink>
    </w:p>
    <w:p w14:paraId="49A6F8E2" w14:textId="3D2F5BB0"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2" w:history="1">
        <w:r w:rsidRPr="00537201">
          <w:rPr>
            <w:rStyle w:val="Hyperlink"/>
            <w:noProof/>
          </w:rPr>
          <w:t>9.5 Simulator Tests</w:t>
        </w:r>
        <w:r>
          <w:rPr>
            <w:noProof/>
            <w:webHidden/>
          </w:rPr>
          <w:tab/>
        </w:r>
        <w:r>
          <w:rPr>
            <w:noProof/>
            <w:webHidden/>
          </w:rPr>
          <w:fldChar w:fldCharType="begin"/>
        </w:r>
        <w:r>
          <w:rPr>
            <w:noProof/>
            <w:webHidden/>
          </w:rPr>
          <w:instrText xml:space="preserve"> PAGEREF _Toc243751202 \h </w:instrText>
        </w:r>
        <w:r>
          <w:rPr>
            <w:noProof/>
            <w:webHidden/>
          </w:rPr>
        </w:r>
        <w:r>
          <w:rPr>
            <w:noProof/>
            <w:webHidden/>
          </w:rPr>
          <w:fldChar w:fldCharType="separate"/>
        </w:r>
        <w:r>
          <w:rPr>
            <w:noProof/>
            <w:webHidden/>
          </w:rPr>
          <w:t>44</w:t>
        </w:r>
        <w:r>
          <w:rPr>
            <w:noProof/>
            <w:webHidden/>
          </w:rPr>
          <w:fldChar w:fldCharType="end"/>
        </w:r>
      </w:hyperlink>
    </w:p>
    <w:p w14:paraId="25A6CE85" w14:textId="2FE78FD9"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3" w:history="1">
        <w:r w:rsidRPr="00537201">
          <w:rPr>
            <w:rStyle w:val="Hyperlink"/>
            <w:noProof/>
          </w:rPr>
          <w:t>9.6 End-to-End Browser Tests</w:t>
        </w:r>
        <w:r>
          <w:rPr>
            <w:noProof/>
            <w:webHidden/>
          </w:rPr>
          <w:tab/>
        </w:r>
        <w:r>
          <w:rPr>
            <w:noProof/>
            <w:webHidden/>
          </w:rPr>
          <w:fldChar w:fldCharType="begin"/>
        </w:r>
        <w:r>
          <w:rPr>
            <w:noProof/>
            <w:webHidden/>
          </w:rPr>
          <w:instrText xml:space="preserve"> PAGEREF _Toc243751203 \h </w:instrText>
        </w:r>
        <w:r>
          <w:rPr>
            <w:noProof/>
            <w:webHidden/>
          </w:rPr>
        </w:r>
        <w:r>
          <w:rPr>
            <w:noProof/>
            <w:webHidden/>
          </w:rPr>
          <w:fldChar w:fldCharType="separate"/>
        </w:r>
        <w:r>
          <w:rPr>
            <w:noProof/>
            <w:webHidden/>
          </w:rPr>
          <w:t>45</w:t>
        </w:r>
        <w:r>
          <w:rPr>
            <w:noProof/>
            <w:webHidden/>
          </w:rPr>
          <w:fldChar w:fldCharType="end"/>
        </w:r>
      </w:hyperlink>
    </w:p>
    <w:p w14:paraId="0B4D84AF" w14:textId="746EB967"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04" w:history="1">
        <w:r w:rsidRPr="00537201">
          <w:rPr>
            <w:rStyle w:val="Hyperlink"/>
            <w:noProof/>
          </w:rPr>
          <w:t>9.6.1 Wallet-write automation</w:t>
        </w:r>
        <w:r>
          <w:rPr>
            <w:noProof/>
            <w:webHidden/>
          </w:rPr>
          <w:tab/>
        </w:r>
        <w:r>
          <w:rPr>
            <w:noProof/>
            <w:webHidden/>
          </w:rPr>
          <w:fldChar w:fldCharType="begin"/>
        </w:r>
        <w:r>
          <w:rPr>
            <w:noProof/>
            <w:webHidden/>
          </w:rPr>
          <w:instrText xml:space="preserve"> PAGEREF _Toc243751204 \h </w:instrText>
        </w:r>
        <w:r>
          <w:rPr>
            <w:noProof/>
            <w:webHidden/>
          </w:rPr>
        </w:r>
        <w:r>
          <w:rPr>
            <w:noProof/>
            <w:webHidden/>
          </w:rPr>
          <w:fldChar w:fldCharType="separate"/>
        </w:r>
        <w:r>
          <w:rPr>
            <w:noProof/>
            <w:webHidden/>
          </w:rPr>
          <w:t>45</w:t>
        </w:r>
        <w:r>
          <w:rPr>
            <w:noProof/>
            <w:webHidden/>
          </w:rPr>
          <w:fldChar w:fldCharType="end"/>
        </w:r>
      </w:hyperlink>
    </w:p>
    <w:p w14:paraId="37E7E22D" w14:textId="59F0A21E"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5" w:history="1">
        <w:r w:rsidRPr="00537201">
          <w:rPr>
            <w:rStyle w:val="Hyperlink"/>
            <w:noProof/>
          </w:rPr>
          <w:t>9.7 Continuous Integration</w:t>
        </w:r>
        <w:r>
          <w:rPr>
            <w:noProof/>
            <w:webHidden/>
          </w:rPr>
          <w:tab/>
        </w:r>
        <w:r>
          <w:rPr>
            <w:noProof/>
            <w:webHidden/>
          </w:rPr>
          <w:fldChar w:fldCharType="begin"/>
        </w:r>
        <w:r>
          <w:rPr>
            <w:noProof/>
            <w:webHidden/>
          </w:rPr>
          <w:instrText xml:space="preserve"> PAGEREF _Toc243751205 \h </w:instrText>
        </w:r>
        <w:r>
          <w:rPr>
            <w:noProof/>
            <w:webHidden/>
          </w:rPr>
        </w:r>
        <w:r>
          <w:rPr>
            <w:noProof/>
            <w:webHidden/>
          </w:rPr>
          <w:fldChar w:fldCharType="separate"/>
        </w:r>
        <w:r>
          <w:rPr>
            <w:noProof/>
            <w:webHidden/>
          </w:rPr>
          <w:t>45</w:t>
        </w:r>
        <w:r>
          <w:rPr>
            <w:noProof/>
            <w:webHidden/>
          </w:rPr>
          <w:fldChar w:fldCharType="end"/>
        </w:r>
      </w:hyperlink>
    </w:p>
    <w:p w14:paraId="55DC9F74" w14:textId="267CB4EE"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6" w:history="1">
        <w:r w:rsidRPr="00537201">
          <w:rPr>
            <w:rStyle w:val="Hyperlink"/>
            <w:noProof/>
          </w:rPr>
          <w:t>9.8 Gaps</w:t>
        </w:r>
        <w:r>
          <w:rPr>
            <w:noProof/>
            <w:webHidden/>
          </w:rPr>
          <w:tab/>
        </w:r>
        <w:r>
          <w:rPr>
            <w:noProof/>
            <w:webHidden/>
          </w:rPr>
          <w:fldChar w:fldCharType="begin"/>
        </w:r>
        <w:r>
          <w:rPr>
            <w:noProof/>
            <w:webHidden/>
          </w:rPr>
          <w:instrText xml:space="preserve"> PAGEREF _Toc243751206 \h </w:instrText>
        </w:r>
        <w:r>
          <w:rPr>
            <w:noProof/>
            <w:webHidden/>
          </w:rPr>
        </w:r>
        <w:r>
          <w:rPr>
            <w:noProof/>
            <w:webHidden/>
          </w:rPr>
          <w:fldChar w:fldCharType="separate"/>
        </w:r>
        <w:r>
          <w:rPr>
            <w:noProof/>
            <w:webHidden/>
          </w:rPr>
          <w:t>46</w:t>
        </w:r>
        <w:r>
          <w:rPr>
            <w:noProof/>
            <w:webHidden/>
          </w:rPr>
          <w:fldChar w:fldCharType="end"/>
        </w:r>
      </w:hyperlink>
    </w:p>
    <w:p w14:paraId="0BDE0D72" w14:textId="410FC6D2"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07" w:history="1">
        <w:r w:rsidRPr="00537201">
          <w:rPr>
            <w:rStyle w:val="Hyperlink"/>
            <w:noProof/>
          </w:rPr>
          <w:t>CHAPTER 10: RESULTS AND EVALUATION</w:t>
        </w:r>
        <w:r>
          <w:rPr>
            <w:noProof/>
            <w:webHidden/>
          </w:rPr>
          <w:tab/>
        </w:r>
        <w:r>
          <w:rPr>
            <w:noProof/>
            <w:webHidden/>
          </w:rPr>
          <w:fldChar w:fldCharType="begin"/>
        </w:r>
        <w:r>
          <w:rPr>
            <w:noProof/>
            <w:webHidden/>
          </w:rPr>
          <w:instrText xml:space="preserve"> PAGEREF _Toc243751207 \h </w:instrText>
        </w:r>
        <w:r>
          <w:rPr>
            <w:noProof/>
            <w:webHidden/>
          </w:rPr>
        </w:r>
        <w:r>
          <w:rPr>
            <w:noProof/>
            <w:webHidden/>
          </w:rPr>
          <w:fldChar w:fldCharType="separate"/>
        </w:r>
        <w:r>
          <w:rPr>
            <w:noProof/>
            <w:webHidden/>
          </w:rPr>
          <w:t>47</w:t>
        </w:r>
        <w:r>
          <w:rPr>
            <w:noProof/>
            <w:webHidden/>
          </w:rPr>
          <w:fldChar w:fldCharType="end"/>
        </w:r>
      </w:hyperlink>
    </w:p>
    <w:p w14:paraId="60B67BE5" w14:textId="0418B5F5"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8" w:history="1">
        <w:r w:rsidRPr="00537201">
          <w:rPr>
            <w:rStyle w:val="Hyperlink"/>
            <w:noProof/>
          </w:rPr>
          <w:t>10.1 Evaluation Setup</w:t>
        </w:r>
        <w:r>
          <w:rPr>
            <w:noProof/>
            <w:webHidden/>
          </w:rPr>
          <w:tab/>
        </w:r>
        <w:r>
          <w:rPr>
            <w:noProof/>
            <w:webHidden/>
          </w:rPr>
          <w:fldChar w:fldCharType="begin"/>
        </w:r>
        <w:r>
          <w:rPr>
            <w:noProof/>
            <w:webHidden/>
          </w:rPr>
          <w:instrText xml:space="preserve"> PAGEREF _Toc243751208 \h </w:instrText>
        </w:r>
        <w:r>
          <w:rPr>
            <w:noProof/>
            <w:webHidden/>
          </w:rPr>
        </w:r>
        <w:r>
          <w:rPr>
            <w:noProof/>
            <w:webHidden/>
          </w:rPr>
          <w:fldChar w:fldCharType="separate"/>
        </w:r>
        <w:r>
          <w:rPr>
            <w:noProof/>
            <w:webHidden/>
          </w:rPr>
          <w:t>47</w:t>
        </w:r>
        <w:r>
          <w:rPr>
            <w:noProof/>
            <w:webHidden/>
          </w:rPr>
          <w:fldChar w:fldCharType="end"/>
        </w:r>
      </w:hyperlink>
    </w:p>
    <w:p w14:paraId="53BBE3D8" w14:textId="4F8B79BD"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09" w:history="1">
        <w:r w:rsidRPr="00537201">
          <w:rPr>
            <w:rStyle w:val="Hyperlink"/>
            <w:noProof/>
          </w:rPr>
          <w:t>10.2 Gas Costs</w:t>
        </w:r>
        <w:r>
          <w:rPr>
            <w:noProof/>
            <w:webHidden/>
          </w:rPr>
          <w:tab/>
        </w:r>
        <w:r>
          <w:rPr>
            <w:noProof/>
            <w:webHidden/>
          </w:rPr>
          <w:fldChar w:fldCharType="begin"/>
        </w:r>
        <w:r>
          <w:rPr>
            <w:noProof/>
            <w:webHidden/>
          </w:rPr>
          <w:instrText xml:space="preserve"> PAGEREF _Toc243751209 \h </w:instrText>
        </w:r>
        <w:r>
          <w:rPr>
            <w:noProof/>
            <w:webHidden/>
          </w:rPr>
        </w:r>
        <w:r>
          <w:rPr>
            <w:noProof/>
            <w:webHidden/>
          </w:rPr>
          <w:fldChar w:fldCharType="separate"/>
        </w:r>
        <w:r>
          <w:rPr>
            <w:noProof/>
            <w:webHidden/>
          </w:rPr>
          <w:t>47</w:t>
        </w:r>
        <w:r>
          <w:rPr>
            <w:noProof/>
            <w:webHidden/>
          </w:rPr>
          <w:fldChar w:fldCharType="end"/>
        </w:r>
      </w:hyperlink>
    </w:p>
    <w:p w14:paraId="6A20C5A2" w14:textId="48E443A3"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10" w:history="1">
        <w:r w:rsidRPr="00537201">
          <w:rPr>
            <w:rStyle w:val="Hyperlink"/>
            <w:noProof/>
          </w:rPr>
          <w:t>10.3 Verifiable-Task Simulation</w:t>
        </w:r>
        <w:r>
          <w:rPr>
            <w:noProof/>
            <w:webHidden/>
          </w:rPr>
          <w:tab/>
        </w:r>
        <w:r>
          <w:rPr>
            <w:noProof/>
            <w:webHidden/>
          </w:rPr>
          <w:fldChar w:fldCharType="begin"/>
        </w:r>
        <w:r>
          <w:rPr>
            <w:noProof/>
            <w:webHidden/>
          </w:rPr>
          <w:instrText xml:space="preserve"> PAGEREF _Toc243751210 \h </w:instrText>
        </w:r>
        <w:r>
          <w:rPr>
            <w:noProof/>
            <w:webHidden/>
          </w:rPr>
        </w:r>
        <w:r>
          <w:rPr>
            <w:noProof/>
            <w:webHidden/>
          </w:rPr>
          <w:fldChar w:fldCharType="separate"/>
        </w:r>
        <w:r>
          <w:rPr>
            <w:noProof/>
            <w:webHidden/>
          </w:rPr>
          <w:t>49</w:t>
        </w:r>
        <w:r>
          <w:rPr>
            <w:noProof/>
            <w:webHidden/>
          </w:rPr>
          <w:fldChar w:fldCharType="end"/>
        </w:r>
      </w:hyperlink>
    </w:p>
    <w:p w14:paraId="064AD4D6" w14:textId="3FE438F6"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11" w:history="1">
        <w:r w:rsidRPr="00537201">
          <w:rPr>
            <w:rStyle w:val="Hyperlink"/>
            <w:noProof/>
          </w:rPr>
          <w:t>10.3.1 Break-even spot-check rate</w:t>
        </w:r>
        <w:r>
          <w:rPr>
            <w:noProof/>
            <w:webHidden/>
          </w:rPr>
          <w:tab/>
        </w:r>
        <w:r>
          <w:rPr>
            <w:noProof/>
            <w:webHidden/>
          </w:rPr>
          <w:fldChar w:fldCharType="begin"/>
        </w:r>
        <w:r>
          <w:rPr>
            <w:noProof/>
            <w:webHidden/>
          </w:rPr>
          <w:instrText xml:space="preserve"> PAGEREF _Toc243751211 \h </w:instrText>
        </w:r>
        <w:r>
          <w:rPr>
            <w:noProof/>
            <w:webHidden/>
          </w:rPr>
        </w:r>
        <w:r>
          <w:rPr>
            <w:noProof/>
            <w:webHidden/>
          </w:rPr>
          <w:fldChar w:fldCharType="separate"/>
        </w:r>
        <w:r>
          <w:rPr>
            <w:noProof/>
            <w:webHidden/>
          </w:rPr>
          <w:t>49</w:t>
        </w:r>
        <w:r>
          <w:rPr>
            <w:noProof/>
            <w:webHidden/>
          </w:rPr>
          <w:fldChar w:fldCharType="end"/>
        </w:r>
      </w:hyperlink>
    </w:p>
    <w:p w14:paraId="7FD3C851" w14:textId="4E23A6EC"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12" w:history="1">
        <w:r w:rsidRPr="00537201">
          <w:rPr>
            <w:rStyle w:val="Hyperlink"/>
            <w:noProof/>
          </w:rPr>
          <w:t>10.3.2 Mixed provider population</w:t>
        </w:r>
        <w:r>
          <w:rPr>
            <w:noProof/>
            <w:webHidden/>
          </w:rPr>
          <w:tab/>
        </w:r>
        <w:r>
          <w:rPr>
            <w:noProof/>
            <w:webHidden/>
          </w:rPr>
          <w:fldChar w:fldCharType="begin"/>
        </w:r>
        <w:r>
          <w:rPr>
            <w:noProof/>
            <w:webHidden/>
          </w:rPr>
          <w:instrText xml:space="preserve"> PAGEREF _Toc243751212 \h </w:instrText>
        </w:r>
        <w:r>
          <w:rPr>
            <w:noProof/>
            <w:webHidden/>
          </w:rPr>
        </w:r>
        <w:r>
          <w:rPr>
            <w:noProof/>
            <w:webHidden/>
          </w:rPr>
          <w:fldChar w:fldCharType="separate"/>
        </w:r>
        <w:r>
          <w:rPr>
            <w:noProof/>
            <w:webHidden/>
          </w:rPr>
          <w:t>50</w:t>
        </w:r>
        <w:r>
          <w:rPr>
            <w:noProof/>
            <w:webHidden/>
          </w:rPr>
          <w:fldChar w:fldCharType="end"/>
        </w:r>
      </w:hyperlink>
    </w:p>
    <w:p w14:paraId="7AB8BC90" w14:textId="2C644728"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13" w:history="1">
        <w:r w:rsidRPr="00537201">
          <w:rPr>
            <w:rStyle w:val="Hyperlink"/>
            <w:noProof/>
          </w:rPr>
          <w:t>10.4 Rental Simulation</w:t>
        </w:r>
        <w:r>
          <w:rPr>
            <w:noProof/>
            <w:webHidden/>
          </w:rPr>
          <w:tab/>
        </w:r>
        <w:r>
          <w:rPr>
            <w:noProof/>
            <w:webHidden/>
          </w:rPr>
          <w:fldChar w:fldCharType="begin"/>
        </w:r>
        <w:r>
          <w:rPr>
            <w:noProof/>
            <w:webHidden/>
          </w:rPr>
          <w:instrText xml:space="preserve"> PAGEREF _Toc243751213 \h </w:instrText>
        </w:r>
        <w:r>
          <w:rPr>
            <w:noProof/>
            <w:webHidden/>
          </w:rPr>
        </w:r>
        <w:r>
          <w:rPr>
            <w:noProof/>
            <w:webHidden/>
          </w:rPr>
          <w:fldChar w:fldCharType="separate"/>
        </w:r>
        <w:r>
          <w:rPr>
            <w:noProof/>
            <w:webHidden/>
          </w:rPr>
          <w:t>51</w:t>
        </w:r>
        <w:r>
          <w:rPr>
            <w:noProof/>
            <w:webHidden/>
          </w:rPr>
          <w:fldChar w:fldCharType="end"/>
        </w:r>
      </w:hyperlink>
    </w:p>
    <w:p w14:paraId="1C26EB4F" w14:textId="19134639"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14" w:history="1">
        <w:r w:rsidRPr="00537201">
          <w:rPr>
            <w:rStyle w:val="Hyperlink"/>
            <w:noProof/>
          </w:rPr>
          <w:t>10.5 Live Sepolia Results</w:t>
        </w:r>
        <w:r>
          <w:rPr>
            <w:noProof/>
            <w:webHidden/>
          </w:rPr>
          <w:tab/>
        </w:r>
        <w:r>
          <w:rPr>
            <w:noProof/>
            <w:webHidden/>
          </w:rPr>
          <w:fldChar w:fldCharType="begin"/>
        </w:r>
        <w:r>
          <w:rPr>
            <w:noProof/>
            <w:webHidden/>
          </w:rPr>
          <w:instrText xml:space="preserve"> PAGEREF _Toc243751214 \h </w:instrText>
        </w:r>
        <w:r>
          <w:rPr>
            <w:noProof/>
            <w:webHidden/>
          </w:rPr>
        </w:r>
        <w:r>
          <w:rPr>
            <w:noProof/>
            <w:webHidden/>
          </w:rPr>
          <w:fldChar w:fldCharType="separate"/>
        </w:r>
        <w:r>
          <w:rPr>
            <w:noProof/>
            <w:webHidden/>
          </w:rPr>
          <w:t>53</w:t>
        </w:r>
        <w:r>
          <w:rPr>
            <w:noProof/>
            <w:webHidden/>
          </w:rPr>
          <w:fldChar w:fldCharType="end"/>
        </w:r>
      </w:hyperlink>
    </w:p>
    <w:p w14:paraId="1C1DE714" w14:textId="3CEF22D6"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15" w:history="1">
        <w:r w:rsidRPr="00537201">
          <w:rPr>
            <w:rStyle w:val="Hyperlink"/>
            <w:noProof/>
          </w:rPr>
          <w:t>10.5.1 Deployment</w:t>
        </w:r>
        <w:r>
          <w:rPr>
            <w:noProof/>
            <w:webHidden/>
          </w:rPr>
          <w:tab/>
        </w:r>
        <w:r>
          <w:rPr>
            <w:noProof/>
            <w:webHidden/>
          </w:rPr>
          <w:fldChar w:fldCharType="begin"/>
        </w:r>
        <w:r>
          <w:rPr>
            <w:noProof/>
            <w:webHidden/>
          </w:rPr>
          <w:instrText xml:space="preserve"> PAGEREF _Toc243751215 \h </w:instrText>
        </w:r>
        <w:r>
          <w:rPr>
            <w:noProof/>
            <w:webHidden/>
          </w:rPr>
        </w:r>
        <w:r>
          <w:rPr>
            <w:noProof/>
            <w:webHidden/>
          </w:rPr>
          <w:fldChar w:fldCharType="separate"/>
        </w:r>
        <w:r>
          <w:rPr>
            <w:noProof/>
            <w:webHidden/>
          </w:rPr>
          <w:t>53</w:t>
        </w:r>
        <w:r>
          <w:rPr>
            <w:noProof/>
            <w:webHidden/>
          </w:rPr>
          <w:fldChar w:fldCharType="end"/>
        </w:r>
      </w:hyperlink>
    </w:p>
    <w:p w14:paraId="4236B8A4" w14:textId="638EE0B3"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16" w:history="1">
        <w:r w:rsidRPr="00537201">
          <w:rPr>
            <w:rStyle w:val="Hyperlink"/>
            <w:noProof/>
          </w:rPr>
          <w:t>10.5.2 Provider and challenge</w:t>
        </w:r>
        <w:r>
          <w:rPr>
            <w:noProof/>
            <w:webHidden/>
          </w:rPr>
          <w:tab/>
        </w:r>
        <w:r>
          <w:rPr>
            <w:noProof/>
            <w:webHidden/>
          </w:rPr>
          <w:fldChar w:fldCharType="begin"/>
        </w:r>
        <w:r>
          <w:rPr>
            <w:noProof/>
            <w:webHidden/>
          </w:rPr>
          <w:instrText xml:space="preserve"> PAGEREF _Toc243751216 \h </w:instrText>
        </w:r>
        <w:r>
          <w:rPr>
            <w:noProof/>
            <w:webHidden/>
          </w:rPr>
        </w:r>
        <w:r>
          <w:rPr>
            <w:noProof/>
            <w:webHidden/>
          </w:rPr>
          <w:fldChar w:fldCharType="separate"/>
        </w:r>
        <w:r>
          <w:rPr>
            <w:noProof/>
            <w:webHidden/>
          </w:rPr>
          <w:t>53</w:t>
        </w:r>
        <w:r>
          <w:rPr>
            <w:noProof/>
            <w:webHidden/>
          </w:rPr>
          <w:fldChar w:fldCharType="end"/>
        </w:r>
      </w:hyperlink>
    </w:p>
    <w:p w14:paraId="48564544" w14:textId="273C7DD1"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17" w:history="1">
        <w:r w:rsidRPr="00537201">
          <w:rPr>
            <w:rStyle w:val="Hyperlink"/>
            <w:noProof/>
          </w:rPr>
          <w:t>10.5.3 Flows validated on the Review 1 deployment</w:t>
        </w:r>
        <w:r>
          <w:rPr>
            <w:noProof/>
            <w:webHidden/>
          </w:rPr>
          <w:tab/>
        </w:r>
        <w:r>
          <w:rPr>
            <w:noProof/>
            <w:webHidden/>
          </w:rPr>
          <w:fldChar w:fldCharType="begin"/>
        </w:r>
        <w:r>
          <w:rPr>
            <w:noProof/>
            <w:webHidden/>
          </w:rPr>
          <w:instrText xml:space="preserve"> PAGEREF _Toc243751217 \h </w:instrText>
        </w:r>
        <w:r>
          <w:rPr>
            <w:noProof/>
            <w:webHidden/>
          </w:rPr>
        </w:r>
        <w:r>
          <w:rPr>
            <w:noProof/>
            <w:webHidden/>
          </w:rPr>
          <w:fldChar w:fldCharType="separate"/>
        </w:r>
        <w:r>
          <w:rPr>
            <w:noProof/>
            <w:webHidden/>
          </w:rPr>
          <w:t>55</w:t>
        </w:r>
        <w:r>
          <w:rPr>
            <w:noProof/>
            <w:webHidden/>
          </w:rPr>
          <w:fldChar w:fldCharType="end"/>
        </w:r>
      </w:hyperlink>
    </w:p>
    <w:p w14:paraId="30AC2BCE" w14:textId="3EC71E42"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18" w:history="1">
        <w:r w:rsidRPr="00537201">
          <w:rPr>
            <w:rStyle w:val="Hyperlink"/>
            <w:noProof/>
          </w:rPr>
          <w:t>10.5.4 Application screens</w:t>
        </w:r>
        <w:r>
          <w:rPr>
            <w:noProof/>
            <w:webHidden/>
          </w:rPr>
          <w:tab/>
        </w:r>
        <w:r>
          <w:rPr>
            <w:noProof/>
            <w:webHidden/>
          </w:rPr>
          <w:fldChar w:fldCharType="begin"/>
        </w:r>
        <w:r>
          <w:rPr>
            <w:noProof/>
            <w:webHidden/>
          </w:rPr>
          <w:instrText xml:space="preserve"> PAGEREF _Toc243751218 \h </w:instrText>
        </w:r>
        <w:r>
          <w:rPr>
            <w:noProof/>
            <w:webHidden/>
          </w:rPr>
        </w:r>
        <w:r>
          <w:rPr>
            <w:noProof/>
            <w:webHidden/>
          </w:rPr>
          <w:fldChar w:fldCharType="separate"/>
        </w:r>
        <w:r>
          <w:rPr>
            <w:noProof/>
            <w:webHidden/>
          </w:rPr>
          <w:t>55</w:t>
        </w:r>
        <w:r>
          <w:rPr>
            <w:noProof/>
            <w:webHidden/>
          </w:rPr>
          <w:fldChar w:fldCharType="end"/>
        </w:r>
      </w:hyperlink>
    </w:p>
    <w:p w14:paraId="5819391A" w14:textId="0210028C"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19" w:history="1">
        <w:r w:rsidRPr="00537201">
          <w:rPr>
            <w:rStyle w:val="Hyperlink"/>
            <w:noProof/>
          </w:rPr>
          <w:t>10.6 Summary Against Objectives</w:t>
        </w:r>
        <w:r>
          <w:rPr>
            <w:noProof/>
            <w:webHidden/>
          </w:rPr>
          <w:tab/>
        </w:r>
        <w:r>
          <w:rPr>
            <w:noProof/>
            <w:webHidden/>
          </w:rPr>
          <w:fldChar w:fldCharType="begin"/>
        </w:r>
        <w:r>
          <w:rPr>
            <w:noProof/>
            <w:webHidden/>
          </w:rPr>
          <w:instrText xml:space="preserve"> PAGEREF _Toc243751219 \h </w:instrText>
        </w:r>
        <w:r>
          <w:rPr>
            <w:noProof/>
            <w:webHidden/>
          </w:rPr>
        </w:r>
        <w:r>
          <w:rPr>
            <w:noProof/>
            <w:webHidden/>
          </w:rPr>
          <w:fldChar w:fldCharType="separate"/>
        </w:r>
        <w:r>
          <w:rPr>
            <w:noProof/>
            <w:webHidden/>
          </w:rPr>
          <w:t>58</w:t>
        </w:r>
        <w:r>
          <w:rPr>
            <w:noProof/>
            <w:webHidden/>
          </w:rPr>
          <w:fldChar w:fldCharType="end"/>
        </w:r>
      </w:hyperlink>
    </w:p>
    <w:p w14:paraId="5AB08E48" w14:textId="6440FC6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20" w:history="1">
        <w:r w:rsidRPr="00537201">
          <w:rPr>
            <w:rStyle w:val="Hyperlink"/>
            <w:noProof/>
          </w:rPr>
          <w:t>CHAPTER 11: LIMITATIONS, RISKS, AND ETHICAL CONSIDERATIONS</w:t>
        </w:r>
        <w:r>
          <w:rPr>
            <w:noProof/>
            <w:webHidden/>
          </w:rPr>
          <w:tab/>
        </w:r>
        <w:r>
          <w:rPr>
            <w:noProof/>
            <w:webHidden/>
          </w:rPr>
          <w:fldChar w:fldCharType="begin"/>
        </w:r>
        <w:r>
          <w:rPr>
            <w:noProof/>
            <w:webHidden/>
          </w:rPr>
          <w:instrText xml:space="preserve"> PAGEREF _Toc243751220 \h </w:instrText>
        </w:r>
        <w:r>
          <w:rPr>
            <w:noProof/>
            <w:webHidden/>
          </w:rPr>
        </w:r>
        <w:r>
          <w:rPr>
            <w:noProof/>
            <w:webHidden/>
          </w:rPr>
          <w:fldChar w:fldCharType="separate"/>
        </w:r>
        <w:r>
          <w:rPr>
            <w:noProof/>
            <w:webHidden/>
          </w:rPr>
          <w:t>60</w:t>
        </w:r>
        <w:r>
          <w:rPr>
            <w:noProof/>
            <w:webHidden/>
          </w:rPr>
          <w:fldChar w:fldCharType="end"/>
        </w:r>
      </w:hyperlink>
    </w:p>
    <w:p w14:paraId="424F5951" w14:textId="576E2E63"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21" w:history="1">
        <w:r w:rsidRPr="00537201">
          <w:rPr>
            <w:rStyle w:val="Hyperlink"/>
            <w:noProof/>
          </w:rPr>
          <w:t>11.1 Limitations</w:t>
        </w:r>
        <w:r>
          <w:rPr>
            <w:noProof/>
            <w:webHidden/>
          </w:rPr>
          <w:tab/>
        </w:r>
        <w:r>
          <w:rPr>
            <w:noProof/>
            <w:webHidden/>
          </w:rPr>
          <w:fldChar w:fldCharType="begin"/>
        </w:r>
        <w:r>
          <w:rPr>
            <w:noProof/>
            <w:webHidden/>
          </w:rPr>
          <w:instrText xml:space="preserve"> PAGEREF _Toc243751221 \h </w:instrText>
        </w:r>
        <w:r>
          <w:rPr>
            <w:noProof/>
            <w:webHidden/>
          </w:rPr>
        </w:r>
        <w:r>
          <w:rPr>
            <w:noProof/>
            <w:webHidden/>
          </w:rPr>
          <w:fldChar w:fldCharType="separate"/>
        </w:r>
        <w:r>
          <w:rPr>
            <w:noProof/>
            <w:webHidden/>
          </w:rPr>
          <w:t>60</w:t>
        </w:r>
        <w:r>
          <w:rPr>
            <w:noProof/>
            <w:webHidden/>
          </w:rPr>
          <w:fldChar w:fldCharType="end"/>
        </w:r>
      </w:hyperlink>
    </w:p>
    <w:p w14:paraId="7922473F" w14:textId="6152EE7F"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2" w:history="1">
        <w:r w:rsidRPr="00537201">
          <w:rPr>
            <w:rStyle w:val="Hyperlink"/>
            <w:noProof/>
          </w:rPr>
          <w:t>11.1.1 The attester is a trusted judge</w:t>
        </w:r>
        <w:r>
          <w:rPr>
            <w:noProof/>
            <w:webHidden/>
          </w:rPr>
          <w:tab/>
        </w:r>
        <w:r>
          <w:rPr>
            <w:noProof/>
            <w:webHidden/>
          </w:rPr>
          <w:fldChar w:fldCharType="begin"/>
        </w:r>
        <w:r>
          <w:rPr>
            <w:noProof/>
            <w:webHidden/>
          </w:rPr>
          <w:instrText xml:space="preserve"> PAGEREF _Toc243751222 \h </w:instrText>
        </w:r>
        <w:r>
          <w:rPr>
            <w:noProof/>
            <w:webHidden/>
          </w:rPr>
        </w:r>
        <w:r>
          <w:rPr>
            <w:noProof/>
            <w:webHidden/>
          </w:rPr>
          <w:fldChar w:fldCharType="separate"/>
        </w:r>
        <w:r>
          <w:rPr>
            <w:noProof/>
            <w:webHidden/>
          </w:rPr>
          <w:t>60</w:t>
        </w:r>
        <w:r>
          <w:rPr>
            <w:noProof/>
            <w:webHidden/>
          </w:rPr>
          <w:fldChar w:fldCharType="end"/>
        </w:r>
      </w:hyperlink>
    </w:p>
    <w:p w14:paraId="33143F63" w14:textId="6822366E"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3" w:history="1">
        <w:r w:rsidRPr="00537201">
          <w:rPr>
            <w:rStyle w:val="Hyperlink"/>
            <w:noProof/>
          </w:rPr>
          <w:t>11.1.2 LLM output is not verified on chain</w:t>
        </w:r>
        <w:r>
          <w:rPr>
            <w:noProof/>
            <w:webHidden/>
          </w:rPr>
          <w:tab/>
        </w:r>
        <w:r>
          <w:rPr>
            <w:noProof/>
            <w:webHidden/>
          </w:rPr>
          <w:fldChar w:fldCharType="begin"/>
        </w:r>
        <w:r>
          <w:rPr>
            <w:noProof/>
            <w:webHidden/>
          </w:rPr>
          <w:instrText xml:space="preserve"> PAGEREF _Toc243751223 \h </w:instrText>
        </w:r>
        <w:r>
          <w:rPr>
            <w:noProof/>
            <w:webHidden/>
          </w:rPr>
        </w:r>
        <w:r>
          <w:rPr>
            <w:noProof/>
            <w:webHidden/>
          </w:rPr>
          <w:fldChar w:fldCharType="separate"/>
        </w:r>
        <w:r>
          <w:rPr>
            <w:noProof/>
            <w:webHidden/>
          </w:rPr>
          <w:t>60</w:t>
        </w:r>
        <w:r>
          <w:rPr>
            <w:noProof/>
            <w:webHidden/>
          </w:rPr>
          <w:fldChar w:fldCharType="end"/>
        </w:r>
      </w:hyperlink>
    </w:p>
    <w:p w14:paraId="2AD08A6A" w14:textId="1EF7E7F7"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4" w:history="1">
        <w:r w:rsidRPr="00537201">
          <w:rPr>
            <w:rStyle w:val="Hyperlink"/>
            <w:noProof/>
          </w:rPr>
          <w:t>11.1.3 A heartbeat proves liveness of a key, not quality of service</w:t>
        </w:r>
        <w:r>
          <w:rPr>
            <w:noProof/>
            <w:webHidden/>
          </w:rPr>
          <w:tab/>
        </w:r>
        <w:r>
          <w:rPr>
            <w:noProof/>
            <w:webHidden/>
          </w:rPr>
          <w:fldChar w:fldCharType="begin"/>
        </w:r>
        <w:r>
          <w:rPr>
            <w:noProof/>
            <w:webHidden/>
          </w:rPr>
          <w:instrText xml:space="preserve"> PAGEREF _Toc243751224 \h </w:instrText>
        </w:r>
        <w:r>
          <w:rPr>
            <w:noProof/>
            <w:webHidden/>
          </w:rPr>
        </w:r>
        <w:r>
          <w:rPr>
            <w:noProof/>
            <w:webHidden/>
          </w:rPr>
          <w:fldChar w:fldCharType="separate"/>
        </w:r>
        <w:r>
          <w:rPr>
            <w:noProof/>
            <w:webHidden/>
          </w:rPr>
          <w:t>60</w:t>
        </w:r>
        <w:r>
          <w:rPr>
            <w:noProof/>
            <w:webHidden/>
          </w:rPr>
          <w:fldChar w:fldCharType="end"/>
        </w:r>
      </w:hyperlink>
    </w:p>
    <w:p w14:paraId="1D5AC8FF" w14:textId="0E916501"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5" w:history="1">
        <w:r w:rsidRPr="00537201">
          <w:rPr>
            <w:rStyle w:val="Hyperlink"/>
            <w:noProof/>
          </w:rPr>
          <w:t>11.1.4 A benchmark does not prove the GPU model</w:t>
        </w:r>
        <w:r>
          <w:rPr>
            <w:noProof/>
            <w:webHidden/>
          </w:rPr>
          <w:tab/>
        </w:r>
        <w:r>
          <w:rPr>
            <w:noProof/>
            <w:webHidden/>
          </w:rPr>
          <w:fldChar w:fldCharType="begin"/>
        </w:r>
        <w:r>
          <w:rPr>
            <w:noProof/>
            <w:webHidden/>
          </w:rPr>
          <w:instrText xml:space="preserve"> PAGEREF _Toc243751225 \h </w:instrText>
        </w:r>
        <w:r>
          <w:rPr>
            <w:noProof/>
            <w:webHidden/>
          </w:rPr>
        </w:r>
        <w:r>
          <w:rPr>
            <w:noProof/>
            <w:webHidden/>
          </w:rPr>
          <w:fldChar w:fldCharType="separate"/>
        </w:r>
        <w:r>
          <w:rPr>
            <w:noProof/>
            <w:webHidden/>
          </w:rPr>
          <w:t>60</w:t>
        </w:r>
        <w:r>
          <w:rPr>
            <w:noProof/>
            <w:webHidden/>
          </w:rPr>
          <w:fldChar w:fldCharType="end"/>
        </w:r>
      </w:hyperlink>
    </w:p>
    <w:p w14:paraId="3EDD92DD" w14:textId="7A70C42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6" w:history="1">
        <w:r w:rsidRPr="00537201">
          <w:rPr>
            <w:rStyle w:val="Hyperlink"/>
            <w:noProof/>
          </w:rPr>
          <w:t>11.1.5 Requester-metered inference</w:t>
        </w:r>
        <w:r>
          <w:rPr>
            <w:noProof/>
            <w:webHidden/>
          </w:rPr>
          <w:tab/>
        </w:r>
        <w:r>
          <w:rPr>
            <w:noProof/>
            <w:webHidden/>
          </w:rPr>
          <w:fldChar w:fldCharType="begin"/>
        </w:r>
        <w:r>
          <w:rPr>
            <w:noProof/>
            <w:webHidden/>
          </w:rPr>
          <w:instrText xml:space="preserve"> PAGEREF _Toc243751226 \h </w:instrText>
        </w:r>
        <w:r>
          <w:rPr>
            <w:noProof/>
            <w:webHidden/>
          </w:rPr>
        </w:r>
        <w:r>
          <w:rPr>
            <w:noProof/>
            <w:webHidden/>
          </w:rPr>
          <w:fldChar w:fldCharType="separate"/>
        </w:r>
        <w:r>
          <w:rPr>
            <w:noProof/>
            <w:webHidden/>
          </w:rPr>
          <w:t>61</w:t>
        </w:r>
        <w:r>
          <w:rPr>
            <w:noProof/>
            <w:webHidden/>
          </w:rPr>
          <w:fldChar w:fldCharType="end"/>
        </w:r>
      </w:hyperlink>
    </w:p>
    <w:p w14:paraId="5557F2EA" w14:textId="4EC245B5"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7" w:history="1">
        <w:r w:rsidRPr="00537201">
          <w:rPr>
            <w:rStyle w:val="Hyperlink"/>
            <w:noProof/>
          </w:rPr>
          <w:t>11.1.6 Single live provider and testnet only</w:t>
        </w:r>
        <w:r>
          <w:rPr>
            <w:noProof/>
            <w:webHidden/>
          </w:rPr>
          <w:tab/>
        </w:r>
        <w:r>
          <w:rPr>
            <w:noProof/>
            <w:webHidden/>
          </w:rPr>
          <w:fldChar w:fldCharType="begin"/>
        </w:r>
        <w:r>
          <w:rPr>
            <w:noProof/>
            <w:webHidden/>
          </w:rPr>
          <w:instrText xml:space="preserve"> PAGEREF _Toc243751227 \h </w:instrText>
        </w:r>
        <w:r>
          <w:rPr>
            <w:noProof/>
            <w:webHidden/>
          </w:rPr>
        </w:r>
        <w:r>
          <w:rPr>
            <w:noProof/>
            <w:webHidden/>
          </w:rPr>
          <w:fldChar w:fldCharType="separate"/>
        </w:r>
        <w:r>
          <w:rPr>
            <w:noProof/>
            <w:webHidden/>
          </w:rPr>
          <w:t>61</w:t>
        </w:r>
        <w:r>
          <w:rPr>
            <w:noProof/>
            <w:webHidden/>
          </w:rPr>
          <w:fldChar w:fldCharType="end"/>
        </w:r>
      </w:hyperlink>
    </w:p>
    <w:p w14:paraId="2A0ED18D" w14:textId="27C4879F"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8" w:history="1">
        <w:r w:rsidRPr="00537201">
          <w:rPr>
            <w:rStyle w:val="Hyperlink"/>
            <w:noProof/>
          </w:rPr>
          <w:t>11.1.7 Task verification is not fully hardened</w:t>
        </w:r>
        <w:r>
          <w:rPr>
            <w:noProof/>
            <w:webHidden/>
          </w:rPr>
          <w:tab/>
        </w:r>
        <w:r>
          <w:rPr>
            <w:noProof/>
            <w:webHidden/>
          </w:rPr>
          <w:fldChar w:fldCharType="begin"/>
        </w:r>
        <w:r>
          <w:rPr>
            <w:noProof/>
            <w:webHidden/>
          </w:rPr>
          <w:instrText xml:space="preserve"> PAGEREF _Toc243751228 \h </w:instrText>
        </w:r>
        <w:r>
          <w:rPr>
            <w:noProof/>
            <w:webHidden/>
          </w:rPr>
        </w:r>
        <w:r>
          <w:rPr>
            <w:noProof/>
            <w:webHidden/>
          </w:rPr>
          <w:fldChar w:fldCharType="separate"/>
        </w:r>
        <w:r>
          <w:rPr>
            <w:noProof/>
            <w:webHidden/>
          </w:rPr>
          <w:t>61</w:t>
        </w:r>
        <w:r>
          <w:rPr>
            <w:noProof/>
            <w:webHidden/>
          </w:rPr>
          <w:fldChar w:fldCharType="end"/>
        </w:r>
      </w:hyperlink>
    </w:p>
    <w:p w14:paraId="1589E032" w14:textId="7303DEC7"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29" w:history="1">
        <w:r w:rsidRPr="00537201">
          <w:rPr>
            <w:rStyle w:val="Hyperlink"/>
            <w:noProof/>
          </w:rPr>
          <w:t>11.1.8 Other limits</w:t>
        </w:r>
        <w:r>
          <w:rPr>
            <w:noProof/>
            <w:webHidden/>
          </w:rPr>
          <w:tab/>
        </w:r>
        <w:r>
          <w:rPr>
            <w:noProof/>
            <w:webHidden/>
          </w:rPr>
          <w:fldChar w:fldCharType="begin"/>
        </w:r>
        <w:r>
          <w:rPr>
            <w:noProof/>
            <w:webHidden/>
          </w:rPr>
          <w:instrText xml:space="preserve"> PAGEREF _Toc243751229 \h </w:instrText>
        </w:r>
        <w:r>
          <w:rPr>
            <w:noProof/>
            <w:webHidden/>
          </w:rPr>
        </w:r>
        <w:r>
          <w:rPr>
            <w:noProof/>
            <w:webHidden/>
          </w:rPr>
          <w:fldChar w:fldCharType="separate"/>
        </w:r>
        <w:r>
          <w:rPr>
            <w:noProof/>
            <w:webHidden/>
          </w:rPr>
          <w:t>61</w:t>
        </w:r>
        <w:r>
          <w:rPr>
            <w:noProof/>
            <w:webHidden/>
          </w:rPr>
          <w:fldChar w:fldCharType="end"/>
        </w:r>
      </w:hyperlink>
    </w:p>
    <w:p w14:paraId="656AAD10" w14:textId="1F8754C9"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30" w:history="1">
        <w:r w:rsidRPr="00537201">
          <w:rPr>
            <w:rStyle w:val="Hyperlink"/>
            <w:noProof/>
          </w:rPr>
          <w:t>11.2 Risks</w:t>
        </w:r>
        <w:r>
          <w:rPr>
            <w:noProof/>
            <w:webHidden/>
          </w:rPr>
          <w:tab/>
        </w:r>
        <w:r>
          <w:rPr>
            <w:noProof/>
            <w:webHidden/>
          </w:rPr>
          <w:fldChar w:fldCharType="begin"/>
        </w:r>
        <w:r>
          <w:rPr>
            <w:noProof/>
            <w:webHidden/>
          </w:rPr>
          <w:instrText xml:space="preserve"> PAGEREF _Toc243751230 \h </w:instrText>
        </w:r>
        <w:r>
          <w:rPr>
            <w:noProof/>
            <w:webHidden/>
          </w:rPr>
        </w:r>
        <w:r>
          <w:rPr>
            <w:noProof/>
            <w:webHidden/>
          </w:rPr>
          <w:fldChar w:fldCharType="separate"/>
        </w:r>
        <w:r>
          <w:rPr>
            <w:noProof/>
            <w:webHidden/>
          </w:rPr>
          <w:t>61</w:t>
        </w:r>
        <w:r>
          <w:rPr>
            <w:noProof/>
            <w:webHidden/>
          </w:rPr>
          <w:fldChar w:fldCharType="end"/>
        </w:r>
      </w:hyperlink>
    </w:p>
    <w:p w14:paraId="487E22EB" w14:textId="2DC5794A"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31" w:history="1">
        <w:r w:rsidRPr="00537201">
          <w:rPr>
            <w:rStyle w:val="Hyperlink"/>
            <w:noProof/>
          </w:rPr>
          <w:t>11.3 Ethical Considerations</w:t>
        </w:r>
        <w:r>
          <w:rPr>
            <w:noProof/>
            <w:webHidden/>
          </w:rPr>
          <w:tab/>
        </w:r>
        <w:r>
          <w:rPr>
            <w:noProof/>
            <w:webHidden/>
          </w:rPr>
          <w:fldChar w:fldCharType="begin"/>
        </w:r>
        <w:r>
          <w:rPr>
            <w:noProof/>
            <w:webHidden/>
          </w:rPr>
          <w:instrText xml:space="preserve"> PAGEREF _Toc243751231 \h </w:instrText>
        </w:r>
        <w:r>
          <w:rPr>
            <w:noProof/>
            <w:webHidden/>
          </w:rPr>
        </w:r>
        <w:r>
          <w:rPr>
            <w:noProof/>
            <w:webHidden/>
          </w:rPr>
          <w:fldChar w:fldCharType="separate"/>
        </w:r>
        <w:r>
          <w:rPr>
            <w:noProof/>
            <w:webHidden/>
          </w:rPr>
          <w:t>62</w:t>
        </w:r>
        <w:r>
          <w:rPr>
            <w:noProof/>
            <w:webHidden/>
          </w:rPr>
          <w:fldChar w:fldCharType="end"/>
        </w:r>
      </w:hyperlink>
    </w:p>
    <w:p w14:paraId="2A0E5EA0" w14:textId="7FC513EE"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32" w:history="1">
        <w:r w:rsidRPr="00537201">
          <w:rPr>
            <w:rStyle w:val="Hyperlink"/>
            <w:noProof/>
          </w:rPr>
          <w:t>CHAPTER 12: CONCLUSION AND FUTURE WORK</w:t>
        </w:r>
        <w:r>
          <w:rPr>
            <w:noProof/>
            <w:webHidden/>
          </w:rPr>
          <w:tab/>
        </w:r>
        <w:r>
          <w:rPr>
            <w:noProof/>
            <w:webHidden/>
          </w:rPr>
          <w:fldChar w:fldCharType="begin"/>
        </w:r>
        <w:r>
          <w:rPr>
            <w:noProof/>
            <w:webHidden/>
          </w:rPr>
          <w:instrText xml:space="preserve"> PAGEREF _Toc243751232 \h </w:instrText>
        </w:r>
        <w:r>
          <w:rPr>
            <w:noProof/>
            <w:webHidden/>
          </w:rPr>
        </w:r>
        <w:r>
          <w:rPr>
            <w:noProof/>
            <w:webHidden/>
          </w:rPr>
          <w:fldChar w:fldCharType="separate"/>
        </w:r>
        <w:r>
          <w:rPr>
            <w:noProof/>
            <w:webHidden/>
          </w:rPr>
          <w:t>64</w:t>
        </w:r>
        <w:r>
          <w:rPr>
            <w:noProof/>
            <w:webHidden/>
          </w:rPr>
          <w:fldChar w:fldCharType="end"/>
        </w:r>
      </w:hyperlink>
    </w:p>
    <w:p w14:paraId="0450DE05" w14:textId="32A4FA93"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33" w:history="1">
        <w:r w:rsidRPr="00537201">
          <w:rPr>
            <w:rStyle w:val="Hyperlink"/>
            <w:noProof/>
          </w:rPr>
          <w:t>12.1 Conclusion</w:t>
        </w:r>
        <w:r>
          <w:rPr>
            <w:noProof/>
            <w:webHidden/>
          </w:rPr>
          <w:tab/>
        </w:r>
        <w:r>
          <w:rPr>
            <w:noProof/>
            <w:webHidden/>
          </w:rPr>
          <w:fldChar w:fldCharType="begin"/>
        </w:r>
        <w:r>
          <w:rPr>
            <w:noProof/>
            <w:webHidden/>
          </w:rPr>
          <w:instrText xml:space="preserve"> PAGEREF _Toc243751233 \h </w:instrText>
        </w:r>
        <w:r>
          <w:rPr>
            <w:noProof/>
            <w:webHidden/>
          </w:rPr>
        </w:r>
        <w:r>
          <w:rPr>
            <w:noProof/>
            <w:webHidden/>
          </w:rPr>
          <w:fldChar w:fldCharType="separate"/>
        </w:r>
        <w:r>
          <w:rPr>
            <w:noProof/>
            <w:webHidden/>
          </w:rPr>
          <w:t>64</w:t>
        </w:r>
        <w:r>
          <w:rPr>
            <w:noProof/>
            <w:webHidden/>
          </w:rPr>
          <w:fldChar w:fldCharType="end"/>
        </w:r>
      </w:hyperlink>
    </w:p>
    <w:p w14:paraId="2D621AA4" w14:textId="399E4A91" w:rsidR="0052078C" w:rsidRDefault="0052078C">
      <w:pPr>
        <w:pStyle w:val="TOC2"/>
        <w:tabs>
          <w:tab w:val="right" w:leader="dot" w:pos="8211"/>
        </w:tabs>
        <w:rPr>
          <w:rFonts w:asciiTheme="minorHAnsi" w:eastAsiaTheme="minorEastAsia" w:hAnsiTheme="minorHAnsi"/>
          <w:noProof/>
          <w:kern w:val="2"/>
          <w:szCs w:val="24"/>
          <w14:ligatures w14:val="standardContextual"/>
        </w:rPr>
      </w:pPr>
      <w:hyperlink w:anchor="_Toc243751234" w:history="1">
        <w:r w:rsidRPr="00537201">
          <w:rPr>
            <w:rStyle w:val="Hyperlink"/>
            <w:noProof/>
          </w:rPr>
          <w:t>12.2 Future Work</w:t>
        </w:r>
        <w:r>
          <w:rPr>
            <w:noProof/>
            <w:webHidden/>
          </w:rPr>
          <w:tab/>
        </w:r>
        <w:r>
          <w:rPr>
            <w:noProof/>
            <w:webHidden/>
          </w:rPr>
          <w:fldChar w:fldCharType="begin"/>
        </w:r>
        <w:r>
          <w:rPr>
            <w:noProof/>
            <w:webHidden/>
          </w:rPr>
          <w:instrText xml:space="preserve"> PAGEREF _Toc243751234 \h </w:instrText>
        </w:r>
        <w:r>
          <w:rPr>
            <w:noProof/>
            <w:webHidden/>
          </w:rPr>
        </w:r>
        <w:r>
          <w:rPr>
            <w:noProof/>
            <w:webHidden/>
          </w:rPr>
          <w:fldChar w:fldCharType="separate"/>
        </w:r>
        <w:r>
          <w:rPr>
            <w:noProof/>
            <w:webHidden/>
          </w:rPr>
          <w:t>64</w:t>
        </w:r>
        <w:r>
          <w:rPr>
            <w:noProof/>
            <w:webHidden/>
          </w:rPr>
          <w:fldChar w:fldCharType="end"/>
        </w:r>
      </w:hyperlink>
    </w:p>
    <w:p w14:paraId="27A4E198" w14:textId="6939301F"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35" w:history="1">
        <w:r w:rsidRPr="00537201">
          <w:rPr>
            <w:rStyle w:val="Hyperlink"/>
            <w:noProof/>
          </w:rPr>
          <w:t>12.2.1 Protocol</w:t>
        </w:r>
        <w:r>
          <w:rPr>
            <w:noProof/>
            <w:webHidden/>
          </w:rPr>
          <w:tab/>
        </w:r>
        <w:r>
          <w:rPr>
            <w:noProof/>
            <w:webHidden/>
          </w:rPr>
          <w:fldChar w:fldCharType="begin"/>
        </w:r>
        <w:r>
          <w:rPr>
            <w:noProof/>
            <w:webHidden/>
          </w:rPr>
          <w:instrText xml:space="preserve"> PAGEREF _Toc243751235 \h </w:instrText>
        </w:r>
        <w:r>
          <w:rPr>
            <w:noProof/>
            <w:webHidden/>
          </w:rPr>
        </w:r>
        <w:r>
          <w:rPr>
            <w:noProof/>
            <w:webHidden/>
          </w:rPr>
          <w:fldChar w:fldCharType="separate"/>
        </w:r>
        <w:r>
          <w:rPr>
            <w:noProof/>
            <w:webHidden/>
          </w:rPr>
          <w:t>64</w:t>
        </w:r>
        <w:r>
          <w:rPr>
            <w:noProof/>
            <w:webHidden/>
          </w:rPr>
          <w:fldChar w:fldCharType="end"/>
        </w:r>
      </w:hyperlink>
    </w:p>
    <w:p w14:paraId="7B6F39CA" w14:textId="33F7D7F1"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36" w:history="1">
        <w:r w:rsidRPr="00537201">
          <w:rPr>
            <w:rStyle w:val="Hyperlink"/>
            <w:noProof/>
          </w:rPr>
          <w:t>12.2.2 Verification of workloads</w:t>
        </w:r>
        <w:r>
          <w:rPr>
            <w:noProof/>
            <w:webHidden/>
          </w:rPr>
          <w:tab/>
        </w:r>
        <w:r>
          <w:rPr>
            <w:noProof/>
            <w:webHidden/>
          </w:rPr>
          <w:fldChar w:fldCharType="begin"/>
        </w:r>
        <w:r>
          <w:rPr>
            <w:noProof/>
            <w:webHidden/>
          </w:rPr>
          <w:instrText xml:space="preserve"> PAGEREF _Toc243751236 \h </w:instrText>
        </w:r>
        <w:r>
          <w:rPr>
            <w:noProof/>
            <w:webHidden/>
          </w:rPr>
        </w:r>
        <w:r>
          <w:rPr>
            <w:noProof/>
            <w:webHidden/>
          </w:rPr>
          <w:fldChar w:fldCharType="separate"/>
        </w:r>
        <w:r>
          <w:rPr>
            <w:noProof/>
            <w:webHidden/>
          </w:rPr>
          <w:t>65</w:t>
        </w:r>
        <w:r>
          <w:rPr>
            <w:noProof/>
            <w:webHidden/>
          </w:rPr>
          <w:fldChar w:fldCharType="end"/>
        </w:r>
      </w:hyperlink>
    </w:p>
    <w:p w14:paraId="7508F5B6" w14:textId="6CE8C5C7"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37" w:history="1">
        <w:r w:rsidRPr="00537201">
          <w:rPr>
            <w:rStyle w:val="Hyperlink"/>
            <w:noProof/>
          </w:rPr>
          <w:t>12.2.3 Platform</w:t>
        </w:r>
        <w:r>
          <w:rPr>
            <w:noProof/>
            <w:webHidden/>
          </w:rPr>
          <w:tab/>
        </w:r>
        <w:r>
          <w:rPr>
            <w:noProof/>
            <w:webHidden/>
          </w:rPr>
          <w:fldChar w:fldCharType="begin"/>
        </w:r>
        <w:r>
          <w:rPr>
            <w:noProof/>
            <w:webHidden/>
          </w:rPr>
          <w:instrText xml:space="preserve"> PAGEREF _Toc243751237 \h </w:instrText>
        </w:r>
        <w:r>
          <w:rPr>
            <w:noProof/>
            <w:webHidden/>
          </w:rPr>
        </w:r>
        <w:r>
          <w:rPr>
            <w:noProof/>
            <w:webHidden/>
          </w:rPr>
          <w:fldChar w:fldCharType="separate"/>
        </w:r>
        <w:r>
          <w:rPr>
            <w:noProof/>
            <w:webHidden/>
          </w:rPr>
          <w:t>65</w:t>
        </w:r>
        <w:r>
          <w:rPr>
            <w:noProof/>
            <w:webHidden/>
          </w:rPr>
          <w:fldChar w:fldCharType="end"/>
        </w:r>
      </w:hyperlink>
    </w:p>
    <w:p w14:paraId="73C746B8" w14:textId="2C24CFDA" w:rsidR="0052078C" w:rsidRDefault="0052078C">
      <w:pPr>
        <w:pStyle w:val="TOC3"/>
        <w:tabs>
          <w:tab w:val="right" w:leader="dot" w:pos="8211"/>
        </w:tabs>
        <w:rPr>
          <w:rFonts w:asciiTheme="minorHAnsi" w:eastAsiaTheme="minorEastAsia" w:hAnsiTheme="minorHAnsi"/>
          <w:noProof/>
          <w:kern w:val="2"/>
          <w:szCs w:val="24"/>
          <w14:ligatures w14:val="standardContextual"/>
        </w:rPr>
      </w:pPr>
      <w:hyperlink w:anchor="_Toc243751238" w:history="1">
        <w:r w:rsidRPr="00537201">
          <w:rPr>
            <w:rStyle w:val="Hyperlink"/>
            <w:noProof/>
          </w:rPr>
          <w:t>12.2.4 Assurance</w:t>
        </w:r>
        <w:r>
          <w:rPr>
            <w:noProof/>
            <w:webHidden/>
          </w:rPr>
          <w:tab/>
        </w:r>
        <w:r>
          <w:rPr>
            <w:noProof/>
            <w:webHidden/>
          </w:rPr>
          <w:fldChar w:fldCharType="begin"/>
        </w:r>
        <w:r>
          <w:rPr>
            <w:noProof/>
            <w:webHidden/>
          </w:rPr>
          <w:instrText xml:space="preserve"> PAGEREF _Toc243751238 \h </w:instrText>
        </w:r>
        <w:r>
          <w:rPr>
            <w:noProof/>
            <w:webHidden/>
          </w:rPr>
        </w:r>
        <w:r>
          <w:rPr>
            <w:noProof/>
            <w:webHidden/>
          </w:rPr>
          <w:fldChar w:fldCharType="separate"/>
        </w:r>
        <w:r>
          <w:rPr>
            <w:noProof/>
            <w:webHidden/>
          </w:rPr>
          <w:t>65</w:t>
        </w:r>
        <w:r>
          <w:rPr>
            <w:noProof/>
            <w:webHidden/>
          </w:rPr>
          <w:fldChar w:fldCharType="end"/>
        </w:r>
      </w:hyperlink>
    </w:p>
    <w:p w14:paraId="3EF0E792" w14:textId="7F185097"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39" w:history="1">
        <w:r w:rsidRPr="00537201">
          <w:rPr>
            <w:rStyle w:val="Hyperlink"/>
            <w:noProof/>
          </w:rPr>
          <w:t>REFERENCES</w:t>
        </w:r>
        <w:r>
          <w:rPr>
            <w:noProof/>
            <w:webHidden/>
          </w:rPr>
          <w:tab/>
        </w:r>
        <w:r>
          <w:rPr>
            <w:noProof/>
            <w:webHidden/>
          </w:rPr>
          <w:fldChar w:fldCharType="begin"/>
        </w:r>
        <w:r>
          <w:rPr>
            <w:noProof/>
            <w:webHidden/>
          </w:rPr>
          <w:instrText xml:space="preserve"> PAGEREF _Toc243751239 \h </w:instrText>
        </w:r>
        <w:r>
          <w:rPr>
            <w:noProof/>
            <w:webHidden/>
          </w:rPr>
        </w:r>
        <w:r>
          <w:rPr>
            <w:noProof/>
            <w:webHidden/>
          </w:rPr>
          <w:fldChar w:fldCharType="separate"/>
        </w:r>
        <w:r>
          <w:rPr>
            <w:noProof/>
            <w:webHidden/>
          </w:rPr>
          <w:t>66</w:t>
        </w:r>
        <w:r>
          <w:rPr>
            <w:noProof/>
            <w:webHidden/>
          </w:rPr>
          <w:fldChar w:fldCharType="end"/>
        </w:r>
      </w:hyperlink>
    </w:p>
    <w:p w14:paraId="3AF0A714" w14:textId="2D864433"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0" w:history="1">
        <w:r w:rsidRPr="00537201">
          <w:rPr>
            <w:rStyle w:val="Hyperlink"/>
            <w:noProof/>
          </w:rPr>
          <w:t>APPENDIX A: DEPLOYMENT ADDRESSES AND REPRODUCTION</w:t>
        </w:r>
        <w:r>
          <w:rPr>
            <w:noProof/>
            <w:webHidden/>
          </w:rPr>
          <w:tab/>
        </w:r>
        <w:r>
          <w:rPr>
            <w:noProof/>
            <w:webHidden/>
          </w:rPr>
          <w:fldChar w:fldCharType="begin"/>
        </w:r>
        <w:r>
          <w:rPr>
            <w:noProof/>
            <w:webHidden/>
          </w:rPr>
          <w:instrText xml:space="preserve"> PAGEREF _Toc243751240 \h </w:instrText>
        </w:r>
        <w:r>
          <w:rPr>
            <w:noProof/>
            <w:webHidden/>
          </w:rPr>
        </w:r>
        <w:r>
          <w:rPr>
            <w:noProof/>
            <w:webHidden/>
          </w:rPr>
          <w:fldChar w:fldCharType="separate"/>
        </w:r>
        <w:r>
          <w:rPr>
            <w:noProof/>
            <w:webHidden/>
          </w:rPr>
          <w:t>69</w:t>
        </w:r>
        <w:r>
          <w:rPr>
            <w:noProof/>
            <w:webHidden/>
          </w:rPr>
          <w:fldChar w:fldCharType="end"/>
        </w:r>
      </w:hyperlink>
    </w:p>
    <w:p w14:paraId="3D467857" w14:textId="1716AF5E"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1" w:history="1">
        <w:r w:rsidRPr="00537201">
          <w:rPr>
            <w:rStyle w:val="Hyperlink"/>
            <w:noProof/>
          </w:rPr>
          <w:t>APPENDIX B: API ENDPOINT SUMMARY</w:t>
        </w:r>
        <w:r>
          <w:rPr>
            <w:noProof/>
            <w:webHidden/>
          </w:rPr>
          <w:tab/>
        </w:r>
        <w:r>
          <w:rPr>
            <w:noProof/>
            <w:webHidden/>
          </w:rPr>
          <w:fldChar w:fldCharType="begin"/>
        </w:r>
        <w:r>
          <w:rPr>
            <w:noProof/>
            <w:webHidden/>
          </w:rPr>
          <w:instrText xml:space="preserve"> PAGEREF _Toc243751241 \h </w:instrText>
        </w:r>
        <w:r>
          <w:rPr>
            <w:noProof/>
            <w:webHidden/>
          </w:rPr>
        </w:r>
        <w:r>
          <w:rPr>
            <w:noProof/>
            <w:webHidden/>
          </w:rPr>
          <w:fldChar w:fldCharType="separate"/>
        </w:r>
        <w:r>
          <w:rPr>
            <w:noProof/>
            <w:webHidden/>
          </w:rPr>
          <w:t>70</w:t>
        </w:r>
        <w:r>
          <w:rPr>
            <w:noProof/>
            <w:webHidden/>
          </w:rPr>
          <w:fldChar w:fldCharType="end"/>
        </w:r>
      </w:hyperlink>
    </w:p>
    <w:p w14:paraId="538385C9" w14:textId="5E6A9B49"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2" w:history="1">
        <w:r w:rsidRPr="00537201">
          <w:rPr>
            <w:rStyle w:val="Hyperlink"/>
            <w:noProof/>
          </w:rPr>
          <w:t>APPENDIX C: TEST COMMANDS</w:t>
        </w:r>
        <w:r>
          <w:rPr>
            <w:noProof/>
            <w:webHidden/>
          </w:rPr>
          <w:tab/>
        </w:r>
        <w:r>
          <w:rPr>
            <w:noProof/>
            <w:webHidden/>
          </w:rPr>
          <w:fldChar w:fldCharType="begin"/>
        </w:r>
        <w:r>
          <w:rPr>
            <w:noProof/>
            <w:webHidden/>
          </w:rPr>
          <w:instrText xml:space="preserve"> PAGEREF _Toc243751242 \h </w:instrText>
        </w:r>
        <w:r>
          <w:rPr>
            <w:noProof/>
            <w:webHidden/>
          </w:rPr>
        </w:r>
        <w:r>
          <w:rPr>
            <w:noProof/>
            <w:webHidden/>
          </w:rPr>
          <w:fldChar w:fldCharType="separate"/>
        </w:r>
        <w:r>
          <w:rPr>
            <w:noProof/>
            <w:webHidden/>
          </w:rPr>
          <w:t>71</w:t>
        </w:r>
        <w:r>
          <w:rPr>
            <w:noProof/>
            <w:webHidden/>
          </w:rPr>
          <w:fldChar w:fldCharType="end"/>
        </w:r>
      </w:hyperlink>
    </w:p>
    <w:p w14:paraId="455A28DC" w14:textId="77B0443C" w:rsidR="00A760F7" w:rsidRDefault="001C7480">
      <w:pPr>
        <w:spacing w:after="0"/>
      </w:pPr>
      <w:r>
        <w:fldChar w:fldCharType="end"/>
      </w:r>
    </w:p>
    <w:p w14:paraId="2EDE5591" w14:textId="77777777" w:rsidR="00A760F7" w:rsidRDefault="001C7480">
      <w:pPr>
        <w:pStyle w:val="Heading1"/>
      </w:pPr>
      <w:bookmarkStart w:id="2" w:name="_Toc243751108"/>
      <w:r>
        <w:lastRenderedPageBreak/>
        <w:t>LIST OF TABLES</w:t>
      </w:r>
      <w:bookmarkEnd w:id="2"/>
    </w:p>
    <w:p w14:paraId="2412DD0D" w14:textId="7AF9953F" w:rsidR="0052078C" w:rsidRDefault="001C7480">
      <w:pPr>
        <w:pStyle w:val="TOC1"/>
        <w:tabs>
          <w:tab w:val="right" w:leader="dot" w:pos="8211"/>
        </w:tabs>
        <w:rPr>
          <w:rFonts w:asciiTheme="minorHAnsi" w:eastAsiaTheme="minorEastAsia" w:hAnsiTheme="minorHAnsi"/>
          <w:noProof/>
          <w:kern w:val="2"/>
          <w:szCs w:val="24"/>
          <w14:ligatures w14:val="standardContextual"/>
        </w:rPr>
      </w:pPr>
      <w:r>
        <w:fldChar w:fldCharType="begin"/>
      </w:r>
      <w:r>
        <w:instrText xml:space="preserve"> TOC \h \z \t "Table Caption,1" </w:instrText>
      </w:r>
      <w:r>
        <w:fldChar w:fldCharType="separate"/>
      </w:r>
      <w:hyperlink w:anchor="_Toc243751243" w:history="1">
        <w:r w:rsidR="0052078C" w:rsidRPr="00DE015C">
          <w:rPr>
            <w:rStyle w:val="Hyperlink"/>
            <w:noProof/>
          </w:rPr>
          <w:t>TABLE 3.1: Comparison of related systems with ShaderMesh</w:t>
        </w:r>
        <w:r w:rsidR="0052078C">
          <w:rPr>
            <w:noProof/>
            <w:webHidden/>
          </w:rPr>
          <w:tab/>
        </w:r>
        <w:r w:rsidR="0052078C">
          <w:rPr>
            <w:noProof/>
            <w:webHidden/>
          </w:rPr>
          <w:fldChar w:fldCharType="begin"/>
        </w:r>
        <w:r w:rsidR="0052078C">
          <w:rPr>
            <w:noProof/>
            <w:webHidden/>
          </w:rPr>
          <w:instrText xml:space="preserve"> PAGEREF _Toc243751243 \h </w:instrText>
        </w:r>
        <w:r w:rsidR="0052078C">
          <w:rPr>
            <w:noProof/>
            <w:webHidden/>
          </w:rPr>
        </w:r>
        <w:r w:rsidR="0052078C">
          <w:rPr>
            <w:noProof/>
            <w:webHidden/>
          </w:rPr>
          <w:fldChar w:fldCharType="separate"/>
        </w:r>
        <w:r w:rsidR="0052078C">
          <w:rPr>
            <w:noProof/>
            <w:webHidden/>
          </w:rPr>
          <w:t>9</w:t>
        </w:r>
        <w:r w:rsidR="0052078C">
          <w:rPr>
            <w:noProof/>
            <w:webHidden/>
          </w:rPr>
          <w:fldChar w:fldCharType="end"/>
        </w:r>
      </w:hyperlink>
    </w:p>
    <w:p w14:paraId="02B70D66" w14:textId="439826A8"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4" w:history="1">
        <w:r w:rsidRPr="00DE015C">
          <w:rPr>
            <w:rStyle w:val="Hyperlink"/>
            <w:noProof/>
          </w:rPr>
          <w:t>TABLE 5.1: Functional requirement groups</w:t>
        </w:r>
        <w:r>
          <w:rPr>
            <w:noProof/>
            <w:webHidden/>
          </w:rPr>
          <w:tab/>
        </w:r>
        <w:r>
          <w:rPr>
            <w:noProof/>
            <w:webHidden/>
          </w:rPr>
          <w:fldChar w:fldCharType="begin"/>
        </w:r>
        <w:r>
          <w:rPr>
            <w:noProof/>
            <w:webHidden/>
          </w:rPr>
          <w:instrText xml:space="preserve"> PAGEREF _Toc243751244 \h </w:instrText>
        </w:r>
        <w:r>
          <w:rPr>
            <w:noProof/>
            <w:webHidden/>
          </w:rPr>
        </w:r>
        <w:r>
          <w:rPr>
            <w:noProof/>
            <w:webHidden/>
          </w:rPr>
          <w:fldChar w:fldCharType="separate"/>
        </w:r>
        <w:r>
          <w:rPr>
            <w:noProof/>
            <w:webHidden/>
          </w:rPr>
          <w:t>14</w:t>
        </w:r>
        <w:r>
          <w:rPr>
            <w:noProof/>
            <w:webHidden/>
          </w:rPr>
          <w:fldChar w:fldCharType="end"/>
        </w:r>
      </w:hyperlink>
    </w:p>
    <w:p w14:paraId="4389B515" w14:textId="5C9FE99B"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5" w:history="1">
        <w:r w:rsidRPr="00DE015C">
          <w:rPr>
            <w:rStyle w:val="Hyperlink"/>
            <w:noProof/>
          </w:rPr>
          <w:t>TABLE 5.2: Non-functional requirements</w:t>
        </w:r>
        <w:r>
          <w:rPr>
            <w:noProof/>
            <w:webHidden/>
          </w:rPr>
          <w:tab/>
        </w:r>
        <w:r>
          <w:rPr>
            <w:noProof/>
            <w:webHidden/>
          </w:rPr>
          <w:fldChar w:fldCharType="begin"/>
        </w:r>
        <w:r>
          <w:rPr>
            <w:noProof/>
            <w:webHidden/>
          </w:rPr>
          <w:instrText xml:space="preserve"> PAGEREF _Toc243751245 \h </w:instrText>
        </w:r>
        <w:r>
          <w:rPr>
            <w:noProof/>
            <w:webHidden/>
          </w:rPr>
        </w:r>
        <w:r>
          <w:rPr>
            <w:noProof/>
            <w:webHidden/>
          </w:rPr>
          <w:fldChar w:fldCharType="separate"/>
        </w:r>
        <w:r>
          <w:rPr>
            <w:noProof/>
            <w:webHidden/>
          </w:rPr>
          <w:t>15</w:t>
        </w:r>
        <w:r>
          <w:rPr>
            <w:noProof/>
            <w:webHidden/>
          </w:rPr>
          <w:fldChar w:fldCharType="end"/>
        </w:r>
      </w:hyperlink>
    </w:p>
    <w:p w14:paraId="14F4B4DC" w14:textId="7405FDF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6" w:history="1">
        <w:r w:rsidRPr="00DE015C">
          <w:rPr>
            <w:rStyle w:val="Hyperlink"/>
            <w:noProof/>
          </w:rPr>
          <w:t>TABLE 5.3: Requirements traceability and implementation status</w:t>
        </w:r>
        <w:r>
          <w:rPr>
            <w:noProof/>
            <w:webHidden/>
          </w:rPr>
          <w:tab/>
        </w:r>
        <w:r>
          <w:rPr>
            <w:noProof/>
            <w:webHidden/>
          </w:rPr>
          <w:fldChar w:fldCharType="begin"/>
        </w:r>
        <w:r>
          <w:rPr>
            <w:noProof/>
            <w:webHidden/>
          </w:rPr>
          <w:instrText xml:space="preserve"> PAGEREF _Toc243751246 \h </w:instrText>
        </w:r>
        <w:r>
          <w:rPr>
            <w:noProof/>
            <w:webHidden/>
          </w:rPr>
        </w:r>
        <w:r>
          <w:rPr>
            <w:noProof/>
            <w:webHidden/>
          </w:rPr>
          <w:fldChar w:fldCharType="separate"/>
        </w:r>
        <w:r>
          <w:rPr>
            <w:noProof/>
            <w:webHidden/>
          </w:rPr>
          <w:t>16</w:t>
        </w:r>
        <w:r>
          <w:rPr>
            <w:noProof/>
            <w:webHidden/>
          </w:rPr>
          <w:fldChar w:fldCharType="end"/>
        </w:r>
      </w:hyperlink>
    </w:p>
    <w:p w14:paraId="0ACB1851" w14:textId="2A5CA2DB"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7" w:history="1">
        <w:r w:rsidRPr="00DE015C">
          <w:rPr>
            <w:rStyle w:val="Hyperlink"/>
            <w:noProof/>
          </w:rPr>
          <w:t>TABLE 6.1: Placement of data and logic across the trust boundary</w:t>
        </w:r>
        <w:r>
          <w:rPr>
            <w:noProof/>
            <w:webHidden/>
          </w:rPr>
          <w:tab/>
        </w:r>
        <w:r>
          <w:rPr>
            <w:noProof/>
            <w:webHidden/>
          </w:rPr>
          <w:fldChar w:fldCharType="begin"/>
        </w:r>
        <w:r>
          <w:rPr>
            <w:noProof/>
            <w:webHidden/>
          </w:rPr>
          <w:instrText xml:space="preserve"> PAGEREF _Toc243751247 \h </w:instrText>
        </w:r>
        <w:r>
          <w:rPr>
            <w:noProof/>
            <w:webHidden/>
          </w:rPr>
        </w:r>
        <w:r>
          <w:rPr>
            <w:noProof/>
            <w:webHidden/>
          </w:rPr>
          <w:fldChar w:fldCharType="separate"/>
        </w:r>
        <w:r>
          <w:rPr>
            <w:noProof/>
            <w:webHidden/>
          </w:rPr>
          <w:t>20</w:t>
        </w:r>
        <w:r>
          <w:rPr>
            <w:noProof/>
            <w:webHidden/>
          </w:rPr>
          <w:fldChar w:fldCharType="end"/>
        </w:r>
      </w:hyperlink>
    </w:p>
    <w:p w14:paraId="2C709E57" w14:textId="45C69319"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8" w:history="1">
        <w:r w:rsidRPr="00DE015C">
          <w:rPr>
            <w:rStyle w:val="Hyperlink"/>
            <w:noProof/>
          </w:rPr>
          <w:t>TABLE 6.2: Main entities and key fields</w:t>
        </w:r>
        <w:r>
          <w:rPr>
            <w:noProof/>
            <w:webHidden/>
          </w:rPr>
          <w:tab/>
        </w:r>
        <w:r>
          <w:rPr>
            <w:noProof/>
            <w:webHidden/>
          </w:rPr>
          <w:fldChar w:fldCharType="begin"/>
        </w:r>
        <w:r>
          <w:rPr>
            <w:noProof/>
            <w:webHidden/>
          </w:rPr>
          <w:instrText xml:space="preserve"> PAGEREF _Toc243751248 \h </w:instrText>
        </w:r>
        <w:r>
          <w:rPr>
            <w:noProof/>
            <w:webHidden/>
          </w:rPr>
        </w:r>
        <w:r>
          <w:rPr>
            <w:noProof/>
            <w:webHidden/>
          </w:rPr>
          <w:fldChar w:fldCharType="separate"/>
        </w:r>
        <w:r>
          <w:rPr>
            <w:noProof/>
            <w:webHidden/>
          </w:rPr>
          <w:t>21</w:t>
        </w:r>
        <w:r>
          <w:rPr>
            <w:noProof/>
            <w:webHidden/>
          </w:rPr>
          <w:fldChar w:fldCharType="end"/>
        </w:r>
      </w:hyperlink>
    </w:p>
    <w:p w14:paraId="77772AF2" w14:textId="77DBAB08"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49" w:history="1">
        <w:r w:rsidRPr="00DE015C">
          <w:rPr>
            <w:rStyle w:val="Hyperlink"/>
            <w:noProof/>
          </w:rPr>
          <w:t>TABLE 6.3: Default protocol parameters</w:t>
        </w:r>
        <w:r>
          <w:rPr>
            <w:noProof/>
            <w:webHidden/>
          </w:rPr>
          <w:tab/>
        </w:r>
        <w:r>
          <w:rPr>
            <w:noProof/>
            <w:webHidden/>
          </w:rPr>
          <w:fldChar w:fldCharType="begin"/>
        </w:r>
        <w:r>
          <w:rPr>
            <w:noProof/>
            <w:webHidden/>
          </w:rPr>
          <w:instrText xml:space="preserve"> PAGEREF _Toc243751249 \h </w:instrText>
        </w:r>
        <w:r>
          <w:rPr>
            <w:noProof/>
            <w:webHidden/>
          </w:rPr>
        </w:r>
        <w:r>
          <w:rPr>
            <w:noProof/>
            <w:webHidden/>
          </w:rPr>
          <w:fldChar w:fldCharType="separate"/>
        </w:r>
        <w:r>
          <w:rPr>
            <w:noProof/>
            <w:webHidden/>
          </w:rPr>
          <w:t>22</w:t>
        </w:r>
        <w:r>
          <w:rPr>
            <w:noProof/>
            <w:webHidden/>
          </w:rPr>
          <w:fldChar w:fldCharType="end"/>
        </w:r>
      </w:hyperlink>
    </w:p>
    <w:p w14:paraId="31B780B9" w14:textId="67C056B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0" w:history="1">
        <w:r w:rsidRPr="00DE015C">
          <w:rPr>
            <w:rStyle w:val="Hyperlink"/>
            <w:noProof/>
          </w:rPr>
          <w:t>TABLE 6.4: Verifiable task states and transitions</w:t>
        </w:r>
        <w:r>
          <w:rPr>
            <w:noProof/>
            <w:webHidden/>
          </w:rPr>
          <w:tab/>
        </w:r>
        <w:r>
          <w:rPr>
            <w:noProof/>
            <w:webHidden/>
          </w:rPr>
          <w:fldChar w:fldCharType="begin"/>
        </w:r>
        <w:r>
          <w:rPr>
            <w:noProof/>
            <w:webHidden/>
          </w:rPr>
          <w:instrText xml:space="preserve"> PAGEREF _Toc243751250 \h </w:instrText>
        </w:r>
        <w:r>
          <w:rPr>
            <w:noProof/>
            <w:webHidden/>
          </w:rPr>
        </w:r>
        <w:r>
          <w:rPr>
            <w:noProof/>
            <w:webHidden/>
          </w:rPr>
          <w:fldChar w:fldCharType="separate"/>
        </w:r>
        <w:r>
          <w:rPr>
            <w:noProof/>
            <w:webHidden/>
          </w:rPr>
          <w:t>24</w:t>
        </w:r>
        <w:r>
          <w:rPr>
            <w:noProof/>
            <w:webHidden/>
          </w:rPr>
          <w:fldChar w:fldCharType="end"/>
        </w:r>
      </w:hyperlink>
    </w:p>
    <w:p w14:paraId="67D207F4" w14:textId="0F9AD241"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1" w:history="1">
        <w:r w:rsidRPr="00DE015C">
          <w:rPr>
            <w:rStyle w:val="Hyperlink"/>
            <w:noProof/>
          </w:rPr>
          <w:t>TABLE 7.1: ProviderRegistry functions</w:t>
        </w:r>
        <w:r>
          <w:rPr>
            <w:noProof/>
            <w:webHidden/>
          </w:rPr>
          <w:tab/>
        </w:r>
        <w:r>
          <w:rPr>
            <w:noProof/>
            <w:webHidden/>
          </w:rPr>
          <w:fldChar w:fldCharType="begin"/>
        </w:r>
        <w:r>
          <w:rPr>
            <w:noProof/>
            <w:webHidden/>
          </w:rPr>
          <w:instrText xml:space="preserve"> PAGEREF _Toc243751251 \h </w:instrText>
        </w:r>
        <w:r>
          <w:rPr>
            <w:noProof/>
            <w:webHidden/>
          </w:rPr>
        </w:r>
        <w:r>
          <w:rPr>
            <w:noProof/>
            <w:webHidden/>
          </w:rPr>
          <w:fldChar w:fldCharType="separate"/>
        </w:r>
        <w:r>
          <w:rPr>
            <w:noProof/>
            <w:webHidden/>
          </w:rPr>
          <w:t>26</w:t>
        </w:r>
        <w:r>
          <w:rPr>
            <w:noProof/>
            <w:webHidden/>
          </w:rPr>
          <w:fldChar w:fldCharType="end"/>
        </w:r>
      </w:hyperlink>
    </w:p>
    <w:p w14:paraId="7F88182B" w14:textId="01EC9AA9"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2" w:history="1">
        <w:r w:rsidRPr="00DE015C">
          <w:rPr>
            <w:rStyle w:val="Hyperlink"/>
            <w:noProof/>
          </w:rPr>
          <w:t>TABLE 7.2: RentalMarket functions</w:t>
        </w:r>
        <w:r>
          <w:rPr>
            <w:noProof/>
            <w:webHidden/>
          </w:rPr>
          <w:tab/>
        </w:r>
        <w:r>
          <w:rPr>
            <w:noProof/>
            <w:webHidden/>
          </w:rPr>
          <w:fldChar w:fldCharType="begin"/>
        </w:r>
        <w:r>
          <w:rPr>
            <w:noProof/>
            <w:webHidden/>
          </w:rPr>
          <w:instrText xml:space="preserve"> PAGEREF _Toc243751252 \h </w:instrText>
        </w:r>
        <w:r>
          <w:rPr>
            <w:noProof/>
            <w:webHidden/>
          </w:rPr>
        </w:r>
        <w:r>
          <w:rPr>
            <w:noProof/>
            <w:webHidden/>
          </w:rPr>
          <w:fldChar w:fldCharType="separate"/>
        </w:r>
        <w:r>
          <w:rPr>
            <w:noProof/>
            <w:webHidden/>
          </w:rPr>
          <w:t>27</w:t>
        </w:r>
        <w:r>
          <w:rPr>
            <w:noProof/>
            <w:webHidden/>
          </w:rPr>
          <w:fldChar w:fldCharType="end"/>
        </w:r>
      </w:hyperlink>
    </w:p>
    <w:p w14:paraId="2314257B" w14:textId="35395F17"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3" w:history="1">
        <w:r w:rsidRPr="00DE015C">
          <w:rPr>
            <w:rStyle w:val="Hyperlink"/>
            <w:noProof/>
          </w:rPr>
          <w:t>TABLE 7.3: InferenceMarket functions</w:t>
        </w:r>
        <w:r>
          <w:rPr>
            <w:noProof/>
            <w:webHidden/>
          </w:rPr>
          <w:tab/>
        </w:r>
        <w:r>
          <w:rPr>
            <w:noProof/>
            <w:webHidden/>
          </w:rPr>
          <w:fldChar w:fldCharType="begin"/>
        </w:r>
        <w:r>
          <w:rPr>
            <w:noProof/>
            <w:webHidden/>
          </w:rPr>
          <w:instrText xml:space="preserve"> PAGEREF _Toc243751253 \h </w:instrText>
        </w:r>
        <w:r>
          <w:rPr>
            <w:noProof/>
            <w:webHidden/>
          </w:rPr>
        </w:r>
        <w:r>
          <w:rPr>
            <w:noProof/>
            <w:webHidden/>
          </w:rPr>
          <w:fldChar w:fldCharType="separate"/>
        </w:r>
        <w:r>
          <w:rPr>
            <w:noProof/>
            <w:webHidden/>
          </w:rPr>
          <w:t>29</w:t>
        </w:r>
        <w:r>
          <w:rPr>
            <w:noProof/>
            <w:webHidden/>
          </w:rPr>
          <w:fldChar w:fldCharType="end"/>
        </w:r>
      </w:hyperlink>
    </w:p>
    <w:p w14:paraId="56EE9CE6" w14:textId="5F711A1D"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4" w:history="1">
        <w:r w:rsidRPr="00DE015C">
          <w:rPr>
            <w:rStyle w:val="Hyperlink"/>
            <w:noProof/>
          </w:rPr>
          <w:t>TABLE 7.4: JobMarket functions</w:t>
        </w:r>
        <w:r>
          <w:rPr>
            <w:noProof/>
            <w:webHidden/>
          </w:rPr>
          <w:tab/>
        </w:r>
        <w:r>
          <w:rPr>
            <w:noProof/>
            <w:webHidden/>
          </w:rPr>
          <w:fldChar w:fldCharType="begin"/>
        </w:r>
        <w:r>
          <w:rPr>
            <w:noProof/>
            <w:webHidden/>
          </w:rPr>
          <w:instrText xml:space="preserve"> PAGEREF _Toc243751254 \h </w:instrText>
        </w:r>
        <w:r>
          <w:rPr>
            <w:noProof/>
            <w:webHidden/>
          </w:rPr>
        </w:r>
        <w:r>
          <w:rPr>
            <w:noProof/>
            <w:webHidden/>
          </w:rPr>
          <w:fldChar w:fldCharType="separate"/>
        </w:r>
        <w:r>
          <w:rPr>
            <w:noProof/>
            <w:webHidden/>
          </w:rPr>
          <w:t>30</w:t>
        </w:r>
        <w:r>
          <w:rPr>
            <w:noProof/>
            <w:webHidden/>
          </w:rPr>
          <w:fldChar w:fldCharType="end"/>
        </w:r>
      </w:hyperlink>
    </w:p>
    <w:p w14:paraId="1B060CC2" w14:textId="55A8B2D2"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5" w:history="1">
        <w:r w:rsidRPr="00DE015C">
          <w:rPr>
            <w:rStyle w:val="Hyperlink"/>
            <w:noProof/>
          </w:rPr>
          <w:t>TABLE 7.5: Summary of contract surface and access control</w:t>
        </w:r>
        <w:r>
          <w:rPr>
            <w:noProof/>
            <w:webHidden/>
          </w:rPr>
          <w:tab/>
        </w:r>
        <w:r>
          <w:rPr>
            <w:noProof/>
            <w:webHidden/>
          </w:rPr>
          <w:fldChar w:fldCharType="begin"/>
        </w:r>
        <w:r>
          <w:rPr>
            <w:noProof/>
            <w:webHidden/>
          </w:rPr>
          <w:instrText xml:space="preserve"> PAGEREF _Toc243751255 \h </w:instrText>
        </w:r>
        <w:r>
          <w:rPr>
            <w:noProof/>
            <w:webHidden/>
          </w:rPr>
        </w:r>
        <w:r>
          <w:rPr>
            <w:noProof/>
            <w:webHidden/>
          </w:rPr>
          <w:fldChar w:fldCharType="separate"/>
        </w:r>
        <w:r>
          <w:rPr>
            <w:noProof/>
            <w:webHidden/>
          </w:rPr>
          <w:t>31</w:t>
        </w:r>
        <w:r>
          <w:rPr>
            <w:noProof/>
            <w:webHidden/>
          </w:rPr>
          <w:fldChar w:fldCharType="end"/>
        </w:r>
      </w:hyperlink>
    </w:p>
    <w:p w14:paraId="522422DA" w14:textId="28DF138B"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6" w:history="1">
        <w:r w:rsidRPr="00DE015C">
          <w:rPr>
            <w:rStyle w:val="Hyperlink"/>
            <w:noProof/>
          </w:rPr>
          <w:t>TABLE 8.1: Technology stack</w:t>
        </w:r>
        <w:r>
          <w:rPr>
            <w:noProof/>
            <w:webHidden/>
          </w:rPr>
          <w:tab/>
        </w:r>
        <w:r>
          <w:rPr>
            <w:noProof/>
            <w:webHidden/>
          </w:rPr>
          <w:fldChar w:fldCharType="begin"/>
        </w:r>
        <w:r>
          <w:rPr>
            <w:noProof/>
            <w:webHidden/>
          </w:rPr>
          <w:instrText xml:space="preserve"> PAGEREF _Toc243751256 \h </w:instrText>
        </w:r>
        <w:r>
          <w:rPr>
            <w:noProof/>
            <w:webHidden/>
          </w:rPr>
        </w:r>
        <w:r>
          <w:rPr>
            <w:noProof/>
            <w:webHidden/>
          </w:rPr>
          <w:fldChar w:fldCharType="separate"/>
        </w:r>
        <w:r>
          <w:rPr>
            <w:noProof/>
            <w:webHidden/>
          </w:rPr>
          <w:t>35</w:t>
        </w:r>
        <w:r>
          <w:rPr>
            <w:noProof/>
            <w:webHidden/>
          </w:rPr>
          <w:fldChar w:fldCharType="end"/>
        </w:r>
      </w:hyperlink>
    </w:p>
    <w:p w14:paraId="4F59DDC3" w14:textId="66CD8A29"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7" w:history="1">
        <w:r w:rsidRPr="00DE015C">
          <w:rPr>
            <w:rStyle w:val="Hyperlink"/>
            <w:noProof/>
          </w:rPr>
          <w:t>TABLE 8.2: Provider agent modules</w:t>
        </w:r>
        <w:r>
          <w:rPr>
            <w:noProof/>
            <w:webHidden/>
          </w:rPr>
          <w:tab/>
        </w:r>
        <w:r>
          <w:rPr>
            <w:noProof/>
            <w:webHidden/>
          </w:rPr>
          <w:fldChar w:fldCharType="begin"/>
        </w:r>
        <w:r>
          <w:rPr>
            <w:noProof/>
            <w:webHidden/>
          </w:rPr>
          <w:instrText xml:space="preserve"> PAGEREF _Toc243751257 \h </w:instrText>
        </w:r>
        <w:r>
          <w:rPr>
            <w:noProof/>
            <w:webHidden/>
          </w:rPr>
        </w:r>
        <w:r>
          <w:rPr>
            <w:noProof/>
            <w:webHidden/>
          </w:rPr>
          <w:fldChar w:fldCharType="separate"/>
        </w:r>
        <w:r>
          <w:rPr>
            <w:noProof/>
            <w:webHidden/>
          </w:rPr>
          <w:t>35</w:t>
        </w:r>
        <w:r>
          <w:rPr>
            <w:noProof/>
            <w:webHidden/>
          </w:rPr>
          <w:fldChar w:fldCharType="end"/>
        </w:r>
      </w:hyperlink>
    </w:p>
    <w:p w14:paraId="459D5024" w14:textId="313FC45D"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8" w:history="1">
        <w:r w:rsidRPr="00DE015C">
          <w:rPr>
            <w:rStyle w:val="Hyperlink"/>
            <w:noProof/>
          </w:rPr>
          <w:t>TABLE 8.3: Web application routes</w:t>
        </w:r>
        <w:r>
          <w:rPr>
            <w:noProof/>
            <w:webHidden/>
          </w:rPr>
          <w:tab/>
        </w:r>
        <w:r>
          <w:rPr>
            <w:noProof/>
            <w:webHidden/>
          </w:rPr>
          <w:fldChar w:fldCharType="begin"/>
        </w:r>
        <w:r>
          <w:rPr>
            <w:noProof/>
            <w:webHidden/>
          </w:rPr>
          <w:instrText xml:space="preserve"> PAGEREF _Toc243751258 \h </w:instrText>
        </w:r>
        <w:r>
          <w:rPr>
            <w:noProof/>
            <w:webHidden/>
          </w:rPr>
        </w:r>
        <w:r>
          <w:rPr>
            <w:noProof/>
            <w:webHidden/>
          </w:rPr>
          <w:fldChar w:fldCharType="separate"/>
        </w:r>
        <w:r>
          <w:rPr>
            <w:noProof/>
            <w:webHidden/>
          </w:rPr>
          <w:t>39</w:t>
        </w:r>
        <w:r>
          <w:rPr>
            <w:noProof/>
            <w:webHidden/>
          </w:rPr>
          <w:fldChar w:fldCharType="end"/>
        </w:r>
      </w:hyperlink>
    </w:p>
    <w:p w14:paraId="3F1847CD" w14:textId="66DCC76B"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59" w:history="1">
        <w:r w:rsidRPr="00DE015C">
          <w:rPr>
            <w:rStyle w:val="Hyperlink"/>
            <w:noProof/>
          </w:rPr>
          <w:t>TABLE 8.4: Sepolia deployment topology</w:t>
        </w:r>
        <w:r>
          <w:rPr>
            <w:noProof/>
            <w:webHidden/>
          </w:rPr>
          <w:tab/>
        </w:r>
        <w:r>
          <w:rPr>
            <w:noProof/>
            <w:webHidden/>
          </w:rPr>
          <w:fldChar w:fldCharType="begin"/>
        </w:r>
        <w:r>
          <w:rPr>
            <w:noProof/>
            <w:webHidden/>
          </w:rPr>
          <w:instrText xml:space="preserve"> PAGEREF _Toc243751259 \h </w:instrText>
        </w:r>
        <w:r>
          <w:rPr>
            <w:noProof/>
            <w:webHidden/>
          </w:rPr>
        </w:r>
        <w:r>
          <w:rPr>
            <w:noProof/>
            <w:webHidden/>
          </w:rPr>
          <w:fldChar w:fldCharType="separate"/>
        </w:r>
        <w:r>
          <w:rPr>
            <w:noProof/>
            <w:webHidden/>
          </w:rPr>
          <w:t>42</w:t>
        </w:r>
        <w:r>
          <w:rPr>
            <w:noProof/>
            <w:webHidden/>
          </w:rPr>
          <w:fldChar w:fldCharType="end"/>
        </w:r>
      </w:hyperlink>
    </w:p>
    <w:p w14:paraId="21874B55" w14:textId="7C1BD244"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0" w:history="1">
        <w:r w:rsidRPr="00DE015C">
          <w:rPr>
            <w:rStyle w:val="Hyperlink"/>
            <w:noProof/>
          </w:rPr>
          <w:t>TABLE 9.1: Test suite summary</w:t>
        </w:r>
        <w:r>
          <w:rPr>
            <w:noProof/>
            <w:webHidden/>
          </w:rPr>
          <w:tab/>
        </w:r>
        <w:r>
          <w:rPr>
            <w:noProof/>
            <w:webHidden/>
          </w:rPr>
          <w:fldChar w:fldCharType="begin"/>
        </w:r>
        <w:r>
          <w:rPr>
            <w:noProof/>
            <w:webHidden/>
          </w:rPr>
          <w:instrText xml:space="preserve"> PAGEREF _Toc243751260 \h </w:instrText>
        </w:r>
        <w:r>
          <w:rPr>
            <w:noProof/>
            <w:webHidden/>
          </w:rPr>
        </w:r>
        <w:r>
          <w:rPr>
            <w:noProof/>
            <w:webHidden/>
          </w:rPr>
          <w:fldChar w:fldCharType="separate"/>
        </w:r>
        <w:r>
          <w:rPr>
            <w:noProof/>
            <w:webHidden/>
          </w:rPr>
          <w:t>43</w:t>
        </w:r>
        <w:r>
          <w:rPr>
            <w:noProof/>
            <w:webHidden/>
          </w:rPr>
          <w:fldChar w:fldCharType="end"/>
        </w:r>
      </w:hyperlink>
    </w:p>
    <w:p w14:paraId="5E61B6C5" w14:textId="0B87401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1" w:history="1">
        <w:r w:rsidRPr="00DE015C">
          <w:rPr>
            <w:rStyle w:val="Hyperlink"/>
            <w:noProof/>
          </w:rPr>
          <w:t>TABLE 10.1: Gas used by core transactions</w:t>
        </w:r>
        <w:r>
          <w:rPr>
            <w:noProof/>
            <w:webHidden/>
          </w:rPr>
          <w:tab/>
        </w:r>
        <w:r>
          <w:rPr>
            <w:noProof/>
            <w:webHidden/>
          </w:rPr>
          <w:fldChar w:fldCharType="begin"/>
        </w:r>
        <w:r>
          <w:rPr>
            <w:noProof/>
            <w:webHidden/>
          </w:rPr>
          <w:instrText xml:space="preserve"> PAGEREF _Toc243751261 \h </w:instrText>
        </w:r>
        <w:r>
          <w:rPr>
            <w:noProof/>
            <w:webHidden/>
          </w:rPr>
        </w:r>
        <w:r>
          <w:rPr>
            <w:noProof/>
            <w:webHidden/>
          </w:rPr>
          <w:fldChar w:fldCharType="separate"/>
        </w:r>
        <w:r>
          <w:rPr>
            <w:noProof/>
            <w:webHidden/>
          </w:rPr>
          <w:t>47</w:t>
        </w:r>
        <w:r>
          <w:rPr>
            <w:noProof/>
            <w:webHidden/>
          </w:rPr>
          <w:fldChar w:fldCharType="end"/>
        </w:r>
      </w:hyperlink>
    </w:p>
    <w:p w14:paraId="65AD9AED" w14:textId="7817064E"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2" w:history="1">
        <w:r w:rsidRPr="00DE015C">
          <w:rPr>
            <w:rStyle w:val="Hyperlink"/>
            <w:noProof/>
          </w:rPr>
          <w:t>TABLE 10.2: Expected value of cheating by spot-check rate (reward 100, bond 100)</w:t>
        </w:r>
        <w:r>
          <w:rPr>
            <w:noProof/>
            <w:webHidden/>
          </w:rPr>
          <w:tab/>
        </w:r>
        <w:r>
          <w:rPr>
            <w:noProof/>
            <w:webHidden/>
          </w:rPr>
          <w:fldChar w:fldCharType="begin"/>
        </w:r>
        <w:r>
          <w:rPr>
            <w:noProof/>
            <w:webHidden/>
          </w:rPr>
          <w:instrText xml:space="preserve"> PAGEREF _Toc243751262 \h </w:instrText>
        </w:r>
        <w:r>
          <w:rPr>
            <w:noProof/>
            <w:webHidden/>
          </w:rPr>
        </w:r>
        <w:r>
          <w:rPr>
            <w:noProof/>
            <w:webHidden/>
          </w:rPr>
          <w:fldChar w:fldCharType="separate"/>
        </w:r>
        <w:r>
          <w:rPr>
            <w:noProof/>
            <w:webHidden/>
          </w:rPr>
          <w:t>50</w:t>
        </w:r>
        <w:r>
          <w:rPr>
            <w:noProof/>
            <w:webHidden/>
          </w:rPr>
          <w:fldChar w:fldCharType="end"/>
        </w:r>
      </w:hyperlink>
    </w:p>
    <w:p w14:paraId="501D5D7F" w14:textId="5F1A58B5"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3" w:history="1">
        <w:r w:rsidRPr="00DE015C">
          <w:rPr>
            <w:rStyle w:val="Hyperlink"/>
            <w:noProof/>
          </w:rPr>
          <w:t>TABLE 10.3: Task verification outcomes in a mixed population</w:t>
        </w:r>
        <w:r>
          <w:rPr>
            <w:noProof/>
            <w:webHidden/>
          </w:rPr>
          <w:tab/>
        </w:r>
        <w:r>
          <w:rPr>
            <w:noProof/>
            <w:webHidden/>
          </w:rPr>
          <w:fldChar w:fldCharType="begin"/>
        </w:r>
        <w:r>
          <w:rPr>
            <w:noProof/>
            <w:webHidden/>
          </w:rPr>
          <w:instrText xml:space="preserve"> PAGEREF _Toc243751263 \h </w:instrText>
        </w:r>
        <w:r>
          <w:rPr>
            <w:noProof/>
            <w:webHidden/>
          </w:rPr>
        </w:r>
        <w:r>
          <w:rPr>
            <w:noProof/>
            <w:webHidden/>
          </w:rPr>
          <w:fldChar w:fldCharType="separate"/>
        </w:r>
        <w:r>
          <w:rPr>
            <w:noProof/>
            <w:webHidden/>
          </w:rPr>
          <w:t>51</w:t>
        </w:r>
        <w:r>
          <w:rPr>
            <w:noProof/>
            <w:webHidden/>
          </w:rPr>
          <w:fldChar w:fldCharType="end"/>
        </w:r>
      </w:hyperlink>
    </w:p>
    <w:p w14:paraId="1198C474" w14:textId="2DDBCAAD"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4" w:history="1">
        <w:r w:rsidRPr="00DE015C">
          <w:rPr>
            <w:rStyle w:val="Hyperlink"/>
            <w:noProof/>
          </w:rPr>
          <w:t>TABLE 10.4: Simulated rental outcomes by provider type</w:t>
        </w:r>
        <w:r>
          <w:rPr>
            <w:noProof/>
            <w:webHidden/>
          </w:rPr>
          <w:tab/>
        </w:r>
        <w:r>
          <w:rPr>
            <w:noProof/>
            <w:webHidden/>
          </w:rPr>
          <w:fldChar w:fldCharType="begin"/>
        </w:r>
        <w:r>
          <w:rPr>
            <w:noProof/>
            <w:webHidden/>
          </w:rPr>
          <w:instrText xml:space="preserve"> PAGEREF _Toc243751264 \h </w:instrText>
        </w:r>
        <w:r>
          <w:rPr>
            <w:noProof/>
            <w:webHidden/>
          </w:rPr>
        </w:r>
        <w:r>
          <w:rPr>
            <w:noProof/>
            <w:webHidden/>
          </w:rPr>
          <w:fldChar w:fldCharType="separate"/>
        </w:r>
        <w:r>
          <w:rPr>
            <w:noProof/>
            <w:webHidden/>
          </w:rPr>
          <w:t>52</w:t>
        </w:r>
        <w:r>
          <w:rPr>
            <w:noProof/>
            <w:webHidden/>
          </w:rPr>
          <w:fldChar w:fldCharType="end"/>
        </w:r>
      </w:hyperlink>
    </w:p>
    <w:p w14:paraId="2CB55E86" w14:textId="351E1C11"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5" w:history="1">
        <w:r w:rsidRPr="00DE015C">
          <w:rPr>
            <w:rStyle w:val="Hyperlink"/>
            <w:noProof/>
          </w:rPr>
          <w:t>TABLE 11.1: Risk register</w:t>
        </w:r>
        <w:r>
          <w:rPr>
            <w:noProof/>
            <w:webHidden/>
          </w:rPr>
          <w:tab/>
        </w:r>
        <w:r>
          <w:rPr>
            <w:noProof/>
            <w:webHidden/>
          </w:rPr>
          <w:fldChar w:fldCharType="begin"/>
        </w:r>
        <w:r>
          <w:rPr>
            <w:noProof/>
            <w:webHidden/>
          </w:rPr>
          <w:instrText xml:space="preserve"> PAGEREF _Toc243751265 \h </w:instrText>
        </w:r>
        <w:r>
          <w:rPr>
            <w:noProof/>
            <w:webHidden/>
          </w:rPr>
        </w:r>
        <w:r>
          <w:rPr>
            <w:noProof/>
            <w:webHidden/>
          </w:rPr>
          <w:fldChar w:fldCharType="separate"/>
        </w:r>
        <w:r>
          <w:rPr>
            <w:noProof/>
            <w:webHidden/>
          </w:rPr>
          <w:t>62</w:t>
        </w:r>
        <w:r>
          <w:rPr>
            <w:noProof/>
            <w:webHidden/>
          </w:rPr>
          <w:fldChar w:fldCharType="end"/>
        </w:r>
      </w:hyperlink>
    </w:p>
    <w:p w14:paraId="44F7FFFD" w14:textId="0C449330"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6" w:history="1">
        <w:r w:rsidRPr="00DE015C">
          <w:rPr>
            <w:rStyle w:val="Hyperlink"/>
            <w:noProof/>
          </w:rPr>
          <w:t>TABLE A.1: Sepolia contract addresses</w:t>
        </w:r>
        <w:r>
          <w:rPr>
            <w:noProof/>
            <w:webHidden/>
          </w:rPr>
          <w:tab/>
        </w:r>
        <w:r>
          <w:rPr>
            <w:noProof/>
            <w:webHidden/>
          </w:rPr>
          <w:fldChar w:fldCharType="begin"/>
        </w:r>
        <w:r>
          <w:rPr>
            <w:noProof/>
            <w:webHidden/>
          </w:rPr>
          <w:instrText xml:space="preserve"> PAGEREF _Toc243751266 \h </w:instrText>
        </w:r>
        <w:r>
          <w:rPr>
            <w:noProof/>
            <w:webHidden/>
          </w:rPr>
        </w:r>
        <w:r>
          <w:rPr>
            <w:noProof/>
            <w:webHidden/>
          </w:rPr>
          <w:fldChar w:fldCharType="separate"/>
        </w:r>
        <w:r>
          <w:rPr>
            <w:noProof/>
            <w:webHidden/>
          </w:rPr>
          <w:t>69</w:t>
        </w:r>
        <w:r>
          <w:rPr>
            <w:noProof/>
            <w:webHidden/>
          </w:rPr>
          <w:fldChar w:fldCharType="end"/>
        </w:r>
      </w:hyperlink>
    </w:p>
    <w:p w14:paraId="7924676C" w14:textId="56CAE8B8"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7" w:history="1">
        <w:r w:rsidRPr="00DE015C">
          <w:rPr>
            <w:rStyle w:val="Hyperlink"/>
            <w:noProof/>
          </w:rPr>
          <w:t>TABLE B.1: Orchestrator API endpoints</w:t>
        </w:r>
        <w:r>
          <w:rPr>
            <w:noProof/>
            <w:webHidden/>
          </w:rPr>
          <w:tab/>
        </w:r>
        <w:r>
          <w:rPr>
            <w:noProof/>
            <w:webHidden/>
          </w:rPr>
          <w:fldChar w:fldCharType="begin"/>
        </w:r>
        <w:r>
          <w:rPr>
            <w:noProof/>
            <w:webHidden/>
          </w:rPr>
          <w:instrText xml:space="preserve"> PAGEREF _Toc243751267 \h </w:instrText>
        </w:r>
        <w:r>
          <w:rPr>
            <w:noProof/>
            <w:webHidden/>
          </w:rPr>
        </w:r>
        <w:r>
          <w:rPr>
            <w:noProof/>
            <w:webHidden/>
          </w:rPr>
          <w:fldChar w:fldCharType="separate"/>
        </w:r>
        <w:r>
          <w:rPr>
            <w:noProof/>
            <w:webHidden/>
          </w:rPr>
          <w:t>70</w:t>
        </w:r>
        <w:r>
          <w:rPr>
            <w:noProof/>
            <w:webHidden/>
          </w:rPr>
          <w:fldChar w:fldCharType="end"/>
        </w:r>
      </w:hyperlink>
    </w:p>
    <w:p w14:paraId="04A08443" w14:textId="04EEFE4F"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68" w:history="1">
        <w:r w:rsidRPr="00DE015C">
          <w:rPr>
            <w:rStyle w:val="Hyperlink"/>
            <w:noProof/>
          </w:rPr>
          <w:t>TABLE C.1: Commands to run each test suite</w:t>
        </w:r>
        <w:r>
          <w:rPr>
            <w:noProof/>
            <w:webHidden/>
          </w:rPr>
          <w:tab/>
        </w:r>
        <w:r>
          <w:rPr>
            <w:noProof/>
            <w:webHidden/>
          </w:rPr>
          <w:fldChar w:fldCharType="begin"/>
        </w:r>
        <w:r>
          <w:rPr>
            <w:noProof/>
            <w:webHidden/>
          </w:rPr>
          <w:instrText xml:space="preserve"> PAGEREF _Toc243751268 \h </w:instrText>
        </w:r>
        <w:r>
          <w:rPr>
            <w:noProof/>
            <w:webHidden/>
          </w:rPr>
        </w:r>
        <w:r>
          <w:rPr>
            <w:noProof/>
            <w:webHidden/>
          </w:rPr>
          <w:fldChar w:fldCharType="separate"/>
        </w:r>
        <w:r>
          <w:rPr>
            <w:noProof/>
            <w:webHidden/>
          </w:rPr>
          <w:t>71</w:t>
        </w:r>
        <w:r>
          <w:rPr>
            <w:noProof/>
            <w:webHidden/>
          </w:rPr>
          <w:fldChar w:fldCharType="end"/>
        </w:r>
      </w:hyperlink>
    </w:p>
    <w:p w14:paraId="228566C2" w14:textId="1CFEB2B8" w:rsidR="00A760F7" w:rsidRDefault="001C7480">
      <w:pPr>
        <w:spacing w:after="0"/>
      </w:pPr>
      <w:r>
        <w:fldChar w:fldCharType="end"/>
      </w:r>
    </w:p>
    <w:p w14:paraId="72C3D419" w14:textId="77777777" w:rsidR="00A760F7" w:rsidRDefault="001C7480">
      <w:pPr>
        <w:pStyle w:val="Heading1"/>
      </w:pPr>
      <w:bookmarkStart w:id="3" w:name="_Toc243751109"/>
      <w:r>
        <w:lastRenderedPageBreak/>
        <w:t>LIST OF FIGURES</w:t>
      </w:r>
      <w:bookmarkEnd w:id="3"/>
    </w:p>
    <w:p w14:paraId="6444F85E" w14:textId="6A298594" w:rsidR="0052078C" w:rsidRDefault="001C7480">
      <w:pPr>
        <w:pStyle w:val="TOC1"/>
        <w:tabs>
          <w:tab w:val="right" w:leader="dot" w:pos="8211"/>
        </w:tabs>
        <w:rPr>
          <w:rFonts w:asciiTheme="minorHAnsi" w:eastAsiaTheme="minorEastAsia" w:hAnsiTheme="minorHAnsi"/>
          <w:noProof/>
          <w:kern w:val="2"/>
          <w:szCs w:val="24"/>
          <w14:ligatures w14:val="standardContextual"/>
        </w:rPr>
      </w:pPr>
      <w:r>
        <w:fldChar w:fldCharType="begin"/>
      </w:r>
      <w:r>
        <w:instrText xml:space="preserve"> TOC \h \z \t "Figure Caption,1" </w:instrText>
      </w:r>
      <w:r>
        <w:fldChar w:fldCharType="separate"/>
      </w:r>
      <w:hyperlink w:anchor="_Toc243751269" w:history="1">
        <w:r w:rsidR="0052078C" w:rsidRPr="00AE0579">
          <w:rPr>
            <w:rStyle w:val="Hyperlink"/>
            <w:noProof/>
          </w:rPr>
          <w:t>Fig. 4.1: System context: actors, ShaderMesh, and the external systems it depends on</w:t>
        </w:r>
        <w:r w:rsidR="0052078C">
          <w:rPr>
            <w:noProof/>
            <w:webHidden/>
          </w:rPr>
          <w:tab/>
        </w:r>
        <w:r w:rsidR="0052078C">
          <w:rPr>
            <w:noProof/>
            <w:webHidden/>
          </w:rPr>
          <w:fldChar w:fldCharType="begin"/>
        </w:r>
        <w:r w:rsidR="0052078C">
          <w:rPr>
            <w:noProof/>
            <w:webHidden/>
          </w:rPr>
          <w:instrText xml:space="preserve"> PAGEREF _Toc243751269 \h </w:instrText>
        </w:r>
        <w:r w:rsidR="0052078C">
          <w:rPr>
            <w:noProof/>
            <w:webHidden/>
          </w:rPr>
        </w:r>
        <w:r w:rsidR="0052078C">
          <w:rPr>
            <w:noProof/>
            <w:webHidden/>
          </w:rPr>
          <w:fldChar w:fldCharType="separate"/>
        </w:r>
        <w:r w:rsidR="0052078C">
          <w:rPr>
            <w:noProof/>
            <w:webHidden/>
          </w:rPr>
          <w:t>11</w:t>
        </w:r>
        <w:r w:rsidR="0052078C">
          <w:rPr>
            <w:noProof/>
            <w:webHidden/>
          </w:rPr>
          <w:fldChar w:fldCharType="end"/>
        </w:r>
      </w:hyperlink>
    </w:p>
    <w:p w14:paraId="44F92C41" w14:textId="6A2FFBC2"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0" w:history="1">
        <w:r w:rsidRPr="00AE0579">
          <w:rPr>
            <w:rStyle w:val="Hyperlink"/>
            <w:noProof/>
          </w:rPr>
          <w:t>Fig. 6.1: Container view: off-chain components (untrusted) and the contracts that hold all value</w:t>
        </w:r>
        <w:r>
          <w:rPr>
            <w:noProof/>
            <w:webHidden/>
          </w:rPr>
          <w:tab/>
        </w:r>
        <w:r>
          <w:rPr>
            <w:noProof/>
            <w:webHidden/>
          </w:rPr>
          <w:fldChar w:fldCharType="begin"/>
        </w:r>
        <w:r>
          <w:rPr>
            <w:noProof/>
            <w:webHidden/>
          </w:rPr>
          <w:instrText xml:space="preserve"> PAGEREF _Toc243751270 \h </w:instrText>
        </w:r>
        <w:r>
          <w:rPr>
            <w:noProof/>
            <w:webHidden/>
          </w:rPr>
        </w:r>
        <w:r>
          <w:rPr>
            <w:noProof/>
            <w:webHidden/>
          </w:rPr>
          <w:fldChar w:fldCharType="separate"/>
        </w:r>
        <w:r>
          <w:rPr>
            <w:noProof/>
            <w:webHidden/>
          </w:rPr>
          <w:t>18</w:t>
        </w:r>
        <w:r>
          <w:rPr>
            <w:noProof/>
            <w:webHidden/>
          </w:rPr>
          <w:fldChar w:fldCharType="end"/>
        </w:r>
      </w:hyperlink>
    </w:p>
    <w:p w14:paraId="262387FD" w14:textId="46AC7DB0"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1" w:history="1">
        <w:r w:rsidRPr="00AE0579">
          <w:rPr>
            <w:rStyle w:val="Hyperlink"/>
            <w:noProof/>
          </w:rPr>
          <w:t>Fig. 6.2: What each component can and cannot do</w:t>
        </w:r>
        <w:r>
          <w:rPr>
            <w:noProof/>
            <w:webHidden/>
          </w:rPr>
          <w:tab/>
        </w:r>
        <w:r>
          <w:rPr>
            <w:noProof/>
            <w:webHidden/>
          </w:rPr>
          <w:fldChar w:fldCharType="begin"/>
        </w:r>
        <w:r>
          <w:rPr>
            <w:noProof/>
            <w:webHidden/>
          </w:rPr>
          <w:instrText xml:space="preserve"> PAGEREF _Toc243751271 \h </w:instrText>
        </w:r>
        <w:r>
          <w:rPr>
            <w:noProof/>
            <w:webHidden/>
          </w:rPr>
        </w:r>
        <w:r>
          <w:rPr>
            <w:noProof/>
            <w:webHidden/>
          </w:rPr>
          <w:fldChar w:fldCharType="separate"/>
        </w:r>
        <w:r>
          <w:rPr>
            <w:noProof/>
            <w:webHidden/>
          </w:rPr>
          <w:t>19</w:t>
        </w:r>
        <w:r>
          <w:rPr>
            <w:noProof/>
            <w:webHidden/>
          </w:rPr>
          <w:fldChar w:fldCharType="end"/>
        </w:r>
      </w:hyperlink>
    </w:p>
    <w:p w14:paraId="3C24CE9A" w14:textId="64131867"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2" w:history="1">
        <w:r w:rsidRPr="00AE0579">
          <w:rPr>
            <w:rStyle w:val="Hyperlink"/>
            <w:noProof/>
          </w:rPr>
          <w:t>Fig. 6.3: Token flows: deposits, per-interval payouts, refunds, and slashes</w:t>
        </w:r>
        <w:r>
          <w:rPr>
            <w:noProof/>
            <w:webHidden/>
          </w:rPr>
          <w:tab/>
        </w:r>
        <w:r>
          <w:rPr>
            <w:noProof/>
            <w:webHidden/>
          </w:rPr>
          <w:fldChar w:fldCharType="begin"/>
        </w:r>
        <w:r>
          <w:rPr>
            <w:noProof/>
            <w:webHidden/>
          </w:rPr>
          <w:instrText xml:space="preserve"> PAGEREF _Toc243751272 \h </w:instrText>
        </w:r>
        <w:r>
          <w:rPr>
            <w:noProof/>
            <w:webHidden/>
          </w:rPr>
        </w:r>
        <w:r>
          <w:rPr>
            <w:noProof/>
            <w:webHidden/>
          </w:rPr>
          <w:fldChar w:fldCharType="separate"/>
        </w:r>
        <w:r>
          <w:rPr>
            <w:noProof/>
            <w:webHidden/>
          </w:rPr>
          <w:t>22</w:t>
        </w:r>
        <w:r>
          <w:rPr>
            <w:noProof/>
            <w:webHidden/>
          </w:rPr>
          <w:fldChar w:fldCharType="end"/>
        </w:r>
      </w:hyperlink>
    </w:p>
    <w:p w14:paraId="6B16ADAE" w14:textId="3D085A35"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3" w:history="1">
        <w:r w:rsidRPr="00AE0579">
          <w:rPr>
            <w:rStyle w:val="Hyperlink"/>
            <w:noProof/>
          </w:rPr>
          <w:t>Fig. 6.4: Lease states and the treatment of escrow and bond at each terminal state</w:t>
        </w:r>
        <w:r>
          <w:rPr>
            <w:noProof/>
            <w:webHidden/>
          </w:rPr>
          <w:tab/>
        </w:r>
        <w:r>
          <w:rPr>
            <w:noProof/>
            <w:webHidden/>
          </w:rPr>
          <w:fldChar w:fldCharType="begin"/>
        </w:r>
        <w:r>
          <w:rPr>
            <w:noProof/>
            <w:webHidden/>
          </w:rPr>
          <w:instrText xml:space="preserve"> PAGEREF _Toc243751273 \h </w:instrText>
        </w:r>
        <w:r>
          <w:rPr>
            <w:noProof/>
            <w:webHidden/>
          </w:rPr>
        </w:r>
        <w:r>
          <w:rPr>
            <w:noProof/>
            <w:webHidden/>
          </w:rPr>
          <w:fldChar w:fldCharType="separate"/>
        </w:r>
        <w:r>
          <w:rPr>
            <w:noProof/>
            <w:webHidden/>
          </w:rPr>
          <w:t>24</w:t>
        </w:r>
        <w:r>
          <w:rPr>
            <w:noProof/>
            <w:webHidden/>
          </w:rPr>
          <w:fldChar w:fldCharType="end"/>
        </w:r>
      </w:hyperlink>
    </w:p>
    <w:p w14:paraId="6011CDD7" w14:textId="41F2083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4" w:history="1">
        <w:r w:rsidRPr="00AE0579">
          <w:rPr>
            <w:rStyle w:val="Hyperlink"/>
            <w:noProof/>
          </w:rPr>
          <w:t>Fig. 7.1: Rental lifecycle: listing, lease, heartbeats, settlement, and the two ways a lease ends</w:t>
        </w:r>
        <w:r>
          <w:rPr>
            <w:noProof/>
            <w:webHidden/>
          </w:rPr>
          <w:tab/>
        </w:r>
        <w:r>
          <w:rPr>
            <w:noProof/>
            <w:webHidden/>
          </w:rPr>
          <w:fldChar w:fldCharType="begin"/>
        </w:r>
        <w:r>
          <w:rPr>
            <w:noProof/>
            <w:webHidden/>
          </w:rPr>
          <w:instrText xml:space="preserve"> PAGEREF _Toc243751274 \h </w:instrText>
        </w:r>
        <w:r>
          <w:rPr>
            <w:noProof/>
            <w:webHidden/>
          </w:rPr>
        </w:r>
        <w:r>
          <w:rPr>
            <w:noProof/>
            <w:webHidden/>
          </w:rPr>
          <w:fldChar w:fldCharType="separate"/>
        </w:r>
        <w:r>
          <w:rPr>
            <w:noProof/>
            <w:webHidden/>
          </w:rPr>
          <w:t>28</w:t>
        </w:r>
        <w:r>
          <w:rPr>
            <w:noProof/>
            <w:webHidden/>
          </w:rPr>
          <w:fldChar w:fldCharType="end"/>
        </w:r>
      </w:hyperlink>
    </w:p>
    <w:p w14:paraId="2612A505" w14:textId="7E10FC6C"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5" w:history="1">
        <w:r w:rsidRPr="00AE0579">
          <w:rPr>
            <w:rStyle w:val="Hyperlink"/>
            <w:noProof/>
          </w:rPr>
          <w:t>Fig. 7.2: Benchmark challenge: issue, answer, judge, and the permissionless expiry paths</w:t>
        </w:r>
        <w:r>
          <w:rPr>
            <w:noProof/>
            <w:webHidden/>
          </w:rPr>
          <w:tab/>
        </w:r>
        <w:r>
          <w:rPr>
            <w:noProof/>
            <w:webHidden/>
          </w:rPr>
          <w:fldChar w:fldCharType="begin"/>
        </w:r>
        <w:r>
          <w:rPr>
            <w:noProof/>
            <w:webHidden/>
          </w:rPr>
          <w:instrText xml:space="preserve"> PAGEREF _Toc243751275 \h </w:instrText>
        </w:r>
        <w:r>
          <w:rPr>
            <w:noProof/>
            <w:webHidden/>
          </w:rPr>
        </w:r>
        <w:r>
          <w:rPr>
            <w:noProof/>
            <w:webHidden/>
          </w:rPr>
          <w:fldChar w:fldCharType="separate"/>
        </w:r>
        <w:r>
          <w:rPr>
            <w:noProof/>
            <w:webHidden/>
          </w:rPr>
          <w:t>32</w:t>
        </w:r>
        <w:r>
          <w:rPr>
            <w:noProof/>
            <w:webHidden/>
          </w:rPr>
          <w:fldChar w:fldCharType="end"/>
        </w:r>
      </w:hyperlink>
    </w:p>
    <w:p w14:paraId="34518A95" w14:textId="4FB5303B"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6" w:history="1">
        <w:r w:rsidRPr="00AE0579">
          <w:rPr>
            <w:rStyle w:val="Hyperlink"/>
            <w:noProof/>
          </w:rPr>
          <w:t>Fig. 7.3: Benchmark challenge states and transition conditions</w:t>
        </w:r>
        <w:r>
          <w:rPr>
            <w:noProof/>
            <w:webHidden/>
          </w:rPr>
          <w:tab/>
        </w:r>
        <w:r>
          <w:rPr>
            <w:noProof/>
            <w:webHidden/>
          </w:rPr>
          <w:fldChar w:fldCharType="begin"/>
        </w:r>
        <w:r>
          <w:rPr>
            <w:noProof/>
            <w:webHidden/>
          </w:rPr>
          <w:instrText xml:space="preserve"> PAGEREF _Toc243751276 \h </w:instrText>
        </w:r>
        <w:r>
          <w:rPr>
            <w:noProof/>
            <w:webHidden/>
          </w:rPr>
        </w:r>
        <w:r>
          <w:rPr>
            <w:noProof/>
            <w:webHidden/>
          </w:rPr>
          <w:fldChar w:fldCharType="separate"/>
        </w:r>
        <w:r>
          <w:rPr>
            <w:noProof/>
            <w:webHidden/>
          </w:rPr>
          <w:t>33</w:t>
        </w:r>
        <w:r>
          <w:rPr>
            <w:noProof/>
            <w:webHidden/>
          </w:rPr>
          <w:fldChar w:fldCharType="end"/>
        </w:r>
      </w:hyperlink>
    </w:p>
    <w:p w14:paraId="373E40D5" w14:textId="563BB1B8"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7" w:history="1">
        <w:r w:rsidRPr="00AE0579">
          <w:rPr>
            <w:rStyle w:val="Hyperlink"/>
            <w:noProof/>
          </w:rPr>
          <w:t>Fig. 8.1: Landing page in the light theme</w:t>
        </w:r>
        <w:r>
          <w:rPr>
            <w:noProof/>
            <w:webHidden/>
          </w:rPr>
          <w:tab/>
        </w:r>
        <w:r>
          <w:rPr>
            <w:noProof/>
            <w:webHidden/>
          </w:rPr>
          <w:fldChar w:fldCharType="begin"/>
        </w:r>
        <w:r>
          <w:rPr>
            <w:noProof/>
            <w:webHidden/>
          </w:rPr>
          <w:instrText xml:space="preserve"> PAGEREF _Toc243751277 \h </w:instrText>
        </w:r>
        <w:r>
          <w:rPr>
            <w:noProof/>
            <w:webHidden/>
          </w:rPr>
        </w:r>
        <w:r>
          <w:rPr>
            <w:noProof/>
            <w:webHidden/>
          </w:rPr>
          <w:fldChar w:fldCharType="separate"/>
        </w:r>
        <w:r>
          <w:rPr>
            <w:noProof/>
            <w:webHidden/>
          </w:rPr>
          <w:t>40</w:t>
        </w:r>
        <w:r>
          <w:rPr>
            <w:noProof/>
            <w:webHidden/>
          </w:rPr>
          <w:fldChar w:fldCharType="end"/>
        </w:r>
      </w:hyperlink>
    </w:p>
    <w:p w14:paraId="6A4A08E3" w14:textId="4EDC3B13"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8" w:history="1">
        <w:r w:rsidRPr="00AE0579">
          <w:rPr>
            <w:rStyle w:val="Hyperlink"/>
            <w:noProof/>
          </w:rPr>
          <w:t>Fig. 8.2: Landing page in the dark theme</w:t>
        </w:r>
        <w:r>
          <w:rPr>
            <w:noProof/>
            <w:webHidden/>
          </w:rPr>
          <w:tab/>
        </w:r>
        <w:r>
          <w:rPr>
            <w:noProof/>
            <w:webHidden/>
          </w:rPr>
          <w:fldChar w:fldCharType="begin"/>
        </w:r>
        <w:r>
          <w:rPr>
            <w:noProof/>
            <w:webHidden/>
          </w:rPr>
          <w:instrText xml:space="preserve"> PAGEREF _Toc243751278 \h </w:instrText>
        </w:r>
        <w:r>
          <w:rPr>
            <w:noProof/>
            <w:webHidden/>
          </w:rPr>
        </w:r>
        <w:r>
          <w:rPr>
            <w:noProof/>
            <w:webHidden/>
          </w:rPr>
          <w:fldChar w:fldCharType="separate"/>
        </w:r>
        <w:r>
          <w:rPr>
            <w:noProof/>
            <w:webHidden/>
          </w:rPr>
          <w:t>40</w:t>
        </w:r>
        <w:r>
          <w:rPr>
            <w:noProof/>
            <w:webHidden/>
          </w:rPr>
          <w:fldChar w:fldCharType="end"/>
        </w:r>
      </w:hyperlink>
    </w:p>
    <w:p w14:paraId="3543E0AE" w14:textId="49FC1C21"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79" w:history="1">
        <w:r w:rsidRPr="00AE0579">
          <w:rPr>
            <w:rStyle w:val="Hyperlink"/>
            <w:noProof/>
          </w:rPr>
          <w:t>Fig. 10.1: Gas per core transaction, with benchmark challenge calls highlighted</w:t>
        </w:r>
        <w:r>
          <w:rPr>
            <w:noProof/>
            <w:webHidden/>
          </w:rPr>
          <w:tab/>
        </w:r>
        <w:r>
          <w:rPr>
            <w:noProof/>
            <w:webHidden/>
          </w:rPr>
          <w:fldChar w:fldCharType="begin"/>
        </w:r>
        <w:r>
          <w:rPr>
            <w:noProof/>
            <w:webHidden/>
          </w:rPr>
          <w:instrText xml:space="preserve"> PAGEREF _Toc243751279 \h </w:instrText>
        </w:r>
        <w:r>
          <w:rPr>
            <w:noProof/>
            <w:webHidden/>
          </w:rPr>
        </w:r>
        <w:r>
          <w:rPr>
            <w:noProof/>
            <w:webHidden/>
          </w:rPr>
          <w:fldChar w:fldCharType="separate"/>
        </w:r>
        <w:r>
          <w:rPr>
            <w:noProof/>
            <w:webHidden/>
          </w:rPr>
          <w:t>48</w:t>
        </w:r>
        <w:r>
          <w:rPr>
            <w:noProof/>
            <w:webHidden/>
          </w:rPr>
          <w:fldChar w:fldCharType="end"/>
        </w:r>
      </w:hyperlink>
    </w:p>
    <w:p w14:paraId="080F427D" w14:textId="3029D44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0" w:history="1">
        <w:r w:rsidRPr="00AE0579">
          <w:rPr>
            <w:rStyle w:val="Hyperlink"/>
            <w:noProof/>
          </w:rPr>
          <w:t>Fig. 10.2: Expected cheater profit against spot-check probability (verifiable task mode)</w:t>
        </w:r>
        <w:r>
          <w:rPr>
            <w:noProof/>
            <w:webHidden/>
          </w:rPr>
          <w:tab/>
        </w:r>
        <w:r>
          <w:rPr>
            <w:noProof/>
            <w:webHidden/>
          </w:rPr>
          <w:fldChar w:fldCharType="begin"/>
        </w:r>
        <w:r>
          <w:rPr>
            <w:noProof/>
            <w:webHidden/>
          </w:rPr>
          <w:instrText xml:space="preserve"> PAGEREF _Toc243751280 \h </w:instrText>
        </w:r>
        <w:r>
          <w:rPr>
            <w:noProof/>
            <w:webHidden/>
          </w:rPr>
        </w:r>
        <w:r>
          <w:rPr>
            <w:noProof/>
            <w:webHidden/>
          </w:rPr>
          <w:fldChar w:fldCharType="separate"/>
        </w:r>
        <w:r>
          <w:rPr>
            <w:noProof/>
            <w:webHidden/>
          </w:rPr>
          <w:t>50</w:t>
        </w:r>
        <w:r>
          <w:rPr>
            <w:noProof/>
            <w:webHidden/>
          </w:rPr>
          <w:fldChar w:fldCharType="end"/>
        </w:r>
      </w:hyperlink>
    </w:p>
    <w:p w14:paraId="4C766FA1" w14:textId="48A06EAF"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1" w:history="1">
        <w:r w:rsidRPr="00AE0579">
          <w:rPr>
            <w:rStyle w:val="Hyperlink"/>
            <w:noProof/>
          </w:rPr>
          <w:t>Fig. 10.3: Simulated rental outcomes by provider type: paid, refunded, and slashed</w:t>
        </w:r>
        <w:r>
          <w:rPr>
            <w:noProof/>
            <w:webHidden/>
          </w:rPr>
          <w:tab/>
        </w:r>
        <w:r>
          <w:rPr>
            <w:noProof/>
            <w:webHidden/>
          </w:rPr>
          <w:fldChar w:fldCharType="begin"/>
        </w:r>
        <w:r>
          <w:rPr>
            <w:noProof/>
            <w:webHidden/>
          </w:rPr>
          <w:instrText xml:space="preserve"> PAGEREF _Toc243751281 \h </w:instrText>
        </w:r>
        <w:r>
          <w:rPr>
            <w:noProof/>
            <w:webHidden/>
          </w:rPr>
        </w:r>
        <w:r>
          <w:rPr>
            <w:noProof/>
            <w:webHidden/>
          </w:rPr>
          <w:fldChar w:fldCharType="separate"/>
        </w:r>
        <w:r>
          <w:rPr>
            <w:noProof/>
            <w:webHidden/>
          </w:rPr>
          <w:t>52</w:t>
        </w:r>
        <w:r>
          <w:rPr>
            <w:noProof/>
            <w:webHidden/>
          </w:rPr>
          <w:fldChar w:fldCharType="end"/>
        </w:r>
      </w:hyperlink>
    </w:p>
    <w:p w14:paraId="76A5527F" w14:textId="50FEDA24"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2" w:history="1">
        <w:r w:rsidRPr="00AE0579">
          <w:rPr>
            <w:rStyle w:val="Hyperlink"/>
            <w:noProof/>
          </w:rPr>
          <w:t>Fig. 10.4: Provider console on Sepolia: the RTX 4070 Laptop GPU provider with 100 SMESH of stake, attested, one challenge passed</w:t>
        </w:r>
        <w:r>
          <w:rPr>
            <w:noProof/>
            <w:webHidden/>
          </w:rPr>
          <w:tab/>
        </w:r>
        <w:r>
          <w:rPr>
            <w:noProof/>
            <w:webHidden/>
          </w:rPr>
          <w:fldChar w:fldCharType="begin"/>
        </w:r>
        <w:r>
          <w:rPr>
            <w:noProof/>
            <w:webHidden/>
          </w:rPr>
          <w:instrText xml:space="preserve"> PAGEREF _Toc243751282 \h </w:instrText>
        </w:r>
        <w:r>
          <w:rPr>
            <w:noProof/>
            <w:webHidden/>
          </w:rPr>
        </w:r>
        <w:r>
          <w:rPr>
            <w:noProof/>
            <w:webHidden/>
          </w:rPr>
          <w:fldChar w:fldCharType="separate"/>
        </w:r>
        <w:r>
          <w:rPr>
            <w:noProof/>
            <w:webHidden/>
          </w:rPr>
          <w:t>54</w:t>
        </w:r>
        <w:r>
          <w:rPr>
            <w:noProof/>
            <w:webHidden/>
          </w:rPr>
          <w:fldChar w:fldCharType="end"/>
        </w:r>
      </w:hyperlink>
    </w:p>
    <w:p w14:paraId="3F5AB844" w14:textId="0C406B56"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3" w:history="1">
        <w:r w:rsidRPr="00AE0579">
          <w:rPr>
            <w:rStyle w:val="Hyperlink"/>
            <w:noProof/>
          </w:rPr>
          <w:t>Fig. 10.5: Explorer Challenges tab on Sepolia: benchmark challenge #1 passed with score 28919, answered in 108 s</w:t>
        </w:r>
        <w:r>
          <w:rPr>
            <w:noProof/>
            <w:webHidden/>
          </w:rPr>
          <w:tab/>
        </w:r>
        <w:r>
          <w:rPr>
            <w:noProof/>
            <w:webHidden/>
          </w:rPr>
          <w:fldChar w:fldCharType="begin"/>
        </w:r>
        <w:r>
          <w:rPr>
            <w:noProof/>
            <w:webHidden/>
          </w:rPr>
          <w:instrText xml:space="preserve"> PAGEREF _Toc243751283 \h </w:instrText>
        </w:r>
        <w:r>
          <w:rPr>
            <w:noProof/>
            <w:webHidden/>
          </w:rPr>
        </w:r>
        <w:r>
          <w:rPr>
            <w:noProof/>
            <w:webHidden/>
          </w:rPr>
          <w:fldChar w:fldCharType="separate"/>
        </w:r>
        <w:r>
          <w:rPr>
            <w:noProof/>
            <w:webHidden/>
          </w:rPr>
          <w:t>54</w:t>
        </w:r>
        <w:r>
          <w:rPr>
            <w:noProof/>
            <w:webHidden/>
          </w:rPr>
          <w:fldChar w:fldCharType="end"/>
        </w:r>
      </w:hyperlink>
    </w:p>
    <w:p w14:paraId="165BD25C" w14:textId="45C03DAF"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4" w:history="1">
        <w:r w:rsidRPr="00AE0579">
          <w:rPr>
            <w:rStyle w:val="Hyperlink"/>
            <w:noProof/>
          </w:rPr>
          <w:t>Fig. 10.6: Overview page with live network figures</w:t>
        </w:r>
        <w:r>
          <w:rPr>
            <w:noProof/>
            <w:webHidden/>
          </w:rPr>
          <w:tab/>
        </w:r>
        <w:r>
          <w:rPr>
            <w:noProof/>
            <w:webHidden/>
          </w:rPr>
          <w:fldChar w:fldCharType="begin"/>
        </w:r>
        <w:r>
          <w:rPr>
            <w:noProof/>
            <w:webHidden/>
          </w:rPr>
          <w:instrText xml:space="preserve"> PAGEREF _Toc243751284 \h </w:instrText>
        </w:r>
        <w:r>
          <w:rPr>
            <w:noProof/>
            <w:webHidden/>
          </w:rPr>
        </w:r>
        <w:r>
          <w:rPr>
            <w:noProof/>
            <w:webHidden/>
          </w:rPr>
          <w:fldChar w:fldCharType="separate"/>
        </w:r>
        <w:r>
          <w:rPr>
            <w:noProof/>
            <w:webHidden/>
          </w:rPr>
          <w:t>56</w:t>
        </w:r>
        <w:r>
          <w:rPr>
            <w:noProof/>
            <w:webHidden/>
          </w:rPr>
          <w:fldChar w:fldCharType="end"/>
        </w:r>
      </w:hyperlink>
    </w:p>
    <w:p w14:paraId="5BA1DC1A" w14:textId="7889C6A5"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5" w:history="1">
        <w:r w:rsidRPr="00AE0579">
          <w:rPr>
            <w:rStyle w:val="Hyperlink"/>
            <w:noProof/>
          </w:rPr>
          <w:t>Fig. 10.7: Rent GPUs page listing available capacity</w:t>
        </w:r>
        <w:r>
          <w:rPr>
            <w:noProof/>
            <w:webHidden/>
          </w:rPr>
          <w:tab/>
        </w:r>
        <w:r>
          <w:rPr>
            <w:noProof/>
            <w:webHidden/>
          </w:rPr>
          <w:fldChar w:fldCharType="begin"/>
        </w:r>
        <w:r>
          <w:rPr>
            <w:noProof/>
            <w:webHidden/>
          </w:rPr>
          <w:instrText xml:space="preserve"> PAGEREF _Toc243751285 \h </w:instrText>
        </w:r>
        <w:r>
          <w:rPr>
            <w:noProof/>
            <w:webHidden/>
          </w:rPr>
        </w:r>
        <w:r>
          <w:rPr>
            <w:noProof/>
            <w:webHidden/>
          </w:rPr>
          <w:fldChar w:fldCharType="separate"/>
        </w:r>
        <w:r>
          <w:rPr>
            <w:noProof/>
            <w:webHidden/>
          </w:rPr>
          <w:t>56</w:t>
        </w:r>
        <w:r>
          <w:rPr>
            <w:noProof/>
            <w:webHidden/>
          </w:rPr>
          <w:fldChar w:fldCharType="end"/>
        </w:r>
      </w:hyperlink>
    </w:p>
    <w:p w14:paraId="6B85B2A0" w14:textId="230E8F9C"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6" w:history="1">
        <w:r w:rsidRPr="00AE0579">
          <w:rPr>
            <w:rStyle w:val="Hyperlink"/>
            <w:noProof/>
          </w:rPr>
          <w:t>Fig. 10.8: Models page with the inference offers from the live provider</w:t>
        </w:r>
        <w:r>
          <w:rPr>
            <w:noProof/>
            <w:webHidden/>
          </w:rPr>
          <w:tab/>
        </w:r>
        <w:r>
          <w:rPr>
            <w:noProof/>
            <w:webHidden/>
          </w:rPr>
          <w:fldChar w:fldCharType="begin"/>
        </w:r>
        <w:r>
          <w:rPr>
            <w:noProof/>
            <w:webHidden/>
          </w:rPr>
          <w:instrText xml:space="preserve"> PAGEREF _Toc243751286 \h </w:instrText>
        </w:r>
        <w:r>
          <w:rPr>
            <w:noProof/>
            <w:webHidden/>
          </w:rPr>
        </w:r>
        <w:r>
          <w:rPr>
            <w:noProof/>
            <w:webHidden/>
          </w:rPr>
          <w:fldChar w:fldCharType="separate"/>
        </w:r>
        <w:r>
          <w:rPr>
            <w:noProof/>
            <w:webHidden/>
          </w:rPr>
          <w:t>57</w:t>
        </w:r>
        <w:r>
          <w:rPr>
            <w:noProof/>
            <w:webHidden/>
          </w:rPr>
          <w:fldChar w:fldCharType="end"/>
        </w:r>
      </w:hyperlink>
    </w:p>
    <w:p w14:paraId="03229485" w14:textId="4B7A13B5"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7" w:history="1">
        <w:r w:rsidRPr="00AE0579">
          <w:rPr>
            <w:rStyle w:val="Hyperlink"/>
            <w:noProof/>
          </w:rPr>
          <w:t>Fig. 10.9: Explorer Leases tab with the lease inspector</w:t>
        </w:r>
        <w:r>
          <w:rPr>
            <w:noProof/>
            <w:webHidden/>
          </w:rPr>
          <w:tab/>
        </w:r>
        <w:r>
          <w:rPr>
            <w:noProof/>
            <w:webHidden/>
          </w:rPr>
          <w:fldChar w:fldCharType="begin"/>
        </w:r>
        <w:r>
          <w:rPr>
            <w:noProof/>
            <w:webHidden/>
          </w:rPr>
          <w:instrText xml:space="preserve"> PAGEREF _Toc243751287 \h </w:instrText>
        </w:r>
        <w:r>
          <w:rPr>
            <w:noProof/>
            <w:webHidden/>
          </w:rPr>
        </w:r>
        <w:r>
          <w:rPr>
            <w:noProof/>
            <w:webHidden/>
          </w:rPr>
          <w:fldChar w:fldCharType="separate"/>
        </w:r>
        <w:r>
          <w:rPr>
            <w:noProof/>
            <w:webHidden/>
          </w:rPr>
          <w:t>57</w:t>
        </w:r>
        <w:r>
          <w:rPr>
            <w:noProof/>
            <w:webHidden/>
          </w:rPr>
          <w:fldChar w:fldCharType="end"/>
        </w:r>
      </w:hyperlink>
    </w:p>
    <w:p w14:paraId="60A87779" w14:textId="7611F4C7"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8" w:history="1">
        <w:r w:rsidRPr="00AE0579">
          <w:rPr>
            <w:rStyle w:val="Hyperlink"/>
            <w:noProof/>
          </w:rPr>
          <w:t>Fig. 10.10: Explorer events and slashes timeline</w:t>
        </w:r>
        <w:r>
          <w:rPr>
            <w:noProof/>
            <w:webHidden/>
          </w:rPr>
          <w:tab/>
        </w:r>
        <w:r>
          <w:rPr>
            <w:noProof/>
            <w:webHidden/>
          </w:rPr>
          <w:fldChar w:fldCharType="begin"/>
        </w:r>
        <w:r>
          <w:rPr>
            <w:noProof/>
            <w:webHidden/>
          </w:rPr>
          <w:instrText xml:space="preserve"> PAGEREF _Toc243751288 \h </w:instrText>
        </w:r>
        <w:r>
          <w:rPr>
            <w:noProof/>
            <w:webHidden/>
          </w:rPr>
        </w:r>
        <w:r>
          <w:rPr>
            <w:noProof/>
            <w:webHidden/>
          </w:rPr>
          <w:fldChar w:fldCharType="separate"/>
        </w:r>
        <w:r>
          <w:rPr>
            <w:noProof/>
            <w:webHidden/>
          </w:rPr>
          <w:t>58</w:t>
        </w:r>
        <w:r>
          <w:rPr>
            <w:noProof/>
            <w:webHidden/>
          </w:rPr>
          <w:fldChar w:fldCharType="end"/>
        </w:r>
      </w:hyperlink>
    </w:p>
    <w:p w14:paraId="39FC4FE6" w14:textId="52C3DE2A" w:rsidR="0052078C" w:rsidRDefault="0052078C">
      <w:pPr>
        <w:pStyle w:val="TOC1"/>
        <w:tabs>
          <w:tab w:val="right" w:leader="dot" w:pos="8211"/>
        </w:tabs>
        <w:rPr>
          <w:rFonts w:asciiTheme="minorHAnsi" w:eastAsiaTheme="minorEastAsia" w:hAnsiTheme="minorHAnsi"/>
          <w:noProof/>
          <w:kern w:val="2"/>
          <w:szCs w:val="24"/>
          <w14:ligatures w14:val="standardContextual"/>
        </w:rPr>
      </w:pPr>
      <w:hyperlink w:anchor="_Toc243751289" w:history="1">
        <w:r w:rsidRPr="00AE0579">
          <w:rPr>
            <w:rStyle w:val="Hyperlink"/>
            <w:noProof/>
          </w:rPr>
          <w:t>Fig. 10.11: Explorer Challenges tab in the dark theme</w:t>
        </w:r>
        <w:r>
          <w:rPr>
            <w:noProof/>
            <w:webHidden/>
          </w:rPr>
          <w:tab/>
        </w:r>
        <w:r>
          <w:rPr>
            <w:noProof/>
            <w:webHidden/>
          </w:rPr>
          <w:fldChar w:fldCharType="begin"/>
        </w:r>
        <w:r>
          <w:rPr>
            <w:noProof/>
            <w:webHidden/>
          </w:rPr>
          <w:instrText xml:space="preserve"> PAGEREF _Toc243751289 \h </w:instrText>
        </w:r>
        <w:r>
          <w:rPr>
            <w:noProof/>
            <w:webHidden/>
          </w:rPr>
        </w:r>
        <w:r>
          <w:rPr>
            <w:noProof/>
            <w:webHidden/>
          </w:rPr>
          <w:fldChar w:fldCharType="separate"/>
        </w:r>
        <w:r>
          <w:rPr>
            <w:noProof/>
            <w:webHidden/>
          </w:rPr>
          <w:t>58</w:t>
        </w:r>
        <w:r>
          <w:rPr>
            <w:noProof/>
            <w:webHidden/>
          </w:rPr>
          <w:fldChar w:fldCharType="end"/>
        </w:r>
      </w:hyperlink>
    </w:p>
    <w:p w14:paraId="5DACC90D" w14:textId="1F920D76" w:rsidR="00A760F7" w:rsidRDefault="001C7480">
      <w:pPr>
        <w:spacing w:after="0"/>
      </w:pPr>
      <w:r>
        <w:fldChar w:fldCharType="end"/>
      </w:r>
    </w:p>
    <w:p w14:paraId="48A9EF3C" w14:textId="77777777" w:rsidR="00A760F7" w:rsidRDefault="001C7480">
      <w:pPr>
        <w:pStyle w:val="Heading1"/>
      </w:pPr>
      <w:bookmarkStart w:id="4" w:name="_Toc243751110"/>
      <w:r>
        <w:lastRenderedPageBreak/>
        <w:t>LIST OF SYMBOLS, ABBREVIATIONS AND NOMENCLATURE</w:t>
      </w:r>
      <w:bookmarkEnd w:id="4"/>
    </w:p>
    <w:p w14:paraId="3A4B9FC6" w14:textId="77777777" w:rsidR="00A760F7" w:rsidRDefault="001C7480">
      <w:pPr>
        <w:spacing w:before="80" w:after="80" w:line="276" w:lineRule="auto"/>
      </w:pPr>
      <w:r>
        <w:rPr>
          <w:b/>
        </w:rPr>
        <w:t>Abbreviations</w:t>
      </w:r>
    </w:p>
    <w:tbl>
      <w:tblPr>
        <w:tblStyle w:val="TableGrid"/>
        <w:tblW w:w="0" w:type="auto"/>
        <w:jc w:val="center"/>
        <w:tblLayout w:type="fixed"/>
        <w:tblLook w:val="04A0" w:firstRow="1" w:lastRow="0" w:firstColumn="1" w:lastColumn="0" w:noHBand="0" w:noVBand="1"/>
      </w:tblPr>
      <w:tblGrid>
        <w:gridCol w:w="1928"/>
        <w:gridCol w:w="6293"/>
      </w:tblGrid>
      <w:tr w:rsidR="00A760F7" w14:paraId="01167B64" w14:textId="77777777">
        <w:trPr>
          <w:jc w:val="center"/>
        </w:trPr>
        <w:tc>
          <w:tcPr>
            <w:tcW w:w="1928" w:type="dxa"/>
            <w:shd w:val="clear" w:color="auto" w:fill="D9D9D9"/>
          </w:tcPr>
          <w:p w14:paraId="023D33A5" w14:textId="77777777" w:rsidR="00A760F7" w:rsidRDefault="001C7480">
            <w:pPr>
              <w:spacing w:before="20" w:after="20" w:line="240" w:lineRule="auto"/>
            </w:pPr>
            <w:r>
              <w:rPr>
                <w:b/>
                <w:sz w:val="22"/>
              </w:rPr>
              <w:t>Abbreviation</w:t>
            </w:r>
          </w:p>
        </w:tc>
        <w:tc>
          <w:tcPr>
            <w:tcW w:w="6293" w:type="dxa"/>
            <w:shd w:val="clear" w:color="auto" w:fill="D9D9D9"/>
          </w:tcPr>
          <w:p w14:paraId="00F2E3B6" w14:textId="77777777" w:rsidR="00A760F7" w:rsidRDefault="001C7480">
            <w:pPr>
              <w:spacing w:before="20" w:after="20" w:line="240" w:lineRule="auto"/>
            </w:pPr>
            <w:r>
              <w:rPr>
                <w:b/>
                <w:sz w:val="22"/>
              </w:rPr>
              <w:t>Expansion</w:t>
            </w:r>
          </w:p>
        </w:tc>
      </w:tr>
      <w:tr w:rsidR="00A760F7" w14:paraId="619CD371" w14:textId="77777777">
        <w:trPr>
          <w:jc w:val="center"/>
        </w:trPr>
        <w:tc>
          <w:tcPr>
            <w:tcW w:w="1928" w:type="dxa"/>
          </w:tcPr>
          <w:p w14:paraId="56884D44" w14:textId="77777777" w:rsidR="00A760F7" w:rsidRDefault="001C7480">
            <w:pPr>
              <w:spacing w:before="20" w:after="20" w:line="240" w:lineRule="auto"/>
            </w:pPr>
            <w:r>
              <w:rPr>
                <w:sz w:val="22"/>
              </w:rPr>
              <w:t>API</w:t>
            </w:r>
          </w:p>
        </w:tc>
        <w:tc>
          <w:tcPr>
            <w:tcW w:w="6293" w:type="dxa"/>
          </w:tcPr>
          <w:p w14:paraId="4608FB48" w14:textId="77777777" w:rsidR="00A760F7" w:rsidRDefault="001C7480">
            <w:pPr>
              <w:spacing w:before="20" w:after="20" w:line="240" w:lineRule="auto"/>
            </w:pPr>
            <w:r>
              <w:rPr>
                <w:sz w:val="22"/>
              </w:rPr>
              <w:t>Application Programming Interface</w:t>
            </w:r>
          </w:p>
        </w:tc>
      </w:tr>
      <w:tr w:rsidR="00A760F7" w14:paraId="330B73CC" w14:textId="77777777">
        <w:trPr>
          <w:jc w:val="center"/>
        </w:trPr>
        <w:tc>
          <w:tcPr>
            <w:tcW w:w="1928" w:type="dxa"/>
          </w:tcPr>
          <w:p w14:paraId="58689188" w14:textId="77777777" w:rsidR="00A760F7" w:rsidRDefault="001C7480">
            <w:pPr>
              <w:spacing w:before="20" w:after="20" w:line="240" w:lineRule="auto"/>
            </w:pPr>
            <w:r>
              <w:rPr>
                <w:sz w:val="22"/>
              </w:rPr>
              <w:t>CI</w:t>
            </w:r>
          </w:p>
        </w:tc>
        <w:tc>
          <w:tcPr>
            <w:tcW w:w="6293" w:type="dxa"/>
          </w:tcPr>
          <w:p w14:paraId="3EA3F56F" w14:textId="77777777" w:rsidR="00A760F7" w:rsidRDefault="001C7480">
            <w:pPr>
              <w:spacing w:before="20" w:after="20" w:line="240" w:lineRule="auto"/>
            </w:pPr>
            <w:r>
              <w:rPr>
                <w:sz w:val="22"/>
              </w:rPr>
              <w:t>Continuous Integration</w:t>
            </w:r>
          </w:p>
        </w:tc>
      </w:tr>
      <w:tr w:rsidR="00A760F7" w14:paraId="548A5413" w14:textId="77777777">
        <w:trPr>
          <w:jc w:val="center"/>
        </w:trPr>
        <w:tc>
          <w:tcPr>
            <w:tcW w:w="1928" w:type="dxa"/>
          </w:tcPr>
          <w:p w14:paraId="59663618" w14:textId="77777777" w:rsidR="00A760F7" w:rsidRDefault="001C7480">
            <w:pPr>
              <w:spacing w:before="20" w:after="20" w:line="240" w:lineRule="auto"/>
            </w:pPr>
            <w:r>
              <w:rPr>
                <w:sz w:val="22"/>
              </w:rPr>
              <w:t>CID</w:t>
            </w:r>
          </w:p>
        </w:tc>
        <w:tc>
          <w:tcPr>
            <w:tcW w:w="6293" w:type="dxa"/>
          </w:tcPr>
          <w:p w14:paraId="41362085" w14:textId="77777777" w:rsidR="00A760F7" w:rsidRDefault="001C7480">
            <w:pPr>
              <w:spacing w:before="20" w:after="20" w:line="240" w:lineRule="auto"/>
            </w:pPr>
            <w:r>
              <w:rPr>
                <w:sz w:val="22"/>
              </w:rPr>
              <w:t>Content Identifier (IPFS)</w:t>
            </w:r>
          </w:p>
        </w:tc>
      </w:tr>
      <w:tr w:rsidR="00A760F7" w14:paraId="63548E0A" w14:textId="77777777">
        <w:trPr>
          <w:jc w:val="center"/>
        </w:trPr>
        <w:tc>
          <w:tcPr>
            <w:tcW w:w="1928" w:type="dxa"/>
          </w:tcPr>
          <w:p w14:paraId="59C83ADC" w14:textId="77777777" w:rsidR="00A760F7" w:rsidRDefault="001C7480">
            <w:pPr>
              <w:spacing w:before="20" w:after="20" w:line="240" w:lineRule="auto"/>
            </w:pPr>
            <w:r>
              <w:rPr>
                <w:sz w:val="22"/>
              </w:rPr>
              <w:t>EIP</w:t>
            </w:r>
          </w:p>
        </w:tc>
        <w:tc>
          <w:tcPr>
            <w:tcW w:w="6293" w:type="dxa"/>
          </w:tcPr>
          <w:p w14:paraId="71870194" w14:textId="77777777" w:rsidR="00A760F7" w:rsidRDefault="001C7480">
            <w:pPr>
              <w:spacing w:before="20" w:after="20" w:line="240" w:lineRule="auto"/>
            </w:pPr>
            <w:r>
              <w:rPr>
                <w:sz w:val="22"/>
              </w:rPr>
              <w:t>Ethereum Improvement Proposal</w:t>
            </w:r>
          </w:p>
        </w:tc>
      </w:tr>
      <w:tr w:rsidR="00A760F7" w14:paraId="05068AC3" w14:textId="77777777">
        <w:trPr>
          <w:jc w:val="center"/>
        </w:trPr>
        <w:tc>
          <w:tcPr>
            <w:tcW w:w="1928" w:type="dxa"/>
          </w:tcPr>
          <w:p w14:paraId="3DD9F877" w14:textId="77777777" w:rsidR="00A760F7" w:rsidRDefault="001C7480">
            <w:pPr>
              <w:spacing w:before="20" w:after="20" w:line="240" w:lineRule="auto"/>
            </w:pPr>
            <w:r>
              <w:rPr>
                <w:sz w:val="22"/>
              </w:rPr>
              <w:t>EMA</w:t>
            </w:r>
          </w:p>
        </w:tc>
        <w:tc>
          <w:tcPr>
            <w:tcW w:w="6293" w:type="dxa"/>
          </w:tcPr>
          <w:p w14:paraId="6E1DB71B" w14:textId="77777777" w:rsidR="00A760F7" w:rsidRDefault="001C7480">
            <w:pPr>
              <w:spacing w:before="20" w:after="20" w:line="240" w:lineRule="auto"/>
            </w:pPr>
            <w:r>
              <w:rPr>
                <w:sz w:val="22"/>
              </w:rPr>
              <w:t>Exponential Moving Average</w:t>
            </w:r>
          </w:p>
        </w:tc>
      </w:tr>
      <w:tr w:rsidR="00A760F7" w14:paraId="076F4AB1" w14:textId="77777777">
        <w:trPr>
          <w:jc w:val="center"/>
        </w:trPr>
        <w:tc>
          <w:tcPr>
            <w:tcW w:w="1928" w:type="dxa"/>
          </w:tcPr>
          <w:p w14:paraId="6706095E" w14:textId="77777777" w:rsidR="00A760F7" w:rsidRDefault="001C7480">
            <w:pPr>
              <w:spacing w:before="20" w:after="20" w:line="240" w:lineRule="auto"/>
            </w:pPr>
            <w:r>
              <w:rPr>
                <w:sz w:val="22"/>
              </w:rPr>
              <w:t>ERC</w:t>
            </w:r>
          </w:p>
        </w:tc>
        <w:tc>
          <w:tcPr>
            <w:tcW w:w="6293" w:type="dxa"/>
          </w:tcPr>
          <w:p w14:paraId="6DA253A1" w14:textId="77777777" w:rsidR="00A760F7" w:rsidRDefault="001C7480">
            <w:pPr>
              <w:spacing w:before="20" w:after="20" w:line="240" w:lineRule="auto"/>
            </w:pPr>
            <w:r>
              <w:rPr>
                <w:sz w:val="22"/>
              </w:rPr>
              <w:t>Ethereum Request for Comments (token standard)</w:t>
            </w:r>
          </w:p>
        </w:tc>
      </w:tr>
      <w:tr w:rsidR="00A760F7" w14:paraId="4071DC0F" w14:textId="77777777">
        <w:trPr>
          <w:jc w:val="center"/>
        </w:trPr>
        <w:tc>
          <w:tcPr>
            <w:tcW w:w="1928" w:type="dxa"/>
          </w:tcPr>
          <w:p w14:paraId="53911DE0" w14:textId="77777777" w:rsidR="00A760F7" w:rsidRDefault="001C7480">
            <w:pPr>
              <w:spacing w:before="20" w:after="20" w:line="240" w:lineRule="auto"/>
            </w:pPr>
            <w:r>
              <w:rPr>
                <w:sz w:val="22"/>
              </w:rPr>
              <w:t>ETH</w:t>
            </w:r>
          </w:p>
        </w:tc>
        <w:tc>
          <w:tcPr>
            <w:tcW w:w="6293" w:type="dxa"/>
          </w:tcPr>
          <w:p w14:paraId="0133EF59" w14:textId="77777777" w:rsidR="00A760F7" w:rsidRDefault="001C7480">
            <w:pPr>
              <w:spacing w:before="20" w:after="20" w:line="240" w:lineRule="auto"/>
            </w:pPr>
            <w:r>
              <w:rPr>
                <w:sz w:val="22"/>
              </w:rPr>
              <w:t>Ether, the native currency of Ethereum</w:t>
            </w:r>
          </w:p>
        </w:tc>
      </w:tr>
      <w:tr w:rsidR="00A760F7" w14:paraId="2041EDD5" w14:textId="77777777">
        <w:trPr>
          <w:jc w:val="center"/>
        </w:trPr>
        <w:tc>
          <w:tcPr>
            <w:tcW w:w="1928" w:type="dxa"/>
          </w:tcPr>
          <w:p w14:paraId="6B14042A" w14:textId="77777777" w:rsidR="00A760F7" w:rsidRDefault="001C7480">
            <w:pPr>
              <w:spacing w:before="20" w:after="20" w:line="240" w:lineRule="auto"/>
            </w:pPr>
            <w:r>
              <w:rPr>
                <w:sz w:val="22"/>
              </w:rPr>
              <w:t>EVM</w:t>
            </w:r>
          </w:p>
        </w:tc>
        <w:tc>
          <w:tcPr>
            <w:tcW w:w="6293" w:type="dxa"/>
          </w:tcPr>
          <w:p w14:paraId="79F0A6F5" w14:textId="77777777" w:rsidR="00A760F7" w:rsidRDefault="001C7480">
            <w:pPr>
              <w:spacing w:before="20" w:after="20" w:line="240" w:lineRule="auto"/>
            </w:pPr>
            <w:r>
              <w:rPr>
                <w:sz w:val="22"/>
              </w:rPr>
              <w:t>Ethereum Virtual Machine</w:t>
            </w:r>
          </w:p>
        </w:tc>
      </w:tr>
      <w:tr w:rsidR="00A760F7" w14:paraId="3B7C6843" w14:textId="77777777">
        <w:trPr>
          <w:jc w:val="center"/>
        </w:trPr>
        <w:tc>
          <w:tcPr>
            <w:tcW w:w="1928" w:type="dxa"/>
          </w:tcPr>
          <w:p w14:paraId="1C4DBC5A" w14:textId="77777777" w:rsidR="00A760F7" w:rsidRDefault="001C7480">
            <w:pPr>
              <w:spacing w:before="20" w:after="20" w:line="240" w:lineRule="auto"/>
            </w:pPr>
            <w:r>
              <w:rPr>
                <w:sz w:val="22"/>
              </w:rPr>
              <w:t>GPU</w:t>
            </w:r>
          </w:p>
        </w:tc>
        <w:tc>
          <w:tcPr>
            <w:tcW w:w="6293" w:type="dxa"/>
          </w:tcPr>
          <w:p w14:paraId="6D3F9678" w14:textId="77777777" w:rsidR="00A760F7" w:rsidRDefault="001C7480">
            <w:pPr>
              <w:spacing w:before="20" w:after="20" w:line="240" w:lineRule="auto"/>
            </w:pPr>
            <w:r>
              <w:rPr>
                <w:sz w:val="22"/>
              </w:rPr>
              <w:t>Graphics Processing Unit</w:t>
            </w:r>
          </w:p>
        </w:tc>
      </w:tr>
      <w:tr w:rsidR="00A760F7" w14:paraId="1C6C1708" w14:textId="77777777">
        <w:trPr>
          <w:jc w:val="center"/>
        </w:trPr>
        <w:tc>
          <w:tcPr>
            <w:tcW w:w="1928" w:type="dxa"/>
          </w:tcPr>
          <w:p w14:paraId="2EB8B71F" w14:textId="77777777" w:rsidR="00A760F7" w:rsidRDefault="001C7480">
            <w:pPr>
              <w:spacing w:before="20" w:after="20" w:line="240" w:lineRule="auto"/>
            </w:pPr>
            <w:r>
              <w:rPr>
                <w:sz w:val="22"/>
              </w:rPr>
              <w:t>IPFS</w:t>
            </w:r>
          </w:p>
        </w:tc>
        <w:tc>
          <w:tcPr>
            <w:tcW w:w="6293" w:type="dxa"/>
          </w:tcPr>
          <w:p w14:paraId="7F55DF7F" w14:textId="77777777" w:rsidR="00A760F7" w:rsidRDefault="001C7480">
            <w:pPr>
              <w:spacing w:before="20" w:after="20" w:line="240" w:lineRule="auto"/>
            </w:pPr>
            <w:r>
              <w:rPr>
                <w:sz w:val="22"/>
              </w:rPr>
              <w:t>InterPlanetary File System</w:t>
            </w:r>
          </w:p>
        </w:tc>
      </w:tr>
      <w:tr w:rsidR="00A760F7" w14:paraId="2AA1B5F9" w14:textId="77777777">
        <w:trPr>
          <w:jc w:val="center"/>
        </w:trPr>
        <w:tc>
          <w:tcPr>
            <w:tcW w:w="1928" w:type="dxa"/>
          </w:tcPr>
          <w:p w14:paraId="79BC462D" w14:textId="77777777" w:rsidR="00A760F7" w:rsidRDefault="001C7480">
            <w:pPr>
              <w:spacing w:before="20" w:after="20" w:line="240" w:lineRule="auto"/>
            </w:pPr>
            <w:r>
              <w:rPr>
                <w:sz w:val="22"/>
              </w:rPr>
              <w:t>JSON-RPC</w:t>
            </w:r>
          </w:p>
        </w:tc>
        <w:tc>
          <w:tcPr>
            <w:tcW w:w="6293" w:type="dxa"/>
          </w:tcPr>
          <w:p w14:paraId="46DD15FF" w14:textId="77777777" w:rsidR="00A760F7" w:rsidRDefault="001C7480">
            <w:pPr>
              <w:spacing w:before="20" w:after="20" w:line="240" w:lineRule="auto"/>
            </w:pPr>
            <w:r>
              <w:rPr>
                <w:sz w:val="22"/>
              </w:rPr>
              <w:t>JavaScript Object Notation Remote Procedure Call</w:t>
            </w:r>
          </w:p>
        </w:tc>
      </w:tr>
      <w:tr w:rsidR="00A760F7" w14:paraId="436DCF26" w14:textId="77777777">
        <w:trPr>
          <w:jc w:val="center"/>
        </w:trPr>
        <w:tc>
          <w:tcPr>
            <w:tcW w:w="1928" w:type="dxa"/>
          </w:tcPr>
          <w:p w14:paraId="18CEDF3C" w14:textId="77777777" w:rsidR="00A760F7" w:rsidRDefault="001C7480">
            <w:pPr>
              <w:spacing w:before="20" w:after="20" w:line="240" w:lineRule="auto"/>
            </w:pPr>
            <w:r>
              <w:rPr>
                <w:sz w:val="22"/>
              </w:rPr>
              <w:t>LLM</w:t>
            </w:r>
          </w:p>
        </w:tc>
        <w:tc>
          <w:tcPr>
            <w:tcW w:w="6293" w:type="dxa"/>
          </w:tcPr>
          <w:p w14:paraId="5356C91A" w14:textId="77777777" w:rsidR="00A760F7" w:rsidRDefault="001C7480">
            <w:pPr>
              <w:spacing w:before="20" w:after="20" w:line="240" w:lineRule="auto"/>
            </w:pPr>
            <w:r>
              <w:rPr>
                <w:sz w:val="22"/>
              </w:rPr>
              <w:t>Large Language Model</w:t>
            </w:r>
          </w:p>
        </w:tc>
      </w:tr>
      <w:tr w:rsidR="00A760F7" w14:paraId="7B0F866C" w14:textId="77777777">
        <w:trPr>
          <w:jc w:val="center"/>
        </w:trPr>
        <w:tc>
          <w:tcPr>
            <w:tcW w:w="1928" w:type="dxa"/>
          </w:tcPr>
          <w:p w14:paraId="66B0C370" w14:textId="77777777" w:rsidR="00A760F7" w:rsidRDefault="001C7480">
            <w:pPr>
              <w:spacing w:before="20" w:after="20" w:line="240" w:lineRule="auto"/>
            </w:pPr>
            <w:r>
              <w:rPr>
                <w:sz w:val="22"/>
              </w:rPr>
              <w:t>RPC</w:t>
            </w:r>
          </w:p>
        </w:tc>
        <w:tc>
          <w:tcPr>
            <w:tcW w:w="6293" w:type="dxa"/>
          </w:tcPr>
          <w:p w14:paraId="26468957" w14:textId="77777777" w:rsidR="00A760F7" w:rsidRDefault="001C7480">
            <w:pPr>
              <w:spacing w:before="20" w:after="20" w:line="240" w:lineRule="auto"/>
            </w:pPr>
            <w:r>
              <w:rPr>
                <w:sz w:val="22"/>
              </w:rPr>
              <w:t>Remote Procedure Call</w:t>
            </w:r>
          </w:p>
        </w:tc>
      </w:tr>
      <w:tr w:rsidR="00A760F7" w14:paraId="4DB459C5" w14:textId="77777777">
        <w:trPr>
          <w:jc w:val="center"/>
        </w:trPr>
        <w:tc>
          <w:tcPr>
            <w:tcW w:w="1928" w:type="dxa"/>
          </w:tcPr>
          <w:p w14:paraId="1DA4E9CD" w14:textId="77777777" w:rsidR="00A760F7" w:rsidRDefault="001C7480">
            <w:pPr>
              <w:spacing w:before="20" w:after="20" w:line="240" w:lineRule="auto"/>
            </w:pPr>
            <w:r>
              <w:rPr>
                <w:sz w:val="22"/>
              </w:rPr>
              <w:t>SHA-256</w:t>
            </w:r>
          </w:p>
        </w:tc>
        <w:tc>
          <w:tcPr>
            <w:tcW w:w="6293" w:type="dxa"/>
          </w:tcPr>
          <w:p w14:paraId="5AAA2E05" w14:textId="77777777" w:rsidR="00A760F7" w:rsidRDefault="001C7480">
            <w:pPr>
              <w:spacing w:before="20" w:after="20" w:line="240" w:lineRule="auto"/>
            </w:pPr>
            <w:r>
              <w:rPr>
                <w:sz w:val="22"/>
              </w:rPr>
              <w:t>Secure Hash Algorithm, 256 bit</w:t>
            </w:r>
          </w:p>
        </w:tc>
      </w:tr>
      <w:tr w:rsidR="00A760F7" w14:paraId="7DA45540" w14:textId="77777777">
        <w:trPr>
          <w:jc w:val="center"/>
        </w:trPr>
        <w:tc>
          <w:tcPr>
            <w:tcW w:w="1928" w:type="dxa"/>
          </w:tcPr>
          <w:p w14:paraId="1AE4C03F" w14:textId="77777777" w:rsidR="00A760F7" w:rsidRDefault="001C7480">
            <w:pPr>
              <w:spacing w:before="20" w:after="20" w:line="240" w:lineRule="auto"/>
            </w:pPr>
            <w:r>
              <w:rPr>
                <w:sz w:val="22"/>
              </w:rPr>
              <w:t>SLA</w:t>
            </w:r>
          </w:p>
        </w:tc>
        <w:tc>
          <w:tcPr>
            <w:tcW w:w="6293" w:type="dxa"/>
          </w:tcPr>
          <w:p w14:paraId="54AFF705" w14:textId="77777777" w:rsidR="00A760F7" w:rsidRDefault="001C7480">
            <w:pPr>
              <w:spacing w:before="20" w:after="20" w:line="240" w:lineRule="auto"/>
            </w:pPr>
            <w:r>
              <w:rPr>
                <w:sz w:val="22"/>
              </w:rPr>
              <w:t>Service Level Agreement</w:t>
            </w:r>
          </w:p>
        </w:tc>
      </w:tr>
      <w:tr w:rsidR="00A760F7" w14:paraId="6D66643E" w14:textId="77777777">
        <w:trPr>
          <w:jc w:val="center"/>
        </w:trPr>
        <w:tc>
          <w:tcPr>
            <w:tcW w:w="1928" w:type="dxa"/>
          </w:tcPr>
          <w:p w14:paraId="246781AC" w14:textId="77777777" w:rsidR="00A760F7" w:rsidRDefault="001C7480">
            <w:pPr>
              <w:spacing w:before="20" w:after="20" w:line="240" w:lineRule="auto"/>
            </w:pPr>
            <w:r>
              <w:rPr>
                <w:sz w:val="22"/>
              </w:rPr>
              <w:t>SMESH</w:t>
            </w:r>
          </w:p>
        </w:tc>
        <w:tc>
          <w:tcPr>
            <w:tcW w:w="6293" w:type="dxa"/>
          </w:tcPr>
          <w:p w14:paraId="31E65C0E" w14:textId="77777777" w:rsidR="00A760F7" w:rsidRDefault="001C7480">
            <w:pPr>
              <w:spacing w:before="20" w:after="20" w:line="240" w:lineRule="auto"/>
            </w:pPr>
            <w:r>
              <w:rPr>
                <w:sz w:val="22"/>
              </w:rPr>
              <w:t>ShaderMesh utility token</w:t>
            </w:r>
          </w:p>
        </w:tc>
      </w:tr>
      <w:tr w:rsidR="00A760F7" w14:paraId="36DA5C7F" w14:textId="77777777">
        <w:trPr>
          <w:jc w:val="center"/>
        </w:trPr>
        <w:tc>
          <w:tcPr>
            <w:tcW w:w="1928" w:type="dxa"/>
          </w:tcPr>
          <w:p w14:paraId="0C209297" w14:textId="77777777" w:rsidR="00A760F7" w:rsidRDefault="001C7480">
            <w:pPr>
              <w:spacing w:before="20" w:after="20" w:line="240" w:lineRule="auto"/>
            </w:pPr>
            <w:r>
              <w:rPr>
                <w:sz w:val="22"/>
              </w:rPr>
              <w:t>SSE</w:t>
            </w:r>
          </w:p>
        </w:tc>
        <w:tc>
          <w:tcPr>
            <w:tcW w:w="6293" w:type="dxa"/>
          </w:tcPr>
          <w:p w14:paraId="58A46C44" w14:textId="77777777" w:rsidR="00A760F7" w:rsidRDefault="001C7480">
            <w:pPr>
              <w:spacing w:before="20" w:after="20" w:line="240" w:lineRule="auto"/>
            </w:pPr>
            <w:r>
              <w:rPr>
                <w:sz w:val="22"/>
              </w:rPr>
              <w:t>Server-Sent Events</w:t>
            </w:r>
          </w:p>
        </w:tc>
      </w:tr>
      <w:tr w:rsidR="00A760F7" w14:paraId="5E75FFE0" w14:textId="77777777">
        <w:trPr>
          <w:jc w:val="center"/>
        </w:trPr>
        <w:tc>
          <w:tcPr>
            <w:tcW w:w="1928" w:type="dxa"/>
          </w:tcPr>
          <w:p w14:paraId="721B4E46" w14:textId="77777777" w:rsidR="00A760F7" w:rsidRDefault="001C7480">
            <w:pPr>
              <w:spacing w:before="20" w:after="20" w:line="240" w:lineRule="auto"/>
            </w:pPr>
            <w:r>
              <w:rPr>
                <w:sz w:val="22"/>
              </w:rPr>
              <w:t>SSIM</w:t>
            </w:r>
          </w:p>
        </w:tc>
        <w:tc>
          <w:tcPr>
            <w:tcW w:w="6293" w:type="dxa"/>
          </w:tcPr>
          <w:p w14:paraId="1C96C0FA" w14:textId="77777777" w:rsidR="00A760F7" w:rsidRDefault="001C7480">
            <w:pPr>
              <w:spacing w:before="20" w:after="20" w:line="240" w:lineRule="auto"/>
            </w:pPr>
            <w:r>
              <w:rPr>
                <w:sz w:val="22"/>
              </w:rPr>
              <w:t>Structural Similarity Index</w:t>
            </w:r>
          </w:p>
        </w:tc>
      </w:tr>
      <w:tr w:rsidR="00A760F7" w14:paraId="3004698F" w14:textId="77777777">
        <w:trPr>
          <w:jc w:val="center"/>
        </w:trPr>
        <w:tc>
          <w:tcPr>
            <w:tcW w:w="1928" w:type="dxa"/>
          </w:tcPr>
          <w:p w14:paraId="6FE61208" w14:textId="77777777" w:rsidR="00A760F7" w:rsidRDefault="001C7480">
            <w:pPr>
              <w:spacing w:before="20" w:after="20" w:line="240" w:lineRule="auto"/>
            </w:pPr>
            <w:r>
              <w:rPr>
                <w:sz w:val="22"/>
              </w:rPr>
              <w:t>TEE</w:t>
            </w:r>
          </w:p>
        </w:tc>
        <w:tc>
          <w:tcPr>
            <w:tcW w:w="6293" w:type="dxa"/>
          </w:tcPr>
          <w:p w14:paraId="684EBF0E" w14:textId="77777777" w:rsidR="00A760F7" w:rsidRDefault="001C7480">
            <w:pPr>
              <w:spacing w:before="20" w:after="20" w:line="240" w:lineRule="auto"/>
            </w:pPr>
            <w:r>
              <w:rPr>
                <w:sz w:val="22"/>
              </w:rPr>
              <w:t>Trusted Execution Environment</w:t>
            </w:r>
          </w:p>
        </w:tc>
      </w:tr>
      <w:tr w:rsidR="00A760F7" w14:paraId="77D5265A" w14:textId="77777777">
        <w:trPr>
          <w:jc w:val="center"/>
        </w:trPr>
        <w:tc>
          <w:tcPr>
            <w:tcW w:w="1928" w:type="dxa"/>
          </w:tcPr>
          <w:p w14:paraId="345254E3" w14:textId="77777777" w:rsidR="00A760F7" w:rsidRDefault="001C7480">
            <w:pPr>
              <w:spacing w:before="20" w:after="20" w:line="240" w:lineRule="auto"/>
            </w:pPr>
            <w:r>
              <w:rPr>
                <w:sz w:val="22"/>
              </w:rPr>
              <w:t>WCAG</w:t>
            </w:r>
          </w:p>
        </w:tc>
        <w:tc>
          <w:tcPr>
            <w:tcW w:w="6293" w:type="dxa"/>
          </w:tcPr>
          <w:p w14:paraId="558F5C4F" w14:textId="77777777" w:rsidR="00A760F7" w:rsidRDefault="001C7480">
            <w:pPr>
              <w:spacing w:before="20" w:after="20" w:line="240" w:lineRule="auto"/>
            </w:pPr>
            <w:r>
              <w:rPr>
                <w:sz w:val="22"/>
              </w:rPr>
              <w:t>Web Content Accessibility Guidelines</w:t>
            </w:r>
          </w:p>
        </w:tc>
      </w:tr>
    </w:tbl>
    <w:p w14:paraId="472D3ADD" w14:textId="77777777" w:rsidR="00A760F7" w:rsidRDefault="00A760F7">
      <w:pPr>
        <w:spacing w:after="80" w:line="240" w:lineRule="auto"/>
        <w:jc w:val="both"/>
      </w:pPr>
    </w:p>
    <w:p w14:paraId="2D3806FB" w14:textId="77777777" w:rsidR="00A760F7" w:rsidRDefault="001C7480">
      <w:pPr>
        <w:spacing w:before="80" w:after="80" w:line="276" w:lineRule="auto"/>
      </w:pPr>
      <w:r>
        <w:rPr>
          <w:b/>
        </w:rPr>
        <w:t>Symbols and Nomenclature</w:t>
      </w:r>
    </w:p>
    <w:p w14:paraId="597084BA" w14:textId="77777777" w:rsidR="00A760F7" w:rsidRDefault="001C7480">
      <w:pPr>
        <w:tabs>
          <w:tab w:val="left" w:pos="510"/>
        </w:tabs>
        <w:spacing w:after="60"/>
        <w:ind w:left="510" w:hanging="340"/>
        <w:jc w:val="both"/>
      </w:pPr>
      <w:r>
        <w:t>•</w:t>
      </w:r>
      <w:r>
        <w:tab/>
      </w:r>
      <w:r>
        <w:rPr>
          <w:b/>
        </w:rPr>
        <w:t>R, B:</w:t>
      </w:r>
      <w:r>
        <w:t xml:space="preserve"> reward per task and bond per task, in SMESH.</w:t>
      </w:r>
    </w:p>
    <w:p w14:paraId="4CA0C097" w14:textId="77777777" w:rsidR="00A760F7" w:rsidRDefault="001C7480">
      <w:pPr>
        <w:tabs>
          <w:tab w:val="left" w:pos="510"/>
        </w:tabs>
        <w:spacing w:after="60"/>
        <w:ind w:left="510" w:hanging="340"/>
        <w:jc w:val="both"/>
      </w:pPr>
      <w:r>
        <w:t>•</w:t>
      </w:r>
      <w:r>
        <w:tab/>
      </w:r>
      <w:r>
        <w:rPr>
          <w:b/>
        </w:rPr>
        <w:t>s, s*:</w:t>
      </w:r>
      <w:r>
        <w:t xml:space="preserve"> spot-check probability and its break-even value, s* = R / (R + B).</w:t>
      </w:r>
    </w:p>
    <w:p w14:paraId="4E0945B5" w14:textId="77777777" w:rsidR="00A760F7" w:rsidRDefault="001C7480">
      <w:pPr>
        <w:tabs>
          <w:tab w:val="left" w:pos="510"/>
        </w:tabs>
        <w:spacing w:after="60"/>
        <w:ind w:left="510" w:hanging="340"/>
        <w:jc w:val="both"/>
      </w:pPr>
      <w:r>
        <w:t>•</w:t>
      </w:r>
      <w:r>
        <w:tab/>
      </w:r>
      <w:r>
        <w:rPr>
          <w:b/>
        </w:rPr>
        <w:t>V, D, h, h*:</w:t>
      </w:r>
      <w:r>
        <w:t xml:space="preserve"> value captured per interval by a false claim, bond at risk, detection probability, and break-even detection h* = V / (V + D).</w:t>
      </w:r>
    </w:p>
    <w:p w14:paraId="54C41D53" w14:textId="77777777" w:rsidR="00A760F7" w:rsidRDefault="001C7480">
      <w:pPr>
        <w:tabs>
          <w:tab w:val="left" w:pos="510"/>
        </w:tabs>
        <w:spacing w:after="60"/>
        <w:ind w:left="510" w:hanging="340"/>
        <w:jc w:val="both"/>
      </w:pPr>
      <w:r>
        <w:t>•</w:t>
      </w:r>
      <w:r>
        <w:tab/>
      </w:r>
      <w:r>
        <w:rPr>
          <w:b/>
        </w:rPr>
        <w:t>Reputation:</w:t>
      </w:r>
      <w:r>
        <w:t xml:space="preserve"> integer from 0 to 10,000 updated by an exponential moving average with K = 5.</w:t>
      </w:r>
    </w:p>
    <w:p w14:paraId="02A5DA90" w14:textId="77777777" w:rsidR="00A760F7" w:rsidRDefault="001C7480">
      <w:pPr>
        <w:tabs>
          <w:tab w:val="left" w:pos="510"/>
        </w:tabs>
        <w:spacing w:after="60"/>
        <w:ind w:left="510" w:hanging="340"/>
        <w:jc w:val="both"/>
      </w:pPr>
      <w:r>
        <w:t>•</w:t>
      </w:r>
      <w:r>
        <w:tab/>
      </w:r>
      <w:r>
        <w:rPr>
          <w:b/>
        </w:rPr>
        <w:t>Provider, requester, attester:</w:t>
      </w:r>
      <w:r>
        <w:t xml:space="preserve"> the roles defined in Chapter 5.</w:t>
      </w:r>
    </w:p>
    <w:p w14:paraId="2FBE7EE2" w14:textId="77777777" w:rsidR="00A760F7" w:rsidRDefault="00A760F7">
      <w:pPr>
        <w:sectPr w:rsidR="00A760F7">
          <w:footerReference w:type="default" r:id="rId9"/>
          <w:pgSz w:w="11906" w:h="16838"/>
          <w:pgMar w:top="1440" w:right="1701" w:bottom="1440" w:left="1984" w:header="720" w:footer="680" w:gutter="0"/>
          <w:pgNumType w:fmt="lowerRoman"/>
          <w:cols w:space="720"/>
          <w:docGrid w:linePitch="360"/>
        </w:sectPr>
      </w:pPr>
    </w:p>
    <w:p w14:paraId="3A168343" w14:textId="77777777" w:rsidR="00A760F7" w:rsidRDefault="001C7480">
      <w:pPr>
        <w:pStyle w:val="Heading1"/>
      </w:pPr>
      <w:bookmarkStart w:id="5" w:name="_Toc243751111"/>
      <w:r>
        <w:lastRenderedPageBreak/>
        <w:t>CHAPTER 1: INTRODUCTION</w:t>
      </w:r>
      <w:bookmarkEnd w:id="5"/>
    </w:p>
    <w:p w14:paraId="0CB6860C" w14:textId="77777777" w:rsidR="00A760F7" w:rsidRDefault="001C7480">
      <w:pPr>
        <w:pStyle w:val="Heading2"/>
      </w:pPr>
      <w:bookmarkStart w:id="6" w:name="_Toc243751112"/>
      <w:r>
        <w:t>1.1 Background</w:t>
      </w:r>
      <w:bookmarkEnd w:id="6"/>
    </w:p>
    <w:p w14:paraId="514132A1" w14:textId="77777777" w:rsidR="00A760F7" w:rsidRDefault="001C7480">
      <w:pPr>
        <w:spacing w:after="120"/>
        <w:jc w:val="both"/>
      </w:pPr>
      <w:r>
        <w:t>Demand for graphics processing unit (GPU) compute has grown quickly with the spread of machine learning and large language models (LLMs). Training, fine-tuning, and serving a model all need accelerators, and most of the capacity that can be rented on demand sits with a small number of cloud operators. At the same time, many capable GPUs in workstations, studios, and laboratories are idle for most of the day. The two facts point to a market that is hard to organize: owners of spare capacity have no simple wa</w:t>
      </w:r>
      <w:r>
        <w:t>y to rent it to strangers, and renters have no simple way to trust capacity they cannot inspect.</w:t>
      </w:r>
    </w:p>
    <w:p w14:paraId="4D403423" w14:textId="77777777" w:rsidR="00A760F7" w:rsidRDefault="001C7480">
      <w:pPr>
        <w:spacing w:after="120"/>
        <w:jc w:val="both"/>
      </w:pPr>
      <w:r>
        <w:t>A conventional marketplace solves this with a trusted operator. The operator verifies listings, holds payment, meters usage, and settles disputes. That arrangement works, but it concentrates power. The operator can change prices, suspend accounts, and decide dispute outcomes, and the billing and reliability history of every participant lives in a database that only the operator controls. Public blockchains offer a different foundation: a shared ledger that holds funds under rules that no single party can re</w:t>
      </w:r>
      <w:r>
        <w:t>write [1], [2].</w:t>
      </w:r>
    </w:p>
    <w:p w14:paraId="331D00E7" w14:textId="77777777" w:rsidR="00A760F7" w:rsidRDefault="001C7480">
      <w:pPr>
        <w:spacing w:after="120"/>
        <w:jc w:val="both"/>
      </w:pPr>
      <w:r>
        <w:rPr>
          <w:b/>
        </w:rPr>
        <w:t>ShaderMesh</w:t>
      </w:r>
      <w:r>
        <w:t xml:space="preserve"> is a decentralized marketplace for renting GPU and CPU compute on Ethereum. Providers stake a utility token and rent out capacity. Requesters lease that capacity to run containerized workloads, or buy managed, OpenAI-compatible LLM inference from a provider [3]. The blockchain is the trust, coordination, and payment layer. It is never the compute layer: workloads, model inference, indexing, and file storage all run off chain.</w:t>
      </w:r>
    </w:p>
    <w:p w14:paraId="7AB85DC1" w14:textId="77777777" w:rsidR="00A760F7" w:rsidRDefault="001C7480">
      <w:pPr>
        <w:pStyle w:val="Heading2"/>
      </w:pPr>
      <w:bookmarkStart w:id="7" w:name="_Toc243751113"/>
      <w:r>
        <w:t>1.2 Problem Statement</w:t>
      </w:r>
      <w:bookmarkEnd w:id="7"/>
    </w:p>
    <w:p w14:paraId="0DF1AC07" w14:textId="77777777" w:rsidR="00A760F7" w:rsidRDefault="001C7480">
      <w:pPr>
        <w:spacing w:after="120"/>
        <w:jc w:val="both"/>
      </w:pPr>
      <w:r>
        <w:t>Renting compute from a stranger raises four problems that a marketplace must address.</w:t>
      </w:r>
    </w:p>
    <w:p w14:paraId="0B614636" w14:textId="77777777" w:rsidR="00A760F7" w:rsidRDefault="001C7480">
      <w:pPr>
        <w:tabs>
          <w:tab w:val="left" w:pos="510"/>
        </w:tabs>
        <w:spacing w:after="60"/>
        <w:ind w:left="510" w:hanging="397"/>
        <w:jc w:val="both"/>
      </w:pPr>
      <w:r>
        <w:t>1.</w:t>
      </w:r>
      <w:r>
        <w:tab/>
      </w:r>
      <w:r>
        <w:rPr>
          <w:b/>
        </w:rPr>
        <w:t>Payment under mutual distrust.</w:t>
      </w:r>
      <w:r>
        <w:t xml:space="preserve"> The renter does not want to pay before service is delivered. The provider does not want to deliver before payment is secured.</w:t>
      </w:r>
    </w:p>
    <w:p w14:paraId="2DCF4BE7" w14:textId="77777777" w:rsidR="00A760F7" w:rsidRDefault="001C7480">
      <w:pPr>
        <w:tabs>
          <w:tab w:val="left" w:pos="510"/>
        </w:tabs>
        <w:spacing w:after="60"/>
        <w:ind w:left="510" w:hanging="397"/>
        <w:jc w:val="both"/>
      </w:pPr>
      <w:r>
        <w:t>2.</w:t>
      </w:r>
      <w:r>
        <w:tab/>
      </w:r>
      <w:r>
        <w:rPr>
          <w:b/>
        </w:rPr>
        <w:t>Proof of service.</w:t>
      </w:r>
      <w:r>
        <w:t xml:space="preserve"> A rented machine runs a workload that cannot be re-executed and compared. An LLM response or a training run has no single correct answer </w:t>
      </w:r>
      <w:r>
        <w:lastRenderedPageBreak/>
        <w:t>to check, so the market needs evidence that the service was available, not proof that the result was right.</w:t>
      </w:r>
    </w:p>
    <w:p w14:paraId="049F9EEF" w14:textId="77777777" w:rsidR="00A760F7" w:rsidRDefault="001C7480">
      <w:pPr>
        <w:tabs>
          <w:tab w:val="left" w:pos="510"/>
        </w:tabs>
        <w:spacing w:after="60"/>
        <w:ind w:left="510" w:hanging="397"/>
        <w:jc w:val="both"/>
      </w:pPr>
      <w:r>
        <w:t>3.</w:t>
      </w:r>
      <w:r>
        <w:tab/>
      </w:r>
      <w:r>
        <w:rPr>
          <w:b/>
        </w:rPr>
        <w:t>Proof of capability.</w:t>
      </w:r>
      <w:r>
        <w:t xml:space="preserve"> A provider can advertise a GPU it does not have. The market needs a way to test advertised hardware repeatedly and to penalize false claims.</w:t>
      </w:r>
    </w:p>
    <w:p w14:paraId="7AA0EB45" w14:textId="77777777" w:rsidR="00A760F7" w:rsidRDefault="001C7480">
      <w:pPr>
        <w:tabs>
          <w:tab w:val="left" w:pos="510"/>
        </w:tabs>
        <w:spacing w:after="60"/>
        <w:ind w:left="510" w:hanging="397"/>
        <w:jc w:val="both"/>
      </w:pPr>
      <w:r>
        <w:t>4.</w:t>
      </w:r>
      <w:r>
        <w:tab/>
      </w:r>
      <w:r>
        <w:rPr>
          <w:b/>
        </w:rPr>
        <w:t>Neutral enforcement.</w:t>
      </w:r>
      <w:r>
        <w:t xml:space="preserve"> Penalties for missed service, such as refunds and loss of collateral, must execute automatically under public rules, without an operator who can favor one side.</w:t>
      </w:r>
    </w:p>
    <w:p w14:paraId="0A6EBBF8" w14:textId="77777777" w:rsidR="00A760F7" w:rsidRDefault="001C7480">
      <w:pPr>
        <w:spacing w:after="120"/>
        <w:jc w:val="both"/>
      </w:pPr>
      <w:r>
        <w:t>A second class of work has the opposite property. Deterministic jobs, such as rendering a tile of an image or running a fixed batch computation, produce an output that another machine can recompute and compare. For these jobs the market can use verification by re-execution. A single design that treats both classes the same way would either over-verify rentals, which is impossible, or under-verify deterministic jobs, which is wasteful.</w:t>
      </w:r>
    </w:p>
    <w:p w14:paraId="552DBCFC" w14:textId="77777777" w:rsidR="00A760F7" w:rsidRDefault="001C7480">
      <w:pPr>
        <w:pStyle w:val="Heading2"/>
      </w:pPr>
      <w:bookmarkStart w:id="8" w:name="_Toc243751114"/>
      <w:r>
        <w:t>1.3 Why Blockchain</w:t>
      </w:r>
      <w:bookmarkEnd w:id="8"/>
    </w:p>
    <w:p w14:paraId="56B7E99C" w14:textId="77777777" w:rsidR="00A760F7" w:rsidRDefault="001C7480">
      <w:pPr>
        <w:spacing w:after="120"/>
        <w:jc w:val="both"/>
      </w:pPr>
      <w:r>
        <w:t>A blockchain is justified here only where participants who do not trust each other need shared, tamper-resistant state and automatic enforcement. ShaderMesh uses Ethereum for exactly these functions.</w:t>
      </w:r>
    </w:p>
    <w:p w14:paraId="6889EC3F" w14:textId="77777777" w:rsidR="00A760F7" w:rsidRDefault="001C7480">
      <w:pPr>
        <w:tabs>
          <w:tab w:val="left" w:pos="510"/>
        </w:tabs>
        <w:spacing w:after="60"/>
        <w:ind w:left="510" w:hanging="340"/>
        <w:jc w:val="both"/>
      </w:pPr>
      <w:r>
        <w:t>•</w:t>
      </w:r>
      <w:r>
        <w:tab/>
      </w:r>
      <w:r>
        <w:rPr>
          <w:b/>
        </w:rPr>
        <w:t>Escrow with streamed settlement.</w:t>
      </w:r>
      <w:r>
        <w:t xml:space="preserve"> A contract holds the renter funds and releases them per completed interval, then refunds the rest.</w:t>
      </w:r>
    </w:p>
    <w:p w14:paraId="0E392048" w14:textId="77777777" w:rsidR="00A760F7" w:rsidRDefault="001C7480">
      <w:pPr>
        <w:tabs>
          <w:tab w:val="left" w:pos="510"/>
        </w:tabs>
        <w:spacing w:after="60"/>
        <w:ind w:left="510" w:hanging="340"/>
        <w:jc w:val="both"/>
      </w:pPr>
      <w:r>
        <w:t>•</w:t>
      </w:r>
      <w:r>
        <w:tab/>
      </w:r>
      <w:r>
        <w:rPr>
          <w:b/>
        </w:rPr>
        <w:t>Staking and slashing.</w:t>
      </w:r>
      <w:r>
        <w:t xml:space="preserve"> Providers lock collateral that the contracts can confiscate for provable failures, with no operator discretion.</w:t>
      </w:r>
    </w:p>
    <w:p w14:paraId="40981324" w14:textId="77777777" w:rsidR="00A760F7" w:rsidRDefault="001C7480">
      <w:pPr>
        <w:tabs>
          <w:tab w:val="left" w:pos="510"/>
        </w:tabs>
        <w:spacing w:after="60"/>
        <w:ind w:left="510" w:hanging="340"/>
        <w:jc w:val="both"/>
      </w:pPr>
      <w:r>
        <w:t>•</w:t>
      </w:r>
      <w:r>
        <w:tab/>
      </w:r>
      <w:r>
        <w:rPr>
          <w:b/>
        </w:rPr>
        <w:t>On-chain reputation.</w:t>
      </w:r>
      <w:r>
        <w:t xml:space="preserve"> Outcomes are recorded in a public score that no marketplace database controls.</w:t>
      </w:r>
    </w:p>
    <w:p w14:paraId="252333A2" w14:textId="77777777" w:rsidR="00A760F7" w:rsidRDefault="001C7480">
      <w:pPr>
        <w:tabs>
          <w:tab w:val="left" w:pos="510"/>
        </w:tabs>
        <w:spacing w:after="60"/>
        <w:ind w:left="510" w:hanging="340"/>
        <w:jc w:val="both"/>
      </w:pPr>
      <w:r>
        <w:t>•</w:t>
      </w:r>
      <w:r>
        <w:tab/>
      </w:r>
      <w:r>
        <w:rPr>
          <w:b/>
        </w:rPr>
        <w:t>Token payments.</w:t>
      </w:r>
      <w:r>
        <w:t xml:space="preserve"> A single ERC-20 token [4] settles payments and collateral without banks or chargebacks.</w:t>
      </w:r>
    </w:p>
    <w:p w14:paraId="52808260" w14:textId="77777777" w:rsidR="00A760F7" w:rsidRDefault="001C7480">
      <w:pPr>
        <w:tabs>
          <w:tab w:val="left" w:pos="510"/>
        </w:tabs>
        <w:spacing w:after="60"/>
        <w:ind w:left="510" w:hanging="340"/>
        <w:jc w:val="both"/>
      </w:pPr>
      <w:r>
        <w:t>•</w:t>
      </w:r>
      <w:r>
        <w:tab/>
      </w:r>
      <w:r>
        <w:rPr>
          <w:b/>
        </w:rPr>
        <w:t>Auditable rules.</w:t>
      </w:r>
      <w:r>
        <w:t xml:space="preserve"> Pricing, leasing, attestation, and penalty logic are open code that any participant can read and verify.</w:t>
      </w:r>
    </w:p>
    <w:p w14:paraId="27168361" w14:textId="77777777" w:rsidR="00A760F7" w:rsidRDefault="001C7480">
      <w:pPr>
        <w:spacing w:after="120"/>
        <w:jc w:val="both"/>
      </w:pPr>
      <w:r>
        <w:t xml:space="preserve">Ethereum cannot observe a GPU, judge an LLM answer, or run a heavy workload at acceptable cost. The project therefore keeps the chain small. It stores money, collateral, lifecycle state, commitments, and content identifiers, and leaves </w:t>
      </w:r>
      <w:r>
        <w:lastRenderedPageBreak/>
        <w:t>everything heavy to untrusted off-chain components that cannot move funds or force a result. The base-layer security is inherited from Ethereum proof of stake [5]. The project contributes application-layer mechanism design on top of it.</w:t>
      </w:r>
    </w:p>
    <w:p w14:paraId="25BAE64C" w14:textId="77777777" w:rsidR="00A760F7" w:rsidRDefault="001C7480">
      <w:pPr>
        <w:pStyle w:val="Heading2"/>
      </w:pPr>
      <w:bookmarkStart w:id="9" w:name="_Toc243751115"/>
      <w:r>
        <w:t>1.4 Scope of the Project</w:t>
      </w:r>
      <w:bookmarkEnd w:id="9"/>
    </w:p>
    <w:p w14:paraId="0E21C515" w14:textId="77777777" w:rsidR="00A760F7" w:rsidRDefault="001C7480">
      <w:pPr>
        <w:spacing w:after="120"/>
        <w:jc w:val="both"/>
      </w:pPr>
      <w:r>
        <w:t>The delivered system is a working research and testnet prototype. It covers the following.</w:t>
      </w:r>
    </w:p>
    <w:p w14:paraId="40927771" w14:textId="77777777" w:rsidR="00A760F7" w:rsidRDefault="001C7480">
      <w:pPr>
        <w:tabs>
          <w:tab w:val="left" w:pos="510"/>
        </w:tabs>
        <w:spacing w:after="60"/>
        <w:ind w:left="510" w:hanging="340"/>
        <w:jc w:val="both"/>
      </w:pPr>
      <w:r>
        <w:t>•</w:t>
      </w:r>
      <w:r>
        <w:tab/>
        <w:t>Six Solidity contracts (SmeshToken, ProviderRegistry, RentalMarket, InferenceMarket, JobMarket, and Verification) with 42 automated tests.</w:t>
      </w:r>
    </w:p>
    <w:p w14:paraId="4DFD0876" w14:textId="77777777" w:rsidR="00A760F7" w:rsidRDefault="001C7480">
      <w:pPr>
        <w:tabs>
          <w:tab w:val="left" w:pos="510"/>
        </w:tabs>
        <w:spacing w:after="60"/>
        <w:ind w:left="510" w:hanging="340"/>
        <w:jc w:val="both"/>
      </w:pPr>
      <w:r>
        <w:t>•</w:t>
      </w:r>
      <w:r>
        <w:tab/>
        <w:t>A provider agent in Python that serves leases, serves inference, executes deterministic tasks in constrained Docker containers, sends heartbeats, and answers benchmark challenges.</w:t>
      </w:r>
    </w:p>
    <w:p w14:paraId="7F3A6B9C" w14:textId="77777777" w:rsidR="00A760F7" w:rsidRDefault="001C7480">
      <w:pPr>
        <w:tabs>
          <w:tab w:val="left" w:pos="510"/>
        </w:tabs>
        <w:spacing w:after="60"/>
        <w:ind w:left="510" w:hanging="340"/>
        <w:jc w:val="both"/>
      </w:pPr>
      <w:r>
        <w:t>•</w:t>
      </w:r>
      <w:r>
        <w:tab/>
      </w:r>
      <w:r>
        <w:t>An attester service that records hardware attestations and issues, judges, and expires benchmark challenges.</w:t>
      </w:r>
    </w:p>
    <w:p w14:paraId="7F3F2A37" w14:textId="77777777" w:rsidR="00A760F7" w:rsidRDefault="001C7480">
      <w:pPr>
        <w:tabs>
          <w:tab w:val="left" w:pos="510"/>
        </w:tabs>
        <w:spacing w:after="60"/>
        <w:ind w:left="510" w:hanging="340"/>
        <w:jc w:val="both"/>
      </w:pPr>
      <w:r>
        <w:t>•</w:t>
      </w:r>
      <w:r>
        <w:tab/>
        <w:t>An orchestrator in TypeScript that indexes chain events into a rebuildable Postgres projection, serves a read API and an inference gateway, and splits and stitches deterministic jobs through IPFS.</w:t>
      </w:r>
    </w:p>
    <w:p w14:paraId="35438B93" w14:textId="77777777" w:rsidR="00A760F7" w:rsidRDefault="001C7480">
      <w:pPr>
        <w:tabs>
          <w:tab w:val="left" w:pos="510"/>
        </w:tabs>
        <w:spacing w:after="60"/>
        <w:ind w:left="510" w:hanging="340"/>
        <w:jc w:val="both"/>
      </w:pPr>
      <w:r>
        <w:t>•</w:t>
      </w:r>
      <w:r>
        <w:tab/>
        <w:t>A Next.js web application with a landing page, a dashboard, rental, model, provider, and explorer pages, in light and dark themes.</w:t>
      </w:r>
    </w:p>
    <w:p w14:paraId="7B4E4929" w14:textId="77777777" w:rsidR="00A760F7" w:rsidRDefault="001C7480">
      <w:pPr>
        <w:tabs>
          <w:tab w:val="left" w:pos="510"/>
        </w:tabs>
        <w:spacing w:after="60"/>
        <w:ind w:left="510" w:hanging="340"/>
        <w:jc w:val="both"/>
      </w:pPr>
      <w:r>
        <w:t>•</w:t>
      </w:r>
      <w:r>
        <w:tab/>
      </w:r>
      <w:r>
        <w:t>A Monte Carlo simulator of the verification game and of rental economics.</w:t>
      </w:r>
    </w:p>
    <w:p w14:paraId="0559A408" w14:textId="77777777" w:rsidR="00A760F7" w:rsidRDefault="001C7480">
      <w:pPr>
        <w:tabs>
          <w:tab w:val="left" w:pos="510"/>
        </w:tabs>
        <w:spacing w:after="60"/>
        <w:ind w:left="510" w:hanging="340"/>
        <w:jc w:val="both"/>
      </w:pPr>
      <w:r>
        <w:t>•</w:t>
      </w:r>
      <w:r>
        <w:tab/>
        <w:t>A local deployment with Docker Compose and a public deployment on the Sepolia test network [6] with source-verified contracts.</w:t>
      </w:r>
    </w:p>
    <w:p w14:paraId="5AF67D61" w14:textId="77777777" w:rsidR="00A760F7" w:rsidRDefault="001C7480">
      <w:pPr>
        <w:spacing w:after="120"/>
        <w:jc w:val="both"/>
      </w:pPr>
      <w:r>
        <w:t>The following items are outside the scope of this project. They are stated here so the results in later chapters are read correctly.</w:t>
      </w:r>
    </w:p>
    <w:p w14:paraId="3D34CE1A" w14:textId="77777777" w:rsidR="00A760F7" w:rsidRDefault="001C7480">
      <w:pPr>
        <w:tabs>
          <w:tab w:val="left" w:pos="510"/>
        </w:tabs>
        <w:spacing w:after="60"/>
        <w:ind w:left="510" w:hanging="340"/>
        <w:jc w:val="both"/>
      </w:pPr>
      <w:r>
        <w:t>•</w:t>
      </w:r>
      <w:r>
        <w:tab/>
        <w:t>A new base-layer blockchain or consensus algorithm.</w:t>
      </w:r>
    </w:p>
    <w:p w14:paraId="2DD38972" w14:textId="77777777" w:rsidR="00A760F7" w:rsidRDefault="001C7480">
      <w:pPr>
        <w:tabs>
          <w:tab w:val="left" w:pos="510"/>
        </w:tabs>
        <w:spacing w:after="60"/>
        <w:ind w:left="510" w:hanging="340"/>
        <w:jc w:val="both"/>
      </w:pPr>
      <w:r>
        <w:t>•</w:t>
      </w:r>
      <w:r>
        <w:tab/>
        <w:t>On-chain verification of LLM output correctness, or on-chain training.</w:t>
      </w:r>
    </w:p>
    <w:p w14:paraId="274CB7A0" w14:textId="77777777" w:rsidR="00A760F7" w:rsidRDefault="001C7480">
      <w:pPr>
        <w:tabs>
          <w:tab w:val="left" w:pos="510"/>
        </w:tabs>
        <w:spacing w:after="60"/>
        <w:ind w:left="510" w:hanging="340"/>
        <w:jc w:val="both"/>
      </w:pPr>
      <w:r>
        <w:t>•</w:t>
      </w:r>
      <w:r>
        <w:tab/>
      </w:r>
      <w:r>
        <w:t>Production custody, identity verification, or fiat payment rails.</w:t>
      </w:r>
    </w:p>
    <w:p w14:paraId="452D4D77" w14:textId="77777777" w:rsidR="00A760F7" w:rsidRDefault="001C7480">
      <w:pPr>
        <w:tabs>
          <w:tab w:val="left" w:pos="510"/>
        </w:tabs>
        <w:spacing w:after="60"/>
        <w:ind w:left="510" w:hanging="340"/>
        <w:jc w:val="both"/>
      </w:pPr>
      <w:r>
        <w:t>•</w:t>
      </w:r>
      <w:r>
        <w:tab/>
        <w:t>A token sale or any real financial instrument. SMESH is a utility token that has value only on test networks.</w:t>
      </w:r>
    </w:p>
    <w:p w14:paraId="7601ADFC" w14:textId="77777777" w:rsidR="00A760F7" w:rsidRDefault="001C7480">
      <w:pPr>
        <w:tabs>
          <w:tab w:val="left" w:pos="510"/>
        </w:tabs>
        <w:spacing w:after="60"/>
        <w:ind w:left="510" w:hanging="340"/>
        <w:jc w:val="both"/>
      </w:pPr>
      <w:r>
        <w:t>•</w:t>
      </w:r>
      <w:r>
        <w:tab/>
        <w:t>Blender rendering with perceptual verification, which was descoped to future work in the final phase plan.</w:t>
      </w:r>
    </w:p>
    <w:p w14:paraId="397CA1FF" w14:textId="77777777" w:rsidR="00A760F7" w:rsidRDefault="001C7480">
      <w:pPr>
        <w:pStyle w:val="Heading2"/>
      </w:pPr>
      <w:bookmarkStart w:id="10" w:name="_Toc243751116"/>
      <w:r>
        <w:lastRenderedPageBreak/>
        <w:t>1.5 Organization of the Report</w:t>
      </w:r>
      <w:bookmarkEnd w:id="10"/>
    </w:p>
    <w:p w14:paraId="7D5F7A71" w14:textId="77777777" w:rsidR="00A760F7" w:rsidRDefault="001C7480">
      <w:pPr>
        <w:spacing w:after="120"/>
        <w:jc w:val="both"/>
      </w:pPr>
      <w:r>
        <w:t>Chapter 2 states the objectives and motivation. Chapter 3 surveys related work and compares it with ShaderMesh, and Chapter 4 describes existing systems and the gap that remains. Chapter 5 summarizes the requirements and their implementation status. Chapter 6 presents the system design, and Chapter 7 describes each smart contract and the benchmark challenge mechanism in detail. Chapter 8 covers the implementation of the off-chain components and the deployment. Chapter 9 describes testing. Chapter 10 reports</w:t>
      </w:r>
      <w:r>
        <w:t xml:space="preserve"> the evaluation results, including gas costs, simulation results, and the live Sepolia deployment. Chapter 11 states limitations, risks, and ethical considerations, and Chapter 12 concludes with future work. The appendices list deployment addresses, the application programming interface (API), and the test commands.</w:t>
      </w:r>
    </w:p>
    <w:p w14:paraId="52E933D7" w14:textId="77777777" w:rsidR="00A760F7" w:rsidRDefault="001C7480">
      <w:pPr>
        <w:pStyle w:val="Heading1"/>
      </w:pPr>
      <w:bookmarkStart w:id="11" w:name="_Toc243751117"/>
      <w:r>
        <w:lastRenderedPageBreak/>
        <w:t>CHAPTER 2: OBJECTIVES AND MOTIVATION</w:t>
      </w:r>
      <w:bookmarkEnd w:id="11"/>
    </w:p>
    <w:p w14:paraId="5776A36F" w14:textId="77777777" w:rsidR="00A760F7" w:rsidRDefault="001C7480">
      <w:pPr>
        <w:pStyle w:val="Heading2"/>
      </w:pPr>
      <w:bookmarkStart w:id="12" w:name="_Toc243751118"/>
      <w:r>
        <w:t>2.1 Objectives</w:t>
      </w:r>
      <w:bookmarkEnd w:id="12"/>
    </w:p>
    <w:p w14:paraId="7D68BB7A" w14:textId="77777777" w:rsidR="00A760F7" w:rsidRDefault="001C7480">
      <w:pPr>
        <w:spacing w:after="120"/>
        <w:jc w:val="both"/>
      </w:pPr>
      <w:r>
        <w:t>The project had five objectives, fixed at the Review 1 stage [7]. Each is listed below with the outcome measured at the end of the project.</w:t>
      </w:r>
    </w:p>
    <w:p w14:paraId="35ED3593" w14:textId="77777777" w:rsidR="00A760F7" w:rsidRDefault="001C7480">
      <w:pPr>
        <w:tabs>
          <w:tab w:val="left" w:pos="510"/>
        </w:tabs>
        <w:spacing w:after="60"/>
        <w:ind w:left="510" w:hanging="397"/>
        <w:jc w:val="both"/>
      </w:pPr>
      <w:r>
        <w:t>1.</w:t>
      </w:r>
      <w:r>
        <w:tab/>
      </w:r>
      <w:r>
        <w:rPr>
          <w:b/>
        </w:rPr>
        <w:t>Design a decentralized compute-rental marketplace on Ethereum</w:t>
      </w:r>
      <w:r>
        <w:t xml:space="preserve"> with on-chain listings, leases, streamed escrow, provider staking, and settlement by smart contract. Outcome: the RentalMarket, InferenceMarket, and ProviderRegistry contracts implement these functions, and a lease was run end to end on Sepolia.</w:t>
      </w:r>
    </w:p>
    <w:p w14:paraId="682D24C9" w14:textId="77777777" w:rsidR="00A760F7" w:rsidRDefault="001C7480">
      <w:pPr>
        <w:tabs>
          <w:tab w:val="left" w:pos="510"/>
        </w:tabs>
        <w:spacing w:after="60"/>
        <w:ind w:left="510" w:hanging="397"/>
        <w:jc w:val="both"/>
      </w:pPr>
      <w:r>
        <w:t>2.</w:t>
      </w:r>
      <w:r>
        <w:tab/>
      </w:r>
      <w:r>
        <w:rPr>
          <w:b/>
        </w:rPr>
        <w:t>Secure rented compute without result verification</w:t>
      </w:r>
      <w:r>
        <w:t xml:space="preserve"> using stake, signed uptime heartbeats, hardware attestation and benchmark challenges, reputation, and slashing for service-level breaches. Outcome: implemented and tested. Benchmark challenges run live on Sepolia.</w:t>
      </w:r>
    </w:p>
    <w:p w14:paraId="26E931CD" w14:textId="77777777" w:rsidR="00A760F7" w:rsidRDefault="001C7480">
      <w:pPr>
        <w:tabs>
          <w:tab w:val="left" w:pos="510"/>
        </w:tabs>
        <w:spacing w:after="60"/>
        <w:ind w:left="510" w:hanging="397"/>
        <w:jc w:val="both"/>
      </w:pPr>
      <w:r>
        <w:t>3.</w:t>
      </w:r>
      <w:r>
        <w:tab/>
      </w:r>
      <w:r>
        <w:rPr>
          <w:b/>
        </w:rPr>
        <w:t>Specialize in LLM and AI compute</w:t>
      </w:r>
      <w:r>
        <w:t xml:space="preserve"> through a managed OpenAI-compatible inference endpoint and raw GPU leases, while allowing any containerized workload. Outcome: prepaid inference for </w:t>
      </w:r>
      <w:r>
        <w:rPr>
          <w:rFonts w:ascii="Consolas" w:eastAsia="Consolas" w:hAnsi="Consolas"/>
          <w:sz w:val="21"/>
        </w:rPr>
        <w:t>qwen3:0.6b</w:t>
      </w:r>
      <w:r>
        <w:t xml:space="preserve"> and a GPU container lease were validated on an RTX 4070 Laptop GPU provider.</w:t>
      </w:r>
    </w:p>
    <w:p w14:paraId="5B2845D6" w14:textId="77777777" w:rsidR="00A760F7" w:rsidRDefault="001C7480">
      <w:pPr>
        <w:tabs>
          <w:tab w:val="left" w:pos="510"/>
        </w:tabs>
        <w:spacing w:after="60"/>
        <w:ind w:left="510" w:hanging="397"/>
        <w:jc w:val="both"/>
      </w:pPr>
      <w:r>
        <w:t>4.</w:t>
      </w:r>
      <w:r>
        <w:tab/>
      </w:r>
      <w:r>
        <w:rPr>
          <w:b/>
        </w:rPr>
        <w:t>Retain a verifiable-task mode</w:t>
      </w:r>
      <w:r>
        <w:t xml:space="preserve"> for deterministic jobs, using an optimistic re-execution game on the same staking and reputation layer. Outcome: implemented with exact-hash comparison. Commit-reveal, randomized selection, and perceptual comparison remain future work.</w:t>
      </w:r>
    </w:p>
    <w:p w14:paraId="330BFDB5" w14:textId="77777777" w:rsidR="00A760F7" w:rsidRDefault="001C7480">
      <w:pPr>
        <w:tabs>
          <w:tab w:val="left" w:pos="510"/>
        </w:tabs>
        <w:spacing w:after="60"/>
        <w:ind w:left="510" w:hanging="397"/>
        <w:jc w:val="both"/>
      </w:pPr>
      <w:r>
        <w:t>5.</w:t>
      </w:r>
      <w:r>
        <w:tab/>
      </w:r>
      <w:r>
        <w:rPr>
          <w:b/>
        </w:rPr>
        <w:t>Deliver a live prototype and evaluate it.</w:t>
      </w:r>
      <w:r>
        <w:t xml:space="preserve"> Outcome: a Docker Compose stack, a Sepolia deployment, a simulator, a gas report, and a test suite of 42, 58, 54, 15, and 24 checks across five components (Chapter 9).</w:t>
      </w:r>
    </w:p>
    <w:p w14:paraId="6E10CFDC" w14:textId="77777777" w:rsidR="00A760F7" w:rsidRDefault="001C7480">
      <w:pPr>
        <w:pStyle w:val="Heading2"/>
      </w:pPr>
      <w:bookmarkStart w:id="13" w:name="_Toc243751119"/>
      <w:r>
        <w:t>2.2 Motivation</w:t>
      </w:r>
      <w:bookmarkEnd w:id="13"/>
    </w:p>
    <w:p w14:paraId="1603133A" w14:textId="77777777" w:rsidR="00A760F7" w:rsidRDefault="001C7480">
      <w:pPr>
        <w:pStyle w:val="Heading3"/>
      </w:pPr>
      <w:bookmarkStart w:id="14" w:name="_Toc243751120"/>
      <w:r>
        <w:t>2.2.1 Economic</w:t>
      </w:r>
      <w:bookmarkEnd w:id="14"/>
    </w:p>
    <w:p w14:paraId="0F05458E" w14:textId="77777777" w:rsidR="00A760F7" w:rsidRDefault="001C7480">
      <w:pPr>
        <w:spacing w:after="120"/>
        <w:jc w:val="both"/>
      </w:pPr>
      <w:r>
        <w:t>Independent owners may have idle capacity, while requesters face limited or expensive supply. A marketplace can coordinate that supply without a custodial billing operator. Existing GPU marketplaces widen supply but still rely on platform servers for identity checks, listing verification, billing, and disputes [8].</w:t>
      </w:r>
    </w:p>
    <w:p w14:paraId="584A15E0" w14:textId="77777777" w:rsidR="00A760F7" w:rsidRDefault="001C7480">
      <w:pPr>
        <w:pStyle w:val="Heading3"/>
      </w:pPr>
      <w:bookmarkStart w:id="15" w:name="_Toc243751121"/>
      <w:r>
        <w:lastRenderedPageBreak/>
        <w:t>2.2.2 Technical</w:t>
      </w:r>
      <w:bookmarkEnd w:id="15"/>
    </w:p>
    <w:p w14:paraId="2D36228B" w14:textId="77777777" w:rsidR="00A760F7" w:rsidRDefault="001C7480">
      <w:pPr>
        <w:spacing w:after="120"/>
        <w:jc w:val="both"/>
      </w:pPr>
      <w:r>
        <w:t>Verifiable outsourced computation is an active research area. Interactive verification games [9], optimistic execution with challenge windows [10], and probabilistic spot checking [11] each address part of the problem for specific workloads. A practical marketplace must combine them with availability-based controls for work that cannot be re-executed. Building one forces explicit decisions about what the chain can know and what it cannot.</w:t>
      </w:r>
    </w:p>
    <w:p w14:paraId="10D8051E" w14:textId="77777777" w:rsidR="00A760F7" w:rsidRDefault="001C7480">
      <w:pPr>
        <w:pStyle w:val="Heading3"/>
      </w:pPr>
      <w:bookmarkStart w:id="16" w:name="_Toc243751122"/>
      <w:r>
        <w:t>2.2.3 Educational</w:t>
      </w:r>
      <w:bookmarkEnd w:id="16"/>
    </w:p>
    <w:p w14:paraId="4A49027A" w14:textId="77777777" w:rsidR="00A760F7" w:rsidRDefault="001C7480">
      <w:pPr>
        <w:spacing w:after="120"/>
        <w:jc w:val="both"/>
      </w:pPr>
      <w:r>
        <w:t>The project exercises the main topics of a blockchain course in one coherent system: ERC-20 tokens, escrow, access control, staking and slashing, on-chain state machines, event-driven off-chain services, reputation, dispute resolution, and mechanism design with adversarial participants.</w:t>
      </w:r>
    </w:p>
    <w:p w14:paraId="6DF0CD19" w14:textId="77777777" w:rsidR="00A760F7" w:rsidRDefault="001C7480">
      <w:pPr>
        <w:pStyle w:val="Heading3"/>
      </w:pPr>
      <w:bookmarkStart w:id="17" w:name="_Toc243751123"/>
      <w:r>
        <w:t>2.2.4 Practical</w:t>
      </w:r>
      <w:bookmarkEnd w:id="17"/>
    </w:p>
    <w:p w14:paraId="49F91C90" w14:textId="77777777" w:rsidR="00A760F7" w:rsidRDefault="001C7480">
      <w:pPr>
        <w:spacing w:after="120"/>
        <w:jc w:val="both"/>
      </w:pPr>
      <w:r>
        <w:t>Rental, inference, and deterministic task flows all produce observable outputs, which makes evaluation concrete. A lease produces heartbeat and settlement events. An inference call produces token counts and a payment. A deterministic job produces an image that the orchestrator stitches and pins.</w:t>
      </w:r>
    </w:p>
    <w:p w14:paraId="74C98A1D" w14:textId="77777777" w:rsidR="00A760F7" w:rsidRDefault="001C7480">
      <w:pPr>
        <w:pStyle w:val="Heading2"/>
      </w:pPr>
      <w:bookmarkStart w:id="18" w:name="_Toc243751124"/>
      <w:r>
        <w:t>2.3 Design Principles</w:t>
      </w:r>
      <w:bookmarkEnd w:id="18"/>
    </w:p>
    <w:p w14:paraId="72C47783" w14:textId="77777777" w:rsidR="00A760F7" w:rsidRDefault="001C7480">
      <w:pPr>
        <w:spacing w:after="120"/>
        <w:jc w:val="both"/>
      </w:pPr>
      <w:r>
        <w:t>Four principles guided decisions throughout the project and recur in later chapters.</w:t>
      </w:r>
    </w:p>
    <w:p w14:paraId="7629DBE4" w14:textId="77777777" w:rsidR="00A760F7" w:rsidRDefault="001C7480">
      <w:pPr>
        <w:tabs>
          <w:tab w:val="left" w:pos="510"/>
        </w:tabs>
        <w:spacing w:after="60"/>
        <w:ind w:left="510" w:hanging="340"/>
        <w:jc w:val="both"/>
      </w:pPr>
      <w:r>
        <w:t>•</w:t>
      </w:r>
      <w:r>
        <w:tab/>
      </w:r>
      <w:r>
        <w:rPr>
          <w:b/>
        </w:rPr>
        <w:t>The chain is the referee, not the worker.</w:t>
      </w:r>
      <w:r>
        <w:t xml:space="preserve"> Value movement and result validation live only in contracts.</w:t>
      </w:r>
    </w:p>
    <w:p w14:paraId="3EE5AB0C" w14:textId="77777777" w:rsidR="00A760F7" w:rsidRDefault="001C7480">
      <w:pPr>
        <w:tabs>
          <w:tab w:val="left" w:pos="510"/>
        </w:tabs>
        <w:spacing w:after="60"/>
        <w:ind w:left="510" w:hanging="340"/>
        <w:jc w:val="both"/>
      </w:pPr>
      <w:r>
        <w:t>•</w:t>
      </w:r>
      <w:r>
        <w:tab/>
      </w:r>
      <w:r>
        <w:rPr>
          <w:b/>
        </w:rPr>
        <w:t>Off-chain components are untrusted.</w:t>
      </w:r>
      <w:r>
        <w:t xml:space="preserve"> If an agent, gateway, or web page could steal funds or force a fake result, that is a defect.</w:t>
      </w:r>
    </w:p>
    <w:p w14:paraId="0BDFB086" w14:textId="77777777" w:rsidR="00A760F7" w:rsidRDefault="001C7480">
      <w:pPr>
        <w:tabs>
          <w:tab w:val="left" w:pos="510"/>
        </w:tabs>
        <w:spacing w:after="60"/>
        <w:ind w:left="510" w:hanging="340"/>
        <w:jc w:val="both"/>
      </w:pPr>
      <w:r>
        <w:t>•</w:t>
      </w:r>
      <w:r>
        <w:tab/>
      </w:r>
      <w:r>
        <w:rPr>
          <w:b/>
        </w:rPr>
        <w:t>State what is not proven.</w:t>
      </w:r>
      <w:r>
        <w:t xml:space="preserve"> A heartbeat shows that a key was live. A benchmark shows responsiveness and throughput. Neither proves the exact GPU model or the quality of an LLM answer. The report and the user interface say so.</w:t>
      </w:r>
    </w:p>
    <w:p w14:paraId="1F83AAE5" w14:textId="77777777" w:rsidR="00A760F7" w:rsidRDefault="001C7480">
      <w:pPr>
        <w:tabs>
          <w:tab w:val="left" w:pos="510"/>
        </w:tabs>
        <w:spacing w:after="60"/>
        <w:ind w:left="510" w:hanging="340"/>
        <w:jc w:val="both"/>
      </w:pPr>
      <w:r>
        <w:t>•</w:t>
      </w:r>
      <w:r>
        <w:tab/>
      </w:r>
      <w:r>
        <w:rPr>
          <w:b/>
        </w:rPr>
        <w:t>Separate trust models for separate workloads.</w:t>
      </w:r>
      <w:r>
        <w:t xml:space="preserve"> Rentals use availability evidence. Deterministic jobs use re-execution. Both share one staking and reputation layer.</w:t>
      </w:r>
    </w:p>
    <w:p w14:paraId="193FDF19" w14:textId="77777777" w:rsidR="00A760F7" w:rsidRDefault="001C7480">
      <w:pPr>
        <w:pStyle w:val="Heading1"/>
      </w:pPr>
      <w:bookmarkStart w:id="19" w:name="_Toc243751125"/>
      <w:r>
        <w:lastRenderedPageBreak/>
        <w:t>CHAPTER 3: LITERATURE SURVEY</w:t>
      </w:r>
      <w:bookmarkEnd w:id="19"/>
    </w:p>
    <w:p w14:paraId="425E75A2" w14:textId="77777777" w:rsidR="00A760F7" w:rsidRDefault="001C7480">
      <w:pPr>
        <w:spacing w:after="120"/>
        <w:jc w:val="both"/>
      </w:pPr>
      <w:r>
        <w:t>The survey uses primary papers where they exist and official project documentation for systems whose operation has changed since their original publication. All online sources were accessed in October 2026. It extends the Review 1 survey [7] and groups prior work by the problem it addresses.</w:t>
      </w:r>
    </w:p>
    <w:p w14:paraId="3CD3A07E" w14:textId="77777777" w:rsidR="00A760F7" w:rsidRDefault="001C7480">
      <w:pPr>
        <w:pStyle w:val="Heading2"/>
      </w:pPr>
      <w:bookmarkStart w:id="20" w:name="_Toc243751126"/>
      <w:r>
        <w:t>3.1 Programmable Settlement</w:t>
      </w:r>
      <w:bookmarkEnd w:id="20"/>
    </w:p>
    <w:p w14:paraId="1DC0D70B" w14:textId="77777777" w:rsidR="00A760F7" w:rsidRDefault="001C7480">
      <w:pPr>
        <w:spacing w:after="120"/>
        <w:jc w:val="both"/>
      </w:pPr>
      <w:r>
        <w:t>Bitcoin showed that strangers can transfer value without a trusted intermediary [1]. Ethereum added a general-purpose virtual machine, so that escrow, tokens, and staking can be written as contracts [2], [12]. On-chain computation is expensive, so every compute marketplace built on Ethereum must execute work elsewhere and bring back only commitments and payments. The ERC-20 standard [4] and the audited OpenZeppelin library [13] supply the token and access-control primitives that ShaderMesh composes.</w:t>
      </w:r>
    </w:p>
    <w:p w14:paraId="0A068F99" w14:textId="77777777" w:rsidR="00A760F7" w:rsidRDefault="001C7480">
      <w:pPr>
        <w:pStyle w:val="Heading2"/>
      </w:pPr>
      <w:bookmarkStart w:id="21" w:name="_Toc243751127"/>
      <w:r>
        <w:t>3.2 Decentralized Compute Marketplaces</w:t>
      </w:r>
      <w:bookmarkEnd w:id="21"/>
    </w:p>
    <w:p w14:paraId="38BFA8D0" w14:textId="77777777" w:rsidR="00A760F7" w:rsidRDefault="001C7480">
      <w:pPr>
        <w:spacing w:after="120"/>
        <w:jc w:val="both"/>
      </w:pPr>
      <w:r>
        <w:rPr>
          <w:b/>
        </w:rPr>
        <w:t>Golem</w:t>
      </w:r>
      <w:r>
        <w:t xml:space="preserve"> was an early Ethereum compute market and began with Blender rendering. Its documentation describes a peer-to-peer market of requestors and providers [14]. Result trust relies largely on redundancy and reputation rather than a precise on-chain referee.</w:t>
      </w:r>
    </w:p>
    <w:p w14:paraId="2BBC114D" w14:textId="77777777" w:rsidR="00A760F7" w:rsidRDefault="001C7480">
      <w:pPr>
        <w:spacing w:after="120"/>
        <w:jc w:val="both"/>
      </w:pPr>
      <w:r>
        <w:rPr>
          <w:b/>
        </w:rPr>
        <w:t>Akash</w:t>
      </w:r>
      <w:r>
        <w:t xml:space="preserve"> matches container deployments to providers through a reverse auction on a Cosmos-based chain [15]. It concentrates on availability and deployment, and does not verify the correctness of results.</w:t>
      </w:r>
    </w:p>
    <w:p w14:paraId="68F0735D" w14:textId="77777777" w:rsidR="00A760F7" w:rsidRDefault="001C7480">
      <w:pPr>
        <w:spacing w:after="120"/>
        <w:jc w:val="both"/>
      </w:pPr>
      <w:r>
        <w:rPr>
          <w:b/>
        </w:rPr>
        <w:t>Render Network</w:t>
      </w:r>
      <w:r>
        <w:t xml:space="preserve"> focuses on GPU rendering for 3D content [16]. It is specialized to rendering and depends on reputation and review for quality.</w:t>
      </w:r>
    </w:p>
    <w:p w14:paraId="6B86A00F" w14:textId="77777777" w:rsidR="00A760F7" w:rsidRDefault="001C7480">
      <w:pPr>
        <w:spacing w:after="120"/>
        <w:jc w:val="both"/>
      </w:pPr>
      <w:r>
        <w:rPr>
          <w:b/>
        </w:rPr>
        <w:t>iExec</w:t>
      </w:r>
      <w:r>
        <w:t xml:space="preserve"> builds a Proof-of-Contribution protocol and relies on trusted execution environments to attest computation [17]. This gives stronger confidentiality guarantees but ties the design to specialized processor hardware.</w:t>
      </w:r>
    </w:p>
    <w:p w14:paraId="26B74128" w14:textId="77777777" w:rsidR="00A760F7" w:rsidRDefault="001C7480">
      <w:pPr>
        <w:spacing w:after="120"/>
        <w:jc w:val="both"/>
      </w:pPr>
      <w:r>
        <w:rPr>
          <w:b/>
        </w:rPr>
        <w:t>Vast.ai</w:t>
      </w:r>
      <w:r>
        <w:t xml:space="preserve"> is a centralized marketplace for rentable GPUs. The platform operator performs listing, billing, and dispute functions [8]. It is the closest commercial analogue of the supply side that ShaderMesh decentralizes.</w:t>
      </w:r>
    </w:p>
    <w:p w14:paraId="5F4B6FF9" w14:textId="77777777" w:rsidR="00A760F7" w:rsidRDefault="001C7480">
      <w:pPr>
        <w:pStyle w:val="Heading2"/>
      </w:pPr>
      <w:bookmarkStart w:id="22" w:name="_Toc243751128"/>
      <w:r>
        <w:lastRenderedPageBreak/>
        <w:t>3.3 Verification of Off-Chain Computation</w:t>
      </w:r>
      <w:bookmarkEnd w:id="22"/>
    </w:p>
    <w:p w14:paraId="6C13987E" w14:textId="77777777" w:rsidR="00A760F7" w:rsidRDefault="001C7480">
      <w:pPr>
        <w:spacing w:after="120"/>
        <w:jc w:val="both"/>
      </w:pPr>
      <w:r>
        <w:rPr>
          <w:b/>
        </w:rPr>
        <w:t>TrueBit</w:t>
      </w:r>
      <w:r>
        <w:t xml:space="preserve"> introduced an interactive verification game in which a challenger disputes a result and an on-chain referee resolves the dispute by bisection [9]. It is general, but the multi-round dispute logic is costly to implement and to run.</w:t>
      </w:r>
    </w:p>
    <w:p w14:paraId="46CE0F56" w14:textId="77777777" w:rsidR="00A760F7" w:rsidRDefault="001C7480">
      <w:pPr>
        <w:spacing w:after="120"/>
        <w:jc w:val="both"/>
      </w:pPr>
      <w:r>
        <w:rPr>
          <w:b/>
        </w:rPr>
        <w:t>Arbitrum</w:t>
      </w:r>
      <w:r>
        <w:t xml:space="preserve"> popularized optimistic execution: assume honesty, open a challenge window, and resolve on chain only if contested [10]. ShaderMesh borrows the optimistic pattern and the challenge window for deterministic tasks.</w:t>
      </w:r>
    </w:p>
    <w:p w14:paraId="6A2F2FEE" w14:textId="77777777" w:rsidR="00A760F7" w:rsidRDefault="001C7480">
      <w:pPr>
        <w:spacing w:after="120"/>
        <w:jc w:val="both"/>
      </w:pPr>
      <w:r>
        <w:rPr>
          <w:b/>
        </w:rPr>
        <w:t>Livepeer</w:t>
      </w:r>
      <w:r>
        <w:t xml:space="preserve"> verifies video transcoding by probabilistic spot checks backed by stake [11]. The idea that a fraction of work is re-executed, with penalties large enough to deter cheating, is the basis of the ShaderMesh task market and of its break-even analysis in Chapter 6.</w:t>
      </w:r>
    </w:p>
    <w:p w14:paraId="2F4EA790" w14:textId="77777777" w:rsidR="00A760F7" w:rsidRDefault="001C7480">
      <w:pPr>
        <w:spacing w:after="120"/>
        <w:jc w:val="both"/>
      </w:pPr>
      <w:r>
        <w:rPr>
          <w:b/>
        </w:rPr>
        <w:t>Filecoin</w:t>
      </w:r>
      <w:r>
        <w:t xml:space="preserve"> uses proofs of replication and spacetime to make stored data verifiable [18]. It solves verifiable storage rather than computation, and serves as a design analogue for recurring, seeded challenges against a provider.</w:t>
      </w:r>
    </w:p>
    <w:p w14:paraId="777EFA94" w14:textId="77777777" w:rsidR="00A760F7" w:rsidRDefault="001C7480">
      <w:pPr>
        <w:spacing w:after="120"/>
        <w:jc w:val="both"/>
      </w:pPr>
      <w:r>
        <w:rPr>
          <w:b/>
        </w:rPr>
        <w:t>Bittensor</w:t>
      </w:r>
      <w:r>
        <w:t xml:space="preserve"> scores machine learning contributions by peer ranking [19]. The verification is subjective and specific to learning tasks, which makes it unsuitable as a source of deterministic penalties.</w:t>
      </w:r>
    </w:p>
    <w:p w14:paraId="5D5FF39A" w14:textId="77777777" w:rsidR="00A760F7" w:rsidRDefault="001C7480">
      <w:pPr>
        <w:pStyle w:val="Heading2"/>
      </w:pPr>
      <w:bookmarkStart w:id="23" w:name="_Toc243751129"/>
      <w:r>
        <w:t>3.4 LLM Serving</w:t>
      </w:r>
      <w:bookmarkEnd w:id="23"/>
    </w:p>
    <w:p w14:paraId="45115441" w14:textId="77777777" w:rsidR="00A760F7" w:rsidRDefault="001C7480">
      <w:pPr>
        <w:spacing w:after="120"/>
        <w:jc w:val="both"/>
      </w:pPr>
      <w:r>
        <w:t>Efficient LLM serving is an engineering field in its own right. Paged attention and similar techniques raise throughput on a given GPU [20]. ShaderMesh does not compete here. It treats the serving runtime as a replaceable backend behind an OpenAI-compatible interface [3], with an Ollama backend [21] used for the live validation.</w:t>
      </w:r>
    </w:p>
    <w:p w14:paraId="44DA1E60" w14:textId="77777777" w:rsidR="00A760F7" w:rsidRDefault="001C7480">
      <w:pPr>
        <w:pStyle w:val="Heading2"/>
      </w:pPr>
      <w:bookmarkStart w:id="24" w:name="_Toc243751130"/>
      <w:r>
        <w:t>3.5 Comparison with ShaderMesh</w:t>
      </w:r>
      <w:bookmarkEnd w:id="24"/>
    </w:p>
    <w:p w14:paraId="7ECC1DC4" w14:textId="77777777" w:rsidR="00A760F7" w:rsidRDefault="001C7480">
      <w:pPr>
        <w:spacing w:after="120"/>
        <w:jc w:val="both"/>
      </w:pPr>
      <w:r>
        <w:t>Table 3.1 compares the surveyed systems with ShaderMesh on workload, settlement, and verification approach. The comparison is limited to what each project documents. It does not rank the systems.</w:t>
      </w:r>
    </w:p>
    <w:p w14:paraId="779EE0AF" w14:textId="77777777" w:rsidR="00A760F7" w:rsidRDefault="001C7480">
      <w:pPr>
        <w:pStyle w:val="TableCaption"/>
        <w:keepNext/>
        <w:spacing w:before="120" w:after="80" w:line="276" w:lineRule="auto"/>
        <w:jc w:val="center"/>
      </w:pPr>
      <w:bookmarkStart w:id="25" w:name="_Toc243751243"/>
      <w:r>
        <w:lastRenderedPageBreak/>
        <w:t>TABLE 3.1: Comparison of related systems with ShaderMesh</w:t>
      </w:r>
      <w:bookmarkEnd w:id="25"/>
    </w:p>
    <w:tbl>
      <w:tblPr>
        <w:tblStyle w:val="TableGrid"/>
        <w:tblW w:w="0" w:type="auto"/>
        <w:jc w:val="center"/>
        <w:tblLayout w:type="fixed"/>
        <w:tblLook w:val="04A0" w:firstRow="1" w:lastRow="0" w:firstColumn="1" w:lastColumn="0" w:noHBand="0" w:noVBand="1"/>
      </w:tblPr>
      <w:tblGrid>
        <w:gridCol w:w="1531"/>
        <w:gridCol w:w="1417"/>
        <w:gridCol w:w="1644"/>
        <w:gridCol w:w="1757"/>
        <w:gridCol w:w="1871"/>
      </w:tblGrid>
      <w:tr w:rsidR="00A760F7" w14:paraId="167EA1CF" w14:textId="77777777">
        <w:trPr>
          <w:cantSplit/>
          <w:tblHeader/>
          <w:jc w:val="center"/>
        </w:trPr>
        <w:tc>
          <w:tcPr>
            <w:tcW w:w="1531" w:type="dxa"/>
            <w:shd w:val="clear" w:color="auto" w:fill="D9D9D9"/>
          </w:tcPr>
          <w:p w14:paraId="251E9CC7" w14:textId="77777777" w:rsidR="00A760F7" w:rsidRDefault="001C7480">
            <w:pPr>
              <w:keepNext/>
              <w:spacing w:before="40" w:after="40" w:line="240" w:lineRule="auto"/>
            </w:pPr>
            <w:r>
              <w:rPr>
                <w:b/>
                <w:sz w:val="19"/>
              </w:rPr>
              <w:t>System</w:t>
            </w:r>
          </w:p>
        </w:tc>
        <w:tc>
          <w:tcPr>
            <w:tcW w:w="1417" w:type="dxa"/>
            <w:shd w:val="clear" w:color="auto" w:fill="D9D9D9"/>
          </w:tcPr>
          <w:p w14:paraId="227133DE" w14:textId="77777777" w:rsidR="00A760F7" w:rsidRDefault="001C7480">
            <w:pPr>
              <w:keepNext/>
              <w:spacing w:before="40" w:after="40" w:line="240" w:lineRule="auto"/>
            </w:pPr>
            <w:r>
              <w:rPr>
                <w:b/>
                <w:sz w:val="19"/>
              </w:rPr>
              <w:t>Workload</w:t>
            </w:r>
          </w:p>
        </w:tc>
        <w:tc>
          <w:tcPr>
            <w:tcW w:w="1644" w:type="dxa"/>
            <w:shd w:val="clear" w:color="auto" w:fill="D9D9D9"/>
          </w:tcPr>
          <w:p w14:paraId="6BDFA09D" w14:textId="77777777" w:rsidR="00A760F7" w:rsidRDefault="001C7480">
            <w:pPr>
              <w:keepNext/>
              <w:spacing w:before="40" w:after="40" w:line="240" w:lineRule="auto"/>
            </w:pPr>
            <w:r>
              <w:rPr>
                <w:b/>
                <w:sz w:val="19"/>
              </w:rPr>
              <w:t>Settlement and trust</w:t>
            </w:r>
          </w:p>
        </w:tc>
        <w:tc>
          <w:tcPr>
            <w:tcW w:w="1757" w:type="dxa"/>
            <w:shd w:val="clear" w:color="auto" w:fill="D9D9D9"/>
          </w:tcPr>
          <w:p w14:paraId="7D21A67C" w14:textId="77777777" w:rsidR="00A760F7" w:rsidRDefault="001C7480">
            <w:pPr>
              <w:keepNext/>
              <w:spacing w:before="40" w:after="40" w:line="240" w:lineRule="auto"/>
            </w:pPr>
            <w:r>
              <w:rPr>
                <w:b/>
                <w:sz w:val="19"/>
              </w:rPr>
              <w:t>Verification approach</w:t>
            </w:r>
          </w:p>
        </w:tc>
        <w:tc>
          <w:tcPr>
            <w:tcW w:w="1871" w:type="dxa"/>
            <w:shd w:val="clear" w:color="auto" w:fill="D9D9D9"/>
          </w:tcPr>
          <w:p w14:paraId="0EFCE234" w14:textId="77777777" w:rsidR="00A760F7" w:rsidRDefault="001C7480">
            <w:pPr>
              <w:keepNext/>
              <w:spacing w:before="40" w:after="40" w:line="240" w:lineRule="auto"/>
            </w:pPr>
            <w:r>
              <w:rPr>
                <w:b/>
                <w:sz w:val="19"/>
              </w:rPr>
              <w:t>Gap addressed by ShaderMesh</w:t>
            </w:r>
          </w:p>
        </w:tc>
      </w:tr>
      <w:tr w:rsidR="00A760F7" w14:paraId="5F08DCE3" w14:textId="77777777">
        <w:trPr>
          <w:cantSplit/>
          <w:jc w:val="center"/>
        </w:trPr>
        <w:tc>
          <w:tcPr>
            <w:tcW w:w="1531" w:type="dxa"/>
          </w:tcPr>
          <w:p w14:paraId="13124F87" w14:textId="77777777" w:rsidR="00A760F7" w:rsidRDefault="001C7480">
            <w:pPr>
              <w:keepNext/>
              <w:spacing w:before="40" w:after="40" w:line="240" w:lineRule="auto"/>
            </w:pPr>
            <w:r>
              <w:rPr>
                <w:sz w:val="19"/>
              </w:rPr>
              <w:t>Golem [14]</w:t>
            </w:r>
          </w:p>
        </w:tc>
        <w:tc>
          <w:tcPr>
            <w:tcW w:w="1417" w:type="dxa"/>
          </w:tcPr>
          <w:p w14:paraId="4081B2E7" w14:textId="77777777" w:rsidR="00A760F7" w:rsidRDefault="001C7480">
            <w:pPr>
              <w:keepNext/>
              <w:spacing w:before="40" w:after="40" w:line="240" w:lineRule="auto"/>
            </w:pPr>
            <w:r>
              <w:rPr>
                <w:sz w:val="19"/>
              </w:rPr>
              <w:t>General compute, rendering</w:t>
            </w:r>
          </w:p>
        </w:tc>
        <w:tc>
          <w:tcPr>
            <w:tcW w:w="1644" w:type="dxa"/>
          </w:tcPr>
          <w:p w14:paraId="4AB91EFC" w14:textId="77777777" w:rsidR="00A760F7" w:rsidRDefault="001C7480">
            <w:pPr>
              <w:keepNext/>
              <w:spacing w:before="40" w:after="40" w:line="240" w:lineRule="auto"/>
            </w:pPr>
            <w:r>
              <w:rPr>
                <w:sz w:val="19"/>
              </w:rPr>
              <w:t>Ethereum token, peer-to-peer market</w:t>
            </w:r>
          </w:p>
        </w:tc>
        <w:tc>
          <w:tcPr>
            <w:tcW w:w="1757" w:type="dxa"/>
          </w:tcPr>
          <w:p w14:paraId="3AE685EF" w14:textId="77777777" w:rsidR="00A760F7" w:rsidRDefault="001C7480">
            <w:pPr>
              <w:keepNext/>
              <w:spacing w:before="40" w:after="40" w:line="240" w:lineRule="auto"/>
            </w:pPr>
            <w:r>
              <w:rPr>
                <w:sz w:val="19"/>
              </w:rPr>
              <w:t>Redundancy and reputation</w:t>
            </w:r>
          </w:p>
        </w:tc>
        <w:tc>
          <w:tcPr>
            <w:tcW w:w="1871" w:type="dxa"/>
          </w:tcPr>
          <w:p w14:paraId="38ACFA3E" w14:textId="77777777" w:rsidR="00A760F7" w:rsidRDefault="001C7480">
            <w:pPr>
              <w:keepNext/>
              <w:spacing w:before="40" w:after="40" w:line="240" w:lineRule="auto"/>
            </w:pPr>
            <w:r>
              <w:rPr>
                <w:sz w:val="19"/>
              </w:rPr>
              <w:t>No separate availability model and no on-chain SLA penalty.</w:t>
            </w:r>
          </w:p>
        </w:tc>
      </w:tr>
      <w:tr w:rsidR="00A760F7" w14:paraId="61ECC303" w14:textId="77777777">
        <w:trPr>
          <w:cantSplit/>
          <w:jc w:val="center"/>
        </w:trPr>
        <w:tc>
          <w:tcPr>
            <w:tcW w:w="1531" w:type="dxa"/>
          </w:tcPr>
          <w:p w14:paraId="720ECB6D" w14:textId="77777777" w:rsidR="00A760F7" w:rsidRDefault="001C7480">
            <w:pPr>
              <w:keepNext/>
              <w:spacing w:before="40" w:after="40" w:line="240" w:lineRule="auto"/>
            </w:pPr>
            <w:r>
              <w:rPr>
                <w:sz w:val="19"/>
              </w:rPr>
              <w:t>iExec [17]</w:t>
            </w:r>
          </w:p>
        </w:tc>
        <w:tc>
          <w:tcPr>
            <w:tcW w:w="1417" w:type="dxa"/>
          </w:tcPr>
          <w:p w14:paraId="3C9F0212" w14:textId="77777777" w:rsidR="00A760F7" w:rsidRDefault="001C7480">
            <w:pPr>
              <w:keepNext/>
              <w:spacing w:before="40" w:after="40" w:line="240" w:lineRule="auto"/>
            </w:pPr>
            <w:r>
              <w:rPr>
                <w:sz w:val="19"/>
              </w:rPr>
              <w:t>Off-chain compute with confidentiality</w:t>
            </w:r>
          </w:p>
        </w:tc>
        <w:tc>
          <w:tcPr>
            <w:tcW w:w="1644" w:type="dxa"/>
          </w:tcPr>
          <w:p w14:paraId="3B1F2E8D" w14:textId="77777777" w:rsidR="00A760F7" w:rsidRDefault="001C7480">
            <w:pPr>
              <w:keepNext/>
              <w:spacing w:before="40" w:after="40" w:line="240" w:lineRule="auto"/>
            </w:pPr>
            <w:r>
              <w:rPr>
                <w:sz w:val="19"/>
              </w:rPr>
              <w:t>Token and Proof-of-Contribution</w:t>
            </w:r>
          </w:p>
        </w:tc>
        <w:tc>
          <w:tcPr>
            <w:tcW w:w="1757" w:type="dxa"/>
          </w:tcPr>
          <w:p w14:paraId="3649B209" w14:textId="77777777" w:rsidR="00A760F7" w:rsidRDefault="001C7480">
            <w:pPr>
              <w:keepNext/>
              <w:spacing w:before="40" w:after="40" w:line="240" w:lineRule="auto"/>
            </w:pPr>
            <w:r>
              <w:rPr>
                <w:sz w:val="19"/>
              </w:rPr>
              <w:t>Trusted execution environments</w:t>
            </w:r>
          </w:p>
        </w:tc>
        <w:tc>
          <w:tcPr>
            <w:tcW w:w="1871" w:type="dxa"/>
          </w:tcPr>
          <w:p w14:paraId="443FE2CE" w14:textId="77777777" w:rsidR="00A760F7" w:rsidRDefault="001C7480">
            <w:pPr>
              <w:keepNext/>
              <w:spacing w:before="40" w:after="40" w:line="240" w:lineRule="auto"/>
            </w:pPr>
            <w:r>
              <w:rPr>
                <w:sz w:val="19"/>
              </w:rPr>
              <w:t>Depends on specialized hardware, not commodity GPUs.</w:t>
            </w:r>
          </w:p>
        </w:tc>
      </w:tr>
      <w:tr w:rsidR="00A760F7" w14:paraId="7B104ADB" w14:textId="77777777">
        <w:trPr>
          <w:cantSplit/>
          <w:jc w:val="center"/>
        </w:trPr>
        <w:tc>
          <w:tcPr>
            <w:tcW w:w="1531" w:type="dxa"/>
          </w:tcPr>
          <w:p w14:paraId="5302438C" w14:textId="77777777" w:rsidR="00A760F7" w:rsidRDefault="001C7480">
            <w:pPr>
              <w:keepNext/>
              <w:spacing w:before="40" w:after="40" w:line="240" w:lineRule="auto"/>
            </w:pPr>
            <w:r>
              <w:rPr>
                <w:sz w:val="19"/>
              </w:rPr>
              <w:t>Akash [15]</w:t>
            </w:r>
          </w:p>
        </w:tc>
        <w:tc>
          <w:tcPr>
            <w:tcW w:w="1417" w:type="dxa"/>
          </w:tcPr>
          <w:p w14:paraId="18E63C8F" w14:textId="77777777" w:rsidR="00A760F7" w:rsidRDefault="001C7480">
            <w:pPr>
              <w:keepNext/>
              <w:spacing w:before="40" w:after="40" w:line="240" w:lineRule="auto"/>
            </w:pPr>
            <w:r>
              <w:rPr>
                <w:sz w:val="19"/>
              </w:rPr>
              <w:t>Container deployments</w:t>
            </w:r>
          </w:p>
        </w:tc>
        <w:tc>
          <w:tcPr>
            <w:tcW w:w="1644" w:type="dxa"/>
          </w:tcPr>
          <w:p w14:paraId="53AE069A" w14:textId="77777777" w:rsidR="00A760F7" w:rsidRDefault="001C7480">
            <w:pPr>
              <w:keepNext/>
              <w:spacing w:before="40" w:after="40" w:line="240" w:lineRule="auto"/>
            </w:pPr>
            <w:r>
              <w:rPr>
                <w:sz w:val="19"/>
              </w:rPr>
              <w:t>Reverse auction on a Cosmos chain</w:t>
            </w:r>
          </w:p>
        </w:tc>
        <w:tc>
          <w:tcPr>
            <w:tcW w:w="1757" w:type="dxa"/>
          </w:tcPr>
          <w:p w14:paraId="564014D1" w14:textId="77777777" w:rsidR="00A760F7" w:rsidRDefault="001C7480">
            <w:pPr>
              <w:keepNext/>
              <w:spacing w:before="40" w:after="40" w:line="240" w:lineRule="auto"/>
            </w:pPr>
            <w:r>
              <w:rPr>
                <w:sz w:val="19"/>
              </w:rPr>
              <w:t>Availability and deployment focus</w:t>
            </w:r>
          </w:p>
        </w:tc>
        <w:tc>
          <w:tcPr>
            <w:tcW w:w="1871" w:type="dxa"/>
          </w:tcPr>
          <w:p w14:paraId="736B6BB7" w14:textId="77777777" w:rsidR="00A760F7" w:rsidRDefault="001C7480">
            <w:pPr>
              <w:keepNext/>
              <w:spacing w:before="40" w:after="40" w:line="240" w:lineRule="auto"/>
            </w:pPr>
            <w:r>
              <w:rPr>
                <w:sz w:val="19"/>
              </w:rPr>
              <w:t>No verification of result correctness or hardware claims.</w:t>
            </w:r>
          </w:p>
        </w:tc>
      </w:tr>
      <w:tr w:rsidR="00A760F7" w14:paraId="70903201" w14:textId="77777777">
        <w:trPr>
          <w:cantSplit/>
          <w:jc w:val="center"/>
        </w:trPr>
        <w:tc>
          <w:tcPr>
            <w:tcW w:w="1531" w:type="dxa"/>
          </w:tcPr>
          <w:p w14:paraId="3B14ABAB" w14:textId="77777777" w:rsidR="00A760F7" w:rsidRDefault="001C7480">
            <w:pPr>
              <w:keepNext/>
              <w:spacing w:before="40" w:after="40" w:line="240" w:lineRule="auto"/>
            </w:pPr>
            <w:r>
              <w:rPr>
                <w:sz w:val="19"/>
              </w:rPr>
              <w:t>Render [16]</w:t>
            </w:r>
          </w:p>
        </w:tc>
        <w:tc>
          <w:tcPr>
            <w:tcW w:w="1417" w:type="dxa"/>
          </w:tcPr>
          <w:p w14:paraId="230A9F8E" w14:textId="77777777" w:rsidR="00A760F7" w:rsidRDefault="001C7480">
            <w:pPr>
              <w:keepNext/>
              <w:spacing w:before="40" w:after="40" w:line="240" w:lineRule="auto"/>
            </w:pPr>
            <w:r>
              <w:rPr>
                <w:sz w:val="19"/>
              </w:rPr>
              <w:t>GPU 3D rendering</w:t>
            </w:r>
          </w:p>
        </w:tc>
        <w:tc>
          <w:tcPr>
            <w:tcW w:w="1644" w:type="dxa"/>
          </w:tcPr>
          <w:p w14:paraId="6997DBA8" w14:textId="77777777" w:rsidR="00A760F7" w:rsidRDefault="001C7480">
            <w:pPr>
              <w:keepNext/>
              <w:spacing w:before="40" w:after="40" w:line="240" w:lineRule="auto"/>
            </w:pPr>
            <w:r>
              <w:rPr>
                <w:sz w:val="19"/>
              </w:rPr>
              <w:t>Token payment to node operators</w:t>
            </w:r>
          </w:p>
        </w:tc>
        <w:tc>
          <w:tcPr>
            <w:tcW w:w="1757" w:type="dxa"/>
          </w:tcPr>
          <w:p w14:paraId="01D2AA68" w14:textId="77777777" w:rsidR="00A760F7" w:rsidRDefault="001C7480">
            <w:pPr>
              <w:keepNext/>
              <w:spacing w:before="40" w:after="40" w:line="240" w:lineRule="auto"/>
            </w:pPr>
            <w:r>
              <w:rPr>
                <w:sz w:val="19"/>
              </w:rPr>
              <w:t>Reputation and review</w:t>
            </w:r>
          </w:p>
        </w:tc>
        <w:tc>
          <w:tcPr>
            <w:tcW w:w="1871" w:type="dxa"/>
          </w:tcPr>
          <w:p w14:paraId="09DFFA40" w14:textId="77777777" w:rsidR="00A760F7" w:rsidRDefault="001C7480">
            <w:pPr>
              <w:keepNext/>
              <w:spacing w:before="40" w:after="40" w:line="240" w:lineRule="auto"/>
            </w:pPr>
            <w:r>
              <w:rPr>
                <w:sz w:val="19"/>
              </w:rPr>
              <w:t>Rendering only.</w:t>
            </w:r>
          </w:p>
        </w:tc>
      </w:tr>
      <w:tr w:rsidR="00A760F7" w14:paraId="7E9E1CCB" w14:textId="77777777">
        <w:trPr>
          <w:cantSplit/>
          <w:jc w:val="center"/>
        </w:trPr>
        <w:tc>
          <w:tcPr>
            <w:tcW w:w="1531" w:type="dxa"/>
          </w:tcPr>
          <w:p w14:paraId="66DB4F81" w14:textId="77777777" w:rsidR="00A760F7" w:rsidRDefault="001C7480">
            <w:pPr>
              <w:keepNext/>
              <w:spacing w:before="40" w:after="40" w:line="240" w:lineRule="auto"/>
            </w:pPr>
            <w:r>
              <w:rPr>
                <w:sz w:val="19"/>
              </w:rPr>
              <w:t>Livepeer [11]</w:t>
            </w:r>
          </w:p>
        </w:tc>
        <w:tc>
          <w:tcPr>
            <w:tcW w:w="1417" w:type="dxa"/>
          </w:tcPr>
          <w:p w14:paraId="0686023A" w14:textId="77777777" w:rsidR="00A760F7" w:rsidRDefault="001C7480">
            <w:pPr>
              <w:keepNext/>
              <w:spacing w:before="40" w:after="40" w:line="240" w:lineRule="auto"/>
            </w:pPr>
            <w:r>
              <w:rPr>
                <w:sz w:val="19"/>
              </w:rPr>
              <w:t>Video transcoding</w:t>
            </w:r>
          </w:p>
        </w:tc>
        <w:tc>
          <w:tcPr>
            <w:tcW w:w="1644" w:type="dxa"/>
          </w:tcPr>
          <w:p w14:paraId="5E100FEF" w14:textId="77777777" w:rsidR="00A760F7" w:rsidRDefault="001C7480">
            <w:pPr>
              <w:keepNext/>
              <w:spacing w:before="40" w:after="40" w:line="240" w:lineRule="auto"/>
            </w:pPr>
            <w:r>
              <w:rPr>
                <w:sz w:val="19"/>
              </w:rPr>
              <w:t>Stake and probabilistic payment</w:t>
            </w:r>
          </w:p>
        </w:tc>
        <w:tc>
          <w:tcPr>
            <w:tcW w:w="1757" w:type="dxa"/>
          </w:tcPr>
          <w:p w14:paraId="29402BC0" w14:textId="77777777" w:rsidR="00A760F7" w:rsidRDefault="001C7480">
            <w:pPr>
              <w:keepNext/>
              <w:spacing w:before="40" w:after="40" w:line="240" w:lineRule="auto"/>
            </w:pPr>
            <w:r>
              <w:rPr>
                <w:sz w:val="19"/>
              </w:rPr>
              <w:t>Probabilistic spot checks</w:t>
            </w:r>
          </w:p>
        </w:tc>
        <w:tc>
          <w:tcPr>
            <w:tcW w:w="1871" w:type="dxa"/>
          </w:tcPr>
          <w:p w14:paraId="1DDB3C1E" w14:textId="77777777" w:rsidR="00A760F7" w:rsidRDefault="001C7480">
            <w:pPr>
              <w:keepNext/>
              <w:spacing w:before="40" w:after="40" w:line="240" w:lineRule="auto"/>
            </w:pPr>
            <w:r>
              <w:rPr>
                <w:sz w:val="19"/>
              </w:rPr>
              <w:t>Domain specific. ShaderMesh generalizes the spot-check idea.</w:t>
            </w:r>
          </w:p>
        </w:tc>
      </w:tr>
      <w:tr w:rsidR="00A760F7" w14:paraId="1F44721D" w14:textId="77777777">
        <w:trPr>
          <w:cantSplit/>
          <w:jc w:val="center"/>
        </w:trPr>
        <w:tc>
          <w:tcPr>
            <w:tcW w:w="1531" w:type="dxa"/>
          </w:tcPr>
          <w:p w14:paraId="12C3860B" w14:textId="77777777" w:rsidR="00A760F7" w:rsidRDefault="001C7480">
            <w:pPr>
              <w:keepNext/>
              <w:spacing w:before="40" w:after="40" w:line="240" w:lineRule="auto"/>
            </w:pPr>
            <w:r>
              <w:rPr>
                <w:sz w:val="19"/>
              </w:rPr>
              <w:t>Bittensor [19]</w:t>
            </w:r>
          </w:p>
        </w:tc>
        <w:tc>
          <w:tcPr>
            <w:tcW w:w="1417" w:type="dxa"/>
          </w:tcPr>
          <w:p w14:paraId="71FA15DB" w14:textId="77777777" w:rsidR="00A760F7" w:rsidRDefault="001C7480">
            <w:pPr>
              <w:keepNext/>
              <w:spacing w:before="40" w:after="40" w:line="240" w:lineRule="auto"/>
            </w:pPr>
            <w:r>
              <w:rPr>
                <w:sz w:val="19"/>
              </w:rPr>
              <w:t>Machine learning contributions</w:t>
            </w:r>
          </w:p>
        </w:tc>
        <w:tc>
          <w:tcPr>
            <w:tcW w:w="1644" w:type="dxa"/>
          </w:tcPr>
          <w:p w14:paraId="222565CD" w14:textId="77777777" w:rsidR="00A760F7" w:rsidRDefault="001C7480">
            <w:pPr>
              <w:keepNext/>
              <w:spacing w:before="40" w:after="40" w:line="240" w:lineRule="auto"/>
            </w:pPr>
            <w:r>
              <w:rPr>
                <w:sz w:val="19"/>
              </w:rPr>
              <w:t>Token rewards</w:t>
            </w:r>
          </w:p>
        </w:tc>
        <w:tc>
          <w:tcPr>
            <w:tcW w:w="1757" w:type="dxa"/>
          </w:tcPr>
          <w:p w14:paraId="0FBF2B0A" w14:textId="77777777" w:rsidR="00A760F7" w:rsidRDefault="001C7480">
            <w:pPr>
              <w:keepNext/>
              <w:spacing w:before="40" w:after="40" w:line="240" w:lineRule="auto"/>
            </w:pPr>
            <w:r>
              <w:rPr>
                <w:sz w:val="19"/>
              </w:rPr>
              <w:t>Peer scoring</w:t>
            </w:r>
          </w:p>
        </w:tc>
        <w:tc>
          <w:tcPr>
            <w:tcW w:w="1871" w:type="dxa"/>
          </w:tcPr>
          <w:p w14:paraId="33E2CFA3" w14:textId="77777777" w:rsidR="00A760F7" w:rsidRDefault="001C7480">
            <w:pPr>
              <w:keepNext/>
              <w:spacing w:before="40" w:after="40" w:line="240" w:lineRule="auto"/>
            </w:pPr>
            <w:r>
              <w:rPr>
                <w:sz w:val="19"/>
              </w:rPr>
              <w:t>Subjective scoring, no deterministic penalties.</w:t>
            </w:r>
          </w:p>
        </w:tc>
      </w:tr>
      <w:tr w:rsidR="00A760F7" w14:paraId="775CC33D" w14:textId="77777777">
        <w:trPr>
          <w:cantSplit/>
          <w:jc w:val="center"/>
        </w:trPr>
        <w:tc>
          <w:tcPr>
            <w:tcW w:w="1531" w:type="dxa"/>
          </w:tcPr>
          <w:p w14:paraId="1FDA8A78" w14:textId="77777777" w:rsidR="00A760F7" w:rsidRDefault="001C7480">
            <w:pPr>
              <w:keepNext/>
              <w:spacing w:before="40" w:after="40" w:line="240" w:lineRule="auto"/>
            </w:pPr>
            <w:r>
              <w:rPr>
                <w:sz w:val="19"/>
              </w:rPr>
              <w:t>TrueBit [9]</w:t>
            </w:r>
          </w:p>
        </w:tc>
        <w:tc>
          <w:tcPr>
            <w:tcW w:w="1417" w:type="dxa"/>
          </w:tcPr>
          <w:p w14:paraId="1DFEDF75" w14:textId="77777777" w:rsidR="00A760F7" w:rsidRDefault="001C7480">
            <w:pPr>
              <w:keepNext/>
              <w:spacing w:before="40" w:after="40" w:line="240" w:lineRule="auto"/>
            </w:pPr>
            <w:r>
              <w:rPr>
                <w:sz w:val="19"/>
              </w:rPr>
              <w:t>Verifiable off-chain computation</w:t>
            </w:r>
          </w:p>
        </w:tc>
        <w:tc>
          <w:tcPr>
            <w:tcW w:w="1644" w:type="dxa"/>
          </w:tcPr>
          <w:p w14:paraId="55CF5861" w14:textId="77777777" w:rsidR="00A760F7" w:rsidRDefault="001C7480">
            <w:pPr>
              <w:keepNext/>
              <w:spacing w:before="40" w:after="40" w:line="240" w:lineRule="auto"/>
            </w:pPr>
            <w:r>
              <w:rPr>
                <w:sz w:val="19"/>
              </w:rPr>
              <w:t>On-chain referee</w:t>
            </w:r>
          </w:p>
        </w:tc>
        <w:tc>
          <w:tcPr>
            <w:tcW w:w="1757" w:type="dxa"/>
          </w:tcPr>
          <w:p w14:paraId="0E7E6904" w14:textId="77777777" w:rsidR="00A760F7" w:rsidRDefault="001C7480">
            <w:pPr>
              <w:keepNext/>
              <w:spacing w:before="40" w:after="40" w:line="240" w:lineRule="auto"/>
            </w:pPr>
            <w:r>
              <w:rPr>
                <w:sz w:val="19"/>
              </w:rPr>
              <w:t>Interactive verification game</w:t>
            </w:r>
          </w:p>
        </w:tc>
        <w:tc>
          <w:tcPr>
            <w:tcW w:w="1871" w:type="dxa"/>
          </w:tcPr>
          <w:p w14:paraId="228F87E3" w14:textId="77777777" w:rsidR="00A760F7" w:rsidRDefault="001C7480">
            <w:pPr>
              <w:keepNext/>
              <w:spacing w:before="40" w:after="40" w:line="240" w:lineRule="auto"/>
            </w:pPr>
            <w:r>
              <w:rPr>
                <w:sz w:val="19"/>
              </w:rPr>
              <w:t>Multi-round disputes are costly. Not aimed at rentals.</w:t>
            </w:r>
          </w:p>
        </w:tc>
      </w:tr>
      <w:tr w:rsidR="00A760F7" w14:paraId="7F0F9122" w14:textId="77777777">
        <w:trPr>
          <w:cantSplit/>
          <w:jc w:val="center"/>
        </w:trPr>
        <w:tc>
          <w:tcPr>
            <w:tcW w:w="1531" w:type="dxa"/>
          </w:tcPr>
          <w:p w14:paraId="3CBAE8B5" w14:textId="77777777" w:rsidR="00A760F7" w:rsidRDefault="001C7480">
            <w:pPr>
              <w:spacing w:before="40" w:after="40" w:line="240" w:lineRule="auto"/>
            </w:pPr>
            <w:r>
              <w:rPr>
                <w:b/>
                <w:sz w:val="19"/>
              </w:rPr>
              <w:t>ShaderMesh</w:t>
            </w:r>
          </w:p>
        </w:tc>
        <w:tc>
          <w:tcPr>
            <w:tcW w:w="1417" w:type="dxa"/>
          </w:tcPr>
          <w:p w14:paraId="697E30CF" w14:textId="77777777" w:rsidR="00A760F7" w:rsidRDefault="001C7480">
            <w:pPr>
              <w:spacing w:before="40" w:after="40" w:line="240" w:lineRule="auto"/>
            </w:pPr>
            <w:r>
              <w:rPr>
                <w:sz w:val="19"/>
              </w:rPr>
              <w:t>GPU and CPU rental, LLM inference, deterministic tasks</w:t>
            </w:r>
          </w:p>
        </w:tc>
        <w:tc>
          <w:tcPr>
            <w:tcW w:w="1644" w:type="dxa"/>
          </w:tcPr>
          <w:p w14:paraId="292352DC" w14:textId="77777777" w:rsidR="00A760F7" w:rsidRDefault="001C7480">
            <w:pPr>
              <w:spacing w:before="40" w:after="40" w:line="240" w:lineRule="auto"/>
            </w:pPr>
            <w:r>
              <w:rPr>
                <w:sz w:val="19"/>
              </w:rPr>
              <w:t>Streamed escrow, stake, bonds, reputation</w:t>
            </w:r>
          </w:p>
        </w:tc>
        <w:tc>
          <w:tcPr>
            <w:tcW w:w="1757" w:type="dxa"/>
          </w:tcPr>
          <w:p w14:paraId="4B2E9DB5" w14:textId="77777777" w:rsidR="00A760F7" w:rsidRDefault="001C7480">
            <w:pPr>
              <w:spacing w:before="40" w:after="40" w:line="240" w:lineRule="auto"/>
            </w:pPr>
            <w:r>
              <w:rPr>
                <w:sz w:val="19"/>
              </w:rPr>
              <w:t>Heartbeats and benchmark challenges for rentals. Optimistic re-execution for deterministic tasks.</w:t>
            </w:r>
          </w:p>
        </w:tc>
        <w:tc>
          <w:tcPr>
            <w:tcW w:w="1871" w:type="dxa"/>
          </w:tcPr>
          <w:p w14:paraId="56651626" w14:textId="77777777" w:rsidR="00A760F7" w:rsidRDefault="001C7480">
            <w:pPr>
              <w:spacing w:before="40" w:after="40" w:line="240" w:lineRule="auto"/>
            </w:pPr>
            <w:r>
              <w:rPr>
                <w:sz w:val="19"/>
              </w:rPr>
              <w:t>Two explicit trust models over one staking layer. Limits are stated.</w:t>
            </w:r>
          </w:p>
        </w:tc>
      </w:tr>
    </w:tbl>
    <w:p w14:paraId="133FC3AF" w14:textId="77777777" w:rsidR="00A760F7" w:rsidRDefault="00A760F7">
      <w:pPr>
        <w:spacing w:after="120" w:line="240" w:lineRule="auto"/>
        <w:jc w:val="both"/>
      </w:pPr>
    </w:p>
    <w:p w14:paraId="1042CDA5" w14:textId="77777777" w:rsidR="00A760F7" w:rsidRDefault="001C7480">
      <w:pPr>
        <w:pStyle w:val="Heading2"/>
      </w:pPr>
      <w:bookmarkStart w:id="26" w:name="_Toc243751131"/>
      <w:r>
        <w:t>3.6 Synthesis</w:t>
      </w:r>
      <w:bookmarkEnd w:id="26"/>
    </w:p>
    <w:p w14:paraId="6DD7E7D7" w14:textId="77777777" w:rsidR="00A760F7" w:rsidRDefault="001C7480">
      <w:pPr>
        <w:spacing w:after="120"/>
        <w:jc w:val="both"/>
      </w:pPr>
      <w:r>
        <w:t>Prior work establishes the feasibility of programmable settlement, decentralized resource markets, probabilistic verification, hardware attestation, and optimized inference. The contribution of ShaderMesh is their integration under two explicit trust models. Non-replayable rentals use streamed escrow and availability-oriented controls. Deterministic jobs use optimistic verification. Both use a common staking and reputation layer.</w:t>
      </w:r>
    </w:p>
    <w:p w14:paraId="0EE60617" w14:textId="77777777" w:rsidR="00A760F7" w:rsidRDefault="001C7480">
      <w:pPr>
        <w:spacing w:after="120"/>
        <w:jc w:val="both"/>
      </w:pPr>
      <w:r>
        <w:t>The design does not remove all trust. Heartbeats show that a provider key was live, not that the service was good. Hardware attestation depends on the attester. Sampled checking depends on independent challengers and a suitable comparison rule. These limits are stated in Chapter 11 and are not hidden behind a general claim of verifiable AI.</w:t>
      </w:r>
    </w:p>
    <w:p w14:paraId="298451E3" w14:textId="77777777" w:rsidR="00A760F7" w:rsidRDefault="001C7480">
      <w:pPr>
        <w:pStyle w:val="Heading1"/>
      </w:pPr>
      <w:bookmarkStart w:id="27" w:name="_Toc243751132"/>
      <w:r>
        <w:lastRenderedPageBreak/>
        <w:t>CHAPTER 4: EXISTING SYSTEM AND IDENTIFIED GAP</w:t>
      </w:r>
      <w:bookmarkEnd w:id="27"/>
    </w:p>
    <w:p w14:paraId="5446276A" w14:textId="77777777" w:rsidR="00A760F7" w:rsidRDefault="001C7480">
      <w:pPr>
        <w:pStyle w:val="Heading2"/>
      </w:pPr>
      <w:bookmarkStart w:id="28" w:name="_Toc243751133"/>
      <w:r>
        <w:t>4.1 Current Methods</w:t>
      </w:r>
      <w:bookmarkEnd w:id="28"/>
    </w:p>
    <w:p w14:paraId="2262DEF5" w14:textId="77777777" w:rsidR="00A760F7" w:rsidRDefault="001C7480">
      <w:pPr>
        <w:spacing w:after="120"/>
        <w:jc w:val="both"/>
      </w:pPr>
      <w:r>
        <w:t>The dominant method is centralized cloud rental. A customer selects an instance from a cloud provider or a GPU marketplace, accepts the operator account and billing rules, and reaches the machine through an API, SSH, a notebook, or a managed service. Community GPU marketplaces widen supply [8], but platform servers still perform identity checks, listing verification, billing, and dispute handling.</w:t>
      </w:r>
    </w:p>
    <w:p w14:paraId="4610217D" w14:textId="77777777" w:rsidR="00A760F7" w:rsidRDefault="001C7480">
      <w:pPr>
        <w:spacing w:after="120"/>
        <w:jc w:val="both"/>
      </w:pPr>
      <w:r>
        <w:t>Decentralized compute systems take different approaches. Some match container deployments through a blockchain market [15]. Some specialize in rendering or video [16], [11]. Others verify deterministic execution through replication, challenge games, or trusted hardware [9], [17]. Each demonstrates useful components, but they make different trade-offs between generality, cost, and trust.</w:t>
      </w:r>
    </w:p>
    <w:p w14:paraId="73E192FF" w14:textId="77777777" w:rsidR="00A760F7" w:rsidRDefault="001C7480">
      <w:pPr>
        <w:pStyle w:val="Heading2"/>
      </w:pPr>
      <w:bookmarkStart w:id="29" w:name="_Toc243751134"/>
      <w:r>
        <w:t>4.2 Problems and Limitations</w:t>
      </w:r>
      <w:bookmarkEnd w:id="29"/>
    </w:p>
    <w:p w14:paraId="2FD131A1" w14:textId="77777777" w:rsidR="00A760F7" w:rsidRDefault="001C7480">
      <w:pPr>
        <w:tabs>
          <w:tab w:val="left" w:pos="510"/>
        </w:tabs>
        <w:spacing w:after="60"/>
        <w:ind w:left="510" w:hanging="340"/>
        <w:jc w:val="both"/>
      </w:pPr>
      <w:r>
        <w:t>•</w:t>
      </w:r>
      <w:r>
        <w:tab/>
        <w:t>A centralized operator can change prices, suspend accounts, or control dispute outcomes.</w:t>
      </w:r>
    </w:p>
    <w:p w14:paraId="0769C409" w14:textId="77777777" w:rsidR="00A760F7" w:rsidRDefault="001C7480">
      <w:pPr>
        <w:tabs>
          <w:tab w:val="left" w:pos="510"/>
        </w:tabs>
        <w:spacing w:after="60"/>
        <w:ind w:left="510" w:hanging="340"/>
        <w:jc w:val="both"/>
      </w:pPr>
      <w:r>
        <w:t>•</w:t>
      </w:r>
      <w:r>
        <w:tab/>
      </w:r>
      <w:r>
        <w:t>Billing and reliability histories may sit in a private database that participants cannot audit.</w:t>
      </w:r>
    </w:p>
    <w:p w14:paraId="7F9238E0" w14:textId="77777777" w:rsidR="00A760F7" w:rsidRDefault="001C7480">
      <w:pPr>
        <w:tabs>
          <w:tab w:val="left" w:pos="510"/>
        </w:tabs>
        <w:spacing w:after="60"/>
        <w:ind w:left="510" w:hanging="340"/>
        <w:jc w:val="both"/>
      </w:pPr>
      <w:r>
        <w:t>•</w:t>
      </w:r>
      <w:r>
        <w:tab/>
        <w:t>Replicating every workload is expensive and does not suit interactive services such as inference endpoints.</w:t>
      </w:r>
    </w:p>
    <w:p w14:paraId="279CDEA4" w14:textId="77777777" w:rsidR="00A760F7" w:rsidRDefault="001C7480">
      <w:pPr>
        <w:tabs>
          <w:tab w:val="left" w:pos="510"/>
        </w:tabs>
        <w:spacing w:after="60"/>
        <w:ind w:left="510" w:hanging="340"/>
        <w:jc w:val="both"/>
      </w:pPr>
      <w:r>
        <w:t>•</w:t>
      </w:r>
      <w:r>
        <w:tab/>
        <w:t>Hardware attestation can introduce a separate trusted authority or require specialized processors.</w:t>
      </w:r>
    </w:p>
    <w:p w14:paraId="4815F765" w14:textId="77777777" w:rsidR="00A760F7" w:rsidRDefault="001C7480">
      <w:pPr>
        <w:tabs>
          <w:tab w:val="left" w:pos="510"/>
        </w:tabs>
        <w:spacing w:after="60"/>
        <w:ind w:left="510" w:hanging="340"/>
        <w:jc w:val="both"/>
      </w:pPr>
      <w:r>
        <w:t>•</w:t>
      </w:r>
      <w:r>
        <w:tab/>
        <w:t>Exact output comparison fails for many GPU and LLM workloads, where outputs differ across hardware or are subjective.</w:t>
      </w:r>
    </w:p>
    <w:p w14:paraId="0DC0B1EA" w14:textId="77777777" w:rsidR="00A760F7" w:rsidRDefault="001C7480">
      <w:pPr>
        <w:tabs>
          <w:tab w:val="left" w:pos="510"/>
        </w:tabs>
        <w:spacing w:after="60"/>
        <w:ind w:left="510" w:hanging="340"/>
        <w:jc w:val="both"/>
      </w:pPr>
      <w:r>
        <w:t>•</w:t>
      </w:r>
      <w:r>
        <w:tab/>
      </w:r>
      <w:r>
        <w:t>Public provider machines create security risks for renter data and for the provider host.</w:t>
      </w:r>
    </w:p>
    <w:p w14:paraId="347617C7" w14:textId="77777777" w:rsidR="00A760F7" w:rsidRDefault="001C7480">
      <w:pPr>
        <w:tabs>
          <w:tab w:val="left" w:pos="510"/>
        </w:tabs>
        <w:spacing w:after="60"/>
        <w:ind w:left="510" w:hanging="340"/>
        <w:jc w:val="both"/>
      </w:pPr>
      <w:r>
        <w:t>•</w:t>
      </w:r>
      <w:r>
        <w:tab/>
        <w:t>A blockchain cannot observe off-chain availability without signed reports, probes, or a trusted measurement service.</w:t>
      </w:r>
    </w:p>
    <w:p w14:paraId="317B08DB" w14:textId="77777777" w:rsidR="00A760F7" w:rsidRDefault="001C7480">
      <w:pPr>
        <w:pStyle w:val="Heading2"/>
      </w:pPr>
      <w:bookmarkStart w:id="30" w:name="_Toc243751135"/>
      <w:r>
        <w:lastRenderedPageBreak/>
        <w:t>4.3 Identified Gap</w:t>
      </w:r>
      <w:bookmarkEnd w:id="30"/>
    </w:p>
    <w:p w14:paraId="580F920C" w14:textId="77777777" w:rsidR="00A760F7" w:rsidRDefault="001C7480">
      <w:pPr>
        <w:spacing w:after="120"/>
        <w:jc w:val="both"/>
      </w:pPr>
      <w:r>
        <w:t>The gap is a transparent compute-rental agreement that supports streamed escrow and service-level penalties, while keeping a distinct verification path for workloads that are actually checkable. Funds and deterministic rules must stay on chain, compute must stay off chain, and the design must not claim that one verification mechanism applies to every workload.</w:t>
      </w:r>
    </w:p>
    <w:p w14:paraId="6862C40D" w14:textId="77777777" w:rsidR="00A760F7" w:rsidRDefault="001C7480">
      <w:pPr>
        <w:spacing w:after="120"/>
        <w:jc w:val="both"/>
      </w:pPr>
      <w:r>
        <w:t>Fig. 4.1 places ShaderMesh between its two market participants and the external systems it depends on. Each arrow in the figure states the relationship and the protocol it uses.</w:t>
      </w:r>
    </w:p>
    <w:p w14:paraId="300823EE" w14:textId="77777777" w:rsidR="00A760F7" w:rsidRDefault="001C7480">
      <w:pPr>
        <w:keepNext/>
        <w:spacing w:before="120" w:after="0" w:line="240" w:lineRule="auto"/>
        <w:jc w:val="center"/>
      </w:pPr>
      <w:r>
        <w:rPr>
          <w:noProof/>
        </w:rPr>
        <w:drawing>
          <wp:inline distT="0" distB="0" distL="0" distR="0" wp14:anchorId="0B9ED48A" wp14:editId="674C5679">
            <wp:extent cx="5220000" cy="3035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system-context.png"/>
                    <pic:cNvPicPr/>
                  </pic:nvPicPr>
                  <pic:blipFill>
                    <a:blip r:embed="rId10"/>
                    <a:stretch>
                      <a:fillRect/>
                    </a:stretch>
                  </pic:blipFill>
                  <pic:spPr>
                    <a:xfrm>
                      <a:off x="0" y="0"/>
                      <a:ext cx="5220000" cy="3035430"/>
                    </a:xfrm>
                    <a:prstGeom prst="rect">
                      <a:avLst/>
                    </a:prstGeom>
                  </pic:spPr>
                </pic:pic>
              </a:graphicData>
            </a:graphic>
          </wp:inline>
        </w:drawing>
      </w:r>
    </w:p>
    <w:p w14:paraId="435728F1" w14:textId="77777777" w:rsidR="00A760F7" w:rsidRDefault="001C7480">
      <w:pPr>
        <w:pStyle w:val="FigureCaption"/>
        <w:spacing w:before="40" w:line="276" w:lineRule="auto"/>
        <w:jc w:val="center"/>
      </w:pPr>
      <w:bookmarkStart w:id="31" w:name="_Toc243751269"/>
      <w:r>
        <w:t>Fig. 4.1: System context: actors, ShaderMesh, and the external systems it depends on</w:t>
      </w:r>
      <w:bookmarkEnd w:id="31"/>
    </w:p>
    <w:p w14:paraId="01CA8A55" w14:textId="77777777" w:rsidR="00A760F7" w:rsidRDefault="001C7480">
      <w:pPr>
        <w:pStyle w:val="Heading2"/>
      </w:pPr>
      <w:bookmarkStart w:id="32" w:name="_Toc243751136"/>
      <w:r>
        <w:t>4.4 Proposed Approach</w:t>
      </w:r>
      <w:bookmarkEnd w:id="32"/>
    </w:p>
    <w:p w14:paraId="52299E1E" w14:textId="77777777" w:rsidR="00A760F7" w:rsidRDefault="001C7480">
      <w:pPr>
        <w:spacing w:after="120"/>
        <w:jc w:val="both"/>
      </w:pPr>
      <w:r>
        <w:t>ShaderMesh addresses the gap in four steps. First, it escrows renter funds in a contract and releases them one interval at a time against provider heartbeats. Second, it requires providers to stake and bonds part of that stake for the duration of a lease, so that missed service has a price. Third, it gates market entry on an attestation and keeps testing attested providers with seeded benchmark challenges. Fourth, it keeps a separate optimistic re-execution market for deterministic jobs, so that verificatio</w:t>
      </w:r>
      <w:r>
        <w:t>n is applied only where it is possible.</w:t>
      </w:r>
    </w:p>
    <w:p w14:paraId="21A3CA6E" w14:textId="77777777" w:rsidR="00A760F7" w:rsidRDefault="001C7480">
      <w:pPr>
        <w:spacing w:after="120"/>
        <w:jc w:val="both"/>
      </w:pPr>
      <w:r>
        <w:lastRenderedPageBreak/>
        <w:t>The approach leaves some trust in place. The attester judges benchmark answers, the requester reports inference usage, and heartbeat evidence comes from the provider itself. Chapter 11 returns to each of these limits.</w:t>
      </w:r>
    </w:p>
    <w:p w14:paraId="2399AD2A" w14:textId="77777777" w:rsidR="00A760F7" w:rsidRDefault="001C7480">
      <w:pPr>
        <w:pStyle w:val="Heading1"/>
      </w:pPr>
      <w:bookmarkStart w:id="33" w:name="_Toc243751137"/>
      <w:r>
        <w:lastRenderedPageBreak/>
        <w:t>CHAPTER 5: REQUIREMENTS</w:t>
      </w:r>
      <w:bookmarkEnd w:id="33"/>
    </w:p>
    <w:p w14:paraId="5994D782" w14:textId="77777777" w:rsidR="00A760F7" w:rsidRDefault="001C7480">
      <w:pPr>
        <w:spacing w:after="120"/>
        <w:jc w:val="both"/>
      </w:pPr>
      <w:r>
        <w:t>The authoritative requirements are in the project specification [22]. This chapter summarizes them and reports the implementation status that was measured against the repository, not against roadmap intent.</w:t>
      </w:r>
    </w:p>
    <w:p w14:paraId="3E1C795B" w14:textId="77777777" w:rsidR="00A760F7" w:rsidRDefault="001C7480">
      <w:pPr>
        <w:pStyle w:val="Heading2"/>
      </w:pPr>
      <w:bookmarkStart w:id="34" w:name="_Toc243751138"/>
      <w:r>
        <w:t>5.1 Actors</w:t>
      </w:r>
      <w:bookmarkEnd w:id="34"/>
    </w:p>
    <w:p w14:paraId="65687DCF" w14:textId="77777777" w:rsidR="00A760F7" w:rsidRDefault="001C7480">
      <w:pPr>
        <w:spacing w:after="120"/>
        <w:jc w:val="both"/>
      </w:pPr>
      <w:r>
        <w:t xml:space="preserve">The specification names seven actors. The </w:t>
      </w:r>
      <w:r>
        <w:rPr>
          <w:b/>
        </w:rPr>
        <w:t>requester</w:t>
      </w:r>
      <w:r>
        <w:t xml:space="preserve"> rents compute, buys inference, or posts a deterministic job. The </w:t>
      </w:r>
      <w:r>
        <w:rPr>
          <w:b/>
        </w:rPr>
        <w:t>provider</w:t>
      </w:r>
      <w:r>
        <w:t xml:space="preserve"> owns capacity, stakes, and serves leases and models. A </w:t>
      </w:r>
      <w:r>
        <w:rPr>
          <w:b/>
        </w:rPr>
        <w:t>challenger</w:t>
      </w:r>
      <w:r>
        <w:t xml:space="preserve"> is a provider that re-executes tasks to verify them. The </w:t>
      </w:r>
      <w:r>
        <w:rPr>
          <w:b/>
        </w:rPr>
        <w:t>attester</w:t>
      </w:r>
      <w:r>
        <w:t xml:space="preserve"> is a trusted service that records hardware attestations and judges benchmark challenges. The </w:t>
      </w:r>
      <w:r>
        <w:rPr>
          <w:b/>
        </w:rPr>
        <w:t>operator</w:t>
      </w:r>
      <w:r>
        <w:t xml:space="preserve"> runs a local or testnet deployment. A </w:t>
      </w:r>
      <w:r>
        <w:rPr>
          <w:b/>
        </w:rPr>
        <w:t>reviewer</w:t>
      </w:r>
      <w:r>
        <w:t xml:space="preserve"> evaluates the project. Off-chain components act on behalf of these actors but hold no funds.</w:t>
      </w:r>
    </w:p>
    <w:p w14:paraId="74AF61A9" w14:textId="77777777" w:rsidR="00A760F7" w:rsidRDefault="001C7480">
      <w:pPr>
        <w:pStyle w:val="Heading2"/>
      </w:pPr>
      <w:bookmarkStart w:id="35" w:name="_Toc243751139"/>
      <w:r>
        <w:t>5.2 Functional Requirements</w:t>
      </w:r>
      <w:bookmarkEnd w:id="35"/>
    </w:p>
    <w:p w14:paraId="07428D14" w14:textId="77777777" w:rsidR="00A760F7" w:rsidRDefault="001C7480">
      <w:pPr>
        <w:spacing w:after="120"/>
        <w:jc w:val="both"/>
      </w:pPr>
      <w:r>
        <w:t>There are 75 functional requirements in ten modules, with identifiers such as FR-RENT-04. Each is marked must or should. Table 5.1 lists the modules, the requirement counts, and the main behavior each module must provide.</w:t>
      </w:r>
    </w:p>
    <w:p w14:paraId="1F2AF556" w14:textId="77777777" w:rsidR="00A760F7" w:rsidRDefault="001C7480">
      <w:pPr>
        <w:pStyle w:val="TableCaption"/>
        <w:keepNext/>
        <w:spacing w:before="120" w:after="80" w:line="276" w:lineRule="auto"/>
        <w:jc w:val="center"/>
      </w:pPr>
      <w:bookmarkStart w:id="36" w:name="_Toc243751244"/>
      <w:r>
        <w:lastRenderedPageBreak/>
        <w:t>TABLE 5.1: Functional requirement groups</w:t>
      </w:r>
      <w:bookmarkEnd w:id="36"/>
    </w:p>
    <w:tbl>
      <w:tblPr>
        <w:tblStyle w:val="TableGrid"/>
        <w:tblW w:w="0" w:type="auto"/>
        <w:jc w:val="center"/>
        <w:tblLayout w:type="fixed"/>
        <w:tblLook w:val="04A0" w:firstRow="1" w:lastRow="0" w:firstColumn="1" w:lastColumn="0" w:noHBand="0" w:noVBand="1"/>
      </w:tblPr>
      <w:tblGrid>
        <w:gridCol w:w="1474"/>
        <w:gridCol w:w="1020"/>
        <w:gridCol w:w="680"/>
        <w:gridCol w:w="5046"/>
      </w:tblGrid>
      <w:tr w:rsidR="00A760F7" w14:paraId="697D2FED" w14:textId="77777777">
        <w:trPr>
          <w:cantSplit/>
          <w:tblHeader/>
          <w:jc w:val="center"/>
        </w:trPr>
        <w:tc>
          <w:tcPr>
            <w:tcW w:w="1474" w:type="dxa"/>
            <w:shd w:val="clear" w:color="auto" w:fill="D9D9D9"/>
          </w:tcPr>
          <w:p w14:paraId="4E129924" w14:textId="77777777" w:rsidR="00A760F7" w:rsidRDefault="001C7480">
            <w:pPr>
              <w:keepNext/>
              <w:spacing w:before="40" w:after="40" w:line="240" w:lineRule="auto"/>
            </w:pPr>
            <w:r>
              <w:rPr>
                <w:b/>
                <w:sz w:val="21"/>
              </w:rPr>
              <w:t>Module</w:t>
            </w:r>
          </w:p>
        </w:tc>
        <w:tc>
          <w:tcPr>
            <w:tcW w:w="1020" w:type="dxa"/>
            <w:shd w:val="clear" w:color="auto" w:fill="D9D9D9"/>
          </w:tcPr>
          <w:p w14:paraId="3A89DD0F" w14:textId="77777777" w:rsidR="00A760F7" w:rsidRDefault="001C7480">
            <w:pPr>
              <w:keepNext/>
              <w:spacing w:before="40" w:after="40" w:line="240" w:lineRule="auto"/>
            </w:pPr>
            <w:r>
              <w:rPr>
                <w:b/>
                <w:sz w:val="21"/>
              </w:rPr>
              <w:t>IDs</w:t>
            </w:r>
          </w:p>
        </w:tc>
        <w:tc>
          <w:tcPr>
            <w:tcW w:w="680" w:type="dxa"/>
            <w:shd w:val="clear" w:color="auto" w:fill="D9D9D9"/>
          </w:tcPr>
          <w:p w14:paraId="55F26044" w14:textId="77777777" w:rsidR="00A760F7" w:rsidRDefault="001C7480">
            <w:pPr>
              <w:keepNext/>
              <w:spacing w:before="40" w:after="40" w:line="240" w:lineRule="auto"/>
            </w:pPr>
            <w:r>
              <w:rPr>
                <w:b/>
                <w:sz w:val="21"/>
              </w:rPr>
              <w:t>Count</w:t>
            </w:r>
          </w:p>
        </w:tc>
        <w:tc>
          <w:tcPr>
            <w:tcW w:w="5046" w:type="dxa"/>
            <w:shd w:val="clear" w:color="auto" w:fill="D9D9D9"/>
          </w:tcPr>
          <w:p w14:paraId="4E63E60C" w14:textId="77777777" w:rsidR="00A760F7" w:rsidRDefault="001C7480">
            <w:pPr>
              <w:keepNext/>
              <w:spacing w:before="40" w:after="40" w:line="240" w:lineRule="auto"/>
            </w:pPr>
            <w:r>
              <w:rPr>
                <w:b/>
                <w:sz w:val="21"/>
              </w:rPr>
              <w:t>Main behavior required</w:t>
            </w:r>
          </w:p>
        </w:tc>
      </w:tr>
      <w:tr w:rsidR="00A760F7" w14:paraId="4AF24ED9" w14:textId="77777777">
        <w:trPr>
          <w:cantSplit/>
          <w:jc w:val="center"/>
        </w:trPr>
        <w:tc>
          <w:tcPr>
            <w:tcW w:w="1474" w:type="dxa"/>
          </w:tcPr>
          <w:p w14:paraId="02A48193" w14:textId="77777777" w:rsidR="00A760F7" w:rsidRDefault="001C7480">
            <w:pPr>
              <w:keepNext/>
              <w:spacing w:before="40" w:after="40" w:line="240" w:lineRule="auto"/>
            </w:pPr>
            <w:r>
              <w:rPr>
                <w:sz w:val="21"/>
              </w:rPr>
              <w:t>Token</w:t>
            </w:r>
          </w:p>
        </w:tc>
        <w:tc>
          <w:tcPr>
            <w:tcW w:w="1020" w:type="dxa"/>
          </w:tcPr>
          <w:p w14:paraId="7C0B9C25" w14:textId="77777777" w:rsidR="00A760F7" w:rsidRDefault="001C7480">
            <w:pPr>
              <w:keepNext/>
              <w:spacing w:before="40" w:after="40" w:line="240" w:lineRule="auto"/>
            </w:pPr>
            <w:r>
              <w:rPr>
                <w:sz w:val="21"/>
              </w:rPr>
              <w:t>FR-TKN</w:t>
            </w:r>
          </w:p>
        </w:tc>
        <w:tc>
          <w:tcPr>
            <w:tcW w:w="680" w:type="dxa"/>
          </w:tcPr>
          <w:p w14:paraId="64723D0A" w14:textId="77777777" w:rsidR="00A760F7" w:rsidRDefault="001C7480">
            <w:pPr>
              <w:keepNext/>
              <w:spacing w:before="40" w:after="40" w:line="240" w:lineRule="auto"/>
            </w:pPr>
            <w:r>
              <w:rPr>
                <w:sz w:val="21"/>
              </w:rPr>
              <w:t>3</w:t>
            </w:r>
          </w:p>
        </w:tc>
        <w:tc>
          <w:tcPr>
            <w:tcW w:w="5046" w:type="dxa"/>
          </w:tcPr>
          <w:p w14:paraId="0D9C944F" w14:textId="77777777" w:rsidR="00A760F7" w:rsidRDefault="001C7480">
            <w:pPr>
              <w:keepNext/>
              <w:spacing w:before="40" w:after="40" w:line="240" w:lineRule="auto"/>
            </w:pPr>
            <w:r>
              <w:rPr>
                <w:sz w:val="21"/>
              </w:rPr>
              <w:t>ERC-20 payment token, owner mint, rate-limited faucet.</w:t>
            </w:r>
          </w:p>
        </w:tc>
      </w:tr>
      <w:tr w:rsidR="00A760F7" w14:paraId="4C45BAD3" w14:textId="77777777">
        <w:trPr>
          <w:cantSplit/>
          <w:jc w:val="center"/>
        </w:trPr>
        <w:tc>
          <w:tcPr>
            <w:tcW w:w="1474" w:type="dxa"/>
          </w:tcPr>
          <w:p w14:paraId="4CC7C4DB" w14:textId="77777777" w:rsidR="00A760F7" w:rsidRDefault="001C7480">
            <w:pPr>
              <w:keepNext/>
              <w:spacing w:before="40" w:after="40" w:line="240" w:lineRule="auto"/>
            </w:pPr>
            <w:r>
              <w:rPr>
                <w:sz w:val="21"/>
              </w:rPr>
              <w:t>Provider registry</w:t>
            </w:r>
          </w:p>
        </w:tc>
        <w:tc>
          <w:tcPr>
            <w:tcW w:w="1020" w:type="dxa"/>
          </w:tcPr>
          <w:p w14:paraId="26D7E039" w14:textId="77777777" w:rsidR="00A760F7" w:rsidRDefault="001C7480">
            <w:pPr>
              <w:keepNext/>
              <w:spacing w:before="40" w:after="40" w:line="240" w:lineRule="auto"/>
            </w:pPr>
            <w:r>
              <w:rPr>
                <w:sz w:val="21"/>
              </w:rPr>
              <w:t>FR-REG</w:t>
            </w:r>
          </w:p>
        </w:tc>
        <w:tc>
          <w:tcPr>
            <w:tcW w:w="680" w:type="dxa"/>
          </w:tcPr>
          <w:p w14:paraId="42C1BC4E" w14:textId="77777777" w:rsidR="00A760F7" w:rsidRDefault="001C7480">
            <w:pPr>
              <w:keepNext/>
              <w:spacing w:before="40" w:after="40" w:line="240" w:lineRule="auto"/>
            </w:pPr>
            <w:r>
              <w:rPr>
                <w:sz w:val="21"/>
              </w:rPr>
              <w:t>10</w:t>
            </w:r>
          </w:p>
        </w:tc>
        <w:tc>
          <w:tcPr>
            <w:tcW w:w="5046" w:type="dxa"/>
          </w:tcPr>
          <w:p w14:paraId="1D61CEC2" w14:textId="77777777" w:rsidR="00A760F7" w:rsidRDefault="001C7480">
            <w:pPr>
              <w:keepNext/>
              <w:spacing w:before="40" w:after="40" w:line="240" w:lineRule="auto"/>
            </w:pPr>
            <w:r>
              <w:rPr>
                <w:sz w:val="21"/>
              </w:rPr>
              <w:t>Register, stake and unstake free stake, reputation EMA, restricted bond and slash, eligibility, attestation, benchmark challenges.</w:t>
            </w:r>
          </w:p>
        </w:tc>
      </w:tr>
      <w:tr w:rsidR="00A760F7" w14:paraId="10C0336D" w14:textId="77777777">
        <w:trPr>
          <w:cantSplit/>
          <w:jc w:val="center"/>
        </w:trPr>
        <w:tc>
          <w:tcPr>
            <w:tcW w:w="1474" w:type="dxa"/>
          </w:tcPr>
          <w:p w14:paraId="2A1CFC08" w14:textId="77777777" w:rsidR="00A760F7" w:rsidRDefault="001C7480">
            <w:pPr>
              <w:keepNext/>
              <w:spacing w:before="40" w:after="40" w:line="240" w:lineRule="auto"/>
            </w:pPr>
            <w:r>
              <w:rPr>
                <w:sz w:val="21"/>
              </w:rPr>
              <w:t>Job market</w:t>
            </w:r>
          </w:p>
        </w:tc>
        <w:tc>
          <w:tcPr>
            <w:tcW w:w="1020" w:type="dxa"/>
          </w:tcPr>
          <w:p w14:paraId="34FD8E68" w14:textId="77777777" w:rsidR="00A760F7" w:rsidRDefault="001C7480">
            <w:pPr>
              <w:keepNext/>
              <w:spacing w:before="40" w:after="40" w:line="240" w:lineRule="auto"/>
            </w:pPr>
            <w:r>
              <w:rPr>
                <w:sz w:val="21"/>
              </w:rPr>
              <w:t>FR-JOB</w:t>
            </w:r>
          </w:p>
        </w:tc>
        <w:tc>
          <w:tcPr>
            <w:tcW w:w="680" w:type="dxa"/>
          </w:tcPr>
          <w:p w14:paraId="7E4CFAE7" w14:textId="77777777" w:rsidR="00A760F7" w:rsidRDefault="001C7480">
            <w:pPr>
              <w:keepNext/>
              <w:spacing w:before="40" w:after="40" w:line="240" w:lineRule="auto"/>
            </w:pPr>
            <w:r>
              <w:rPr>
                <w:sz w:val="21"/>
              </w:rPr>
              <w:t>9</w:t>
            </w:r>
          </w:p>
        </w:tc>
        <w:tc>
          <w:tcPr>
            <w:tcW w:w="5046" w:type="dxa"/>
          </w:tcPr>
          <w:p w14:paraId="6A4268ED" w14:textId="77777777" w:rsidR="00A760F7" w:rsidRDefault="001C7480">
            <w:pPr>
              <w:keepNext/>
              <w:spacing w:before="40" w:after="40" w:line="240" w:lineRule="auto"/>
            </w:pPr>
            <w:r>
              <w:rPr>
                <w:sz w:val="21"/>
              </w:rPr>
              <w:t>Post jobs with escrow, claim with bond, submit commitments, optimistic settlement, timeout reclaim.</w:t>
            </w:r>
          </w:p>
        </w:tc>
      </w:tr>
      <w:tr w:rsidR="00A760F7" w14:paraId="1C225F5B" w14:textId="77777777">
        <w:trPr>
          <w:cantSplit/>
          <w:jc w:val="center"/>
        </w:trPr>
        <w:tc>
          <w:tcPr>
            <w:tcW w:w="1474" w:type="dxa"/>
          </w:tcPr>
          <w:p w14:paraId="3881A295" w14:textId="77777777" w:rsidR="00A760F7" w:rsidRDefault="001C7480">
            <w:pPr>
              <w:keepNext/>
              <w:spacing w:before="40" w:after="40" w:line="240" w:lineRule="auto"/>
            </w:pPr>
            <w:r>
              <w:rPr>
                <w:sz w:val="21"/>
              </w:rPr>
              <w:t>Verification</w:t>
            </w:r>
          </w:p>
        </w:tc>
        <w:tc>
          <w:tcPr>
            <w:tcW w:w="1020" w:type="dxa"/>
          </w:tcPr>
          <w:p w14:paraId="6046FAA1" w14:textId="77777777" w:rsidR="00A760F7" w:rsidRDefault="001C7480">
            <w:pPr>
              <w:keepNext/>
              <w:spacing w:before="40" w:after="40" w:line="240" w:lineRule="auto"/>
            </w:pPr>
            <w:r>
              <w:rPr>
                <w:sz w:val="21"/>
              </w:rPr>
              <w:t>FR-VER</w:t>
            </w:r>
          </w:p>
        </w:tc>
        <w:tc>
          <w:tcPr>
            <w:tcW w:w="680" w:type="dxa"/>
          </w:tcPr>
          <w:p w14:paraId="1E09DDCA" w14:textId="77777777" w:rsidR="00A760F7" w:rsidRDefault="001C7480">
            <w:pPr>
              <w:keepNext/>
              <w:spacing w:before="40" w:after="40" w:line="240" w:lineRule="auto"/>
            </w:pPr>
            <w:r>
              <w:rPr>
                <w:sz w:val="21"/>
              </w:rPr>
              <w:t>8</w:t>
            </w:r>
          </w:p>
        </w:tc>
        <w:tc>
          <w:tcPr>
            <w:tcW w:w="5046" w:type="dxa"/>
          </w:tcPr>
          <w:p w14:paraId="7B8E460D" w14:textId="77777777" w:rsidR="00A760F7" w:rsidRDefault="001C7480">
            <w:pPr>
              <w:keepNext/>
              <w:spacing w:before="40" w:after="40" w:line="240" w:lineRule="auto"/>
            </w:pPr>
            <w:r>
              <w:rPr>
                <w:sz w:val="21"/>
              </w:rPr>
              <w:t>Challenge, dispute, vote, majority resolution, duplicate-vote prevention. Commit-reveal and perceptual policy are should-level.</w:t>
            </w:r>
          </w:p>
        </w:tc>
      </w:tr>
      <w:tr w:rsidR="00A760F7" w14:paraId="2FDEC1E6" w14:textId="77777777">
        <w:trPr>
          <w:cantSplit/>
          <w:jc w:val="center"/>
        </w:trPr>
        <w:tc>
          <w:tcPr>
            <w:tcW w:w="1474" w:type="dxa"/>
          </w:tcPr>
          <w:p w14:paraId="6DB0D8A2" w14:textId="77777777" w:rsidR="00A760F7" w:rsidRDefault="001C7480">
            <w:pPr>
              <w:keepNext/>
              <w:spacing w:before="40" w:after="40" w:line="240" w:lineRule="auto"/>
            </w:pPr>
            <w:r>
              <w:rPr>
                <w:sz w:val="21"/>
              </w:rPr>
              <w:t>Orchestrator</w:t>
            </w:r>
          </w:p>
        </w:tc>
        <w:tc>
          <w:tcPr>
            <w:tcW w:w="1020" w:type="dxa"/>
          </w:tcPr>
          <w:p w14:paraId="3473AFFF" w14:textId="77777777" w:rsidR="00A760F7" w:rsidRDefault="001C7480">
            <w:pPr>
              <w:keepNext/>
              <w:spacing w:before="40" w:after="40" w:line="240" w:lineRule="auto"/>
            </w:pPr>
            <w:r>
              <w:rPr>
                <w:sz w:val="21"/>
              </w:rPr>
              <w:t>FR-ORC</w:t>
            </w:r>
          </w:p>
        </w:tc>
        <w:tc>
          <w:tcPr>
            <w:tcW w:w="680" w:type="dxa"/>
          </w:tcPr>
          <w:p w14:paraId="553387E7" w14:textId="77777777" w:rsidR="00A760F7" w:rsidRDefault="001C7480">
            <w:pPr>
              <w:keepNext/>
              <w:spacing w:before="40" w:after="40" w:line="240" w:lineRule="auto"/>
            </w:pPr>
            <w:r>
              <w:rPr>
                <w:sz w:val="21"/>
              </w:rPr>
              <w:t>6</w:t>
            </w:r>
          </w:p>
        </w:tc>
        <w:tc>
          <w:tcPr>
            <w:tcW w:w="5046" w:type="dxa"/>
          </w:tcPr>
          <w:p w14:paraId="34F18096" w14:textId="77777777" w:rsidR="00A760F7" w:rsidRDefault="001C7480">
            <w:pPr>
              <w:keepNext/>
              <w:spacing w:before="40" w:after="40" w:line="240" w:lineRule="auto"/>
            </w:pPr>
            <w:r>
              <w:rPr>
                <w:sz w:val="21"/>
              </w:rPr>
              <w:t>Event index in Postgres, split, stitch, read API, live channel, no custody.</w:t>
            </w:r>
          </w:p>
        </w:tc>
      </w:tr>
      <w:tr w:rsidR="00A760F7" w14:paraId="2716A8B7" w14:textId="77777777">
        <w:trPr>
          <w:cantSplit/>
          <w:jc w:val="center"/>
        </w:trPr>
        <w:tc>
          <w:tcPr>
            <w:tcW w:w="1474" w:type="dxa"/>
          </w:tcPr>
          <w:p w14:paraId="0FC1725E" w14:textId="77777777" w:rsidR="00A760F7" w:rsidRDefault="001C7480">
            <w:pPr>
              <w:keepNext/>
              <w:spacing w:before="40" w:after="40" w:line="240" w:lineRule="auto"/>
            </w:pPr>
            <w:r>
              <w:rPr>
                <w:sz w:val="21"/>
              </w:rPr>
              <w:t>Provider agent</w:t>
            </w:r>
          </w:p>
        </w:tc>
        <w:tc>
          <w:tcPr>
            <w:tcW w:w="1020" w:type="dxa"/>
          </w:tcPr>
          <w:p w14:paraId="0B4D4383" w14:textId="77777777" w:rsidR="00A760F7" w:rsidRDefault="001C7480">
            <w:pPr>
              <w:keepNext/>
              <w:spacing w:before="40" w:after="40" w:line="240" w:lineRule="auto"/>
            </w:pPr>
            <w:r>
              <w:rPr>
                <w:sz w:val="21"/>
              </w:rPr>
              <w:t>FR-AGT</w:t>
            </w:r>
          </w:p>
        </w:tc>
        <w:tc>
          <w:tcPr>
            <w:tcW w:w="680" w:type="dxa"/>
          </w:tcPr>
          <w:p w14:paraId="2E23B762" w14:textId="77777777" w:rsidR="00A760F7" w:rsidRDefault="001C7480">
            <w:pPr>
              <w:keepNext/>
              <w:spacing w:before="40" w:after="40" w:line="240" w:lineRule="auto"/>
            </w:pPr>
            <w:r>
              <w:rPr>
                <w:sz w:val="21"/>
              </w:rPr>
              <w:t>10</w:t>
            </w:r>
          </w:p>
        </w:tc>
        <w:tc>
          <w:tcPr>
            <w:tcW w:w="5046" w:type="dxa"/>
          </w:tcPr>
          <w:p w14:paraId="2B3EE652" w14:textId="77777777" w:rsidR="00A760F7" w:rsidRDefault="001C7480">
            <w:pPr>
              <w:keepNext/>
              <w:spacing w:before="40" w:after="40" w:line="240" w:lineRule="auto"/>
            </w:pPr>
            <w:r>
              <w:rPr>
                <w:sz w:val="21"/>
              </w:rPr>
              <w:t>Auto register and stake, claim and execute tasks, sandboxing, challenger mode, serve leases and inference, answer challenges.</w:t>
            </w:r>
          </w:p>
        </w:tc>
      </w:tr>
      <w:tr w:rsidR="00A760F7" w14:paraId="2CB58931" w14:textId="77777777">
        <w:trPr>
          <w:cantSplit/>
          <w:jc w:val="center"/>
        </w:trPr>
        <w:tc>
          <w:tcPr>
            <w:tcW w:w="1474" w:type="dxa"/>
          </w:tcPr>
          <w:p w14:paraId="2B532E8D" w14:textId="77777777" w:rsidR="00A760F7" w:rsidRDefault="001C7480">
            <w:pPr>
              <w:keepNext/>
              <w:spacing w:before="40" w:after="40" w:line="240" w:lineRule="auto"/>
            </w:pPr>
            <w:r>
              <w:rPr>
                <w:sz w:val="21"/>
              </w:rPr>
              <w:t>Web</w:t>
            </w:r>
          </w:p>
        </w:tc>
        <w:tc>
          <w:tcPr>
            <w:tcW w:w="1020" w:type="dxa"/>
          </w:tcPr>
          <w:p w14:paraId="312DA84C" w14:textId="77777777" w:rsidR="00A760F7" w:rsidRDefault="001C7480">
            <w:pPr>
              <w:keepNext/>
              <w:spacing w:before="40" w:after="40" w:line="240" w:lineRule="auto"/>
            </w:pPr>
            <w:r>
              <w:rPr>
                <w:sz w:val="21"/>
              </w:rPr>
              <w:t>FR-WEB</w:t>
            </w:r>
          </w:p>
        </w:tc>
        <w:tc>
          <w:tcPr>
            <w:tcW w:w="680" w:type="dxa"/>
          </w:tcPr>
          <w:p w14:paraId="3F9E339E" w14:textId="77777777" w:rsidR="00A760F7" w:rsidRDefault="001C7480">
            <w:pPr>
              <w:keepNext/>
              <w:spacing w:before="40" w:after="40" w:line="240" w:lineRule="auto"/>
            </w:pPr>
            <w:r>
              <w:rPr>
                <w:sz w:val="21"/>
              </w:rPr>
              <w:t>8</w:t>
            </w:r>
          </w:p>
        </w:tc>
        <w:tc>
          <w:tcPr>
            <w:tcW w:w="5046" w:type="dxa"/>
          </w:tcPr>
          <w:p w14:paraId="332EFD3B" w14:textId="77777777" w:rsidR="00A760F7" w:rsidRDefault="001C7480">
            <w:pPr>
              <w:keepNext/>
              <w:spacing w:before="40" w:after="40" w:line="240" w:lineRule="auto"/>
            </w:pPr>
            <w:r>
              <w:rPr>
                <w:sz w:val="21"/>
              </w:rPr>
              <w:t>Wallet connect, rent, models and playground, provider console, explorer, wallet-only writes.</w:t>
            </w:r>
          </w:p>
        </w:tc>
      </w:tr>
      <w:tr w:rsidR="00A760F7" w14:paraId="45479924" w14:textId="77777777">
        <w:trPr>
          <w:cantSplit/>
          <w:jc w:val="center"/>
        </w:trPr>
        <w:tc>
          <w:tcPr>
            <w:tcW w:w="1474" w:type="dxa"/>
          </w:tcPr>
          <w:p w14:paraId="4B5CDE96" w14:textId="77777777" w:rsidR="00A760F7" w:rsidRDefault="001C7480">
            <w:pPr>
              <w:keepNext/>
              <w:spacing w:before="40" w:after="40" w:line="240" w:lineRule="auto"/>
            </w:pPr>
            <w:r>
              <w:rPr>
                <w:sz w:val="21"/>
              </w:rPr>
              <w:t>Simulator</w:t>
            </w:r>
          </w:p>
        </w:tc>
        <w:tc>
          <w:tcPr>
            <w:tcW w:w="1020" w:type="dxa"/>
          </w:tcPr>
          <w:p w14:paraId="44D40CC3" w14:textId="77777777" w:rsidR="00A760F7" w:rsidRDefault="001C7480">
            <w:pPr>
              <w:keepNext/>
              <w:spacing w:before="40" w:after="40" w:line="240" w:lineRule="auto"/>
            </w:pPr>
            <w:r>
              <w:rPr>
                <w:sz w:val="21"/>
              </w:rPr>
              <w:t>FR-SIM</w:t>
            </w:r>
          </w:p>
        </w:tc>
        <w:tc>
          <w:tcPr>
            <w:tcW w:w="680" w:type="dxa"/>
          </w:tcPr>
          <w:p w14:paraId="15FA80BD" w14:textId="77777777" w:rsidR="00A760F7" w:rsidRDefault="001C7480">
            <w:pPr>
              <w:keepNext/>
              <w:spacing w:before="40" w:after="40" w:line="240" w:lineRule="auto"/>
            </w:pPr>
            <w:r>
              <w:rPr>
                <w:sz w:val="21"/>
              </w:rPr>
              <w:t>4</w:t>
            </w:r>
          </w:p>
        </w:tc>
        <w:tc>
          <w:tcPr>
            <w:tcW w:w="5046" w:type="dxa"/>
          </w:tcPr>
          <w:p w14:paraId="46299BB7" w14:textId="77777777" w:rsidR="00A760F7" w:rsidRDefault="001C7480">
            <w:pPr>
              <w:keepNext/>
              <w:spacing w:before="40" w:after="40" w:line="240" w:lineRule="auto"/>
            </w:pPr>
            <w:r>
              <w:rPr>
                <w:sz w:val="21"/>
              </w:rPr>
              <w:t>Break-even spot-check rate, trade-off analysis, mixed populations, rental economics.</w:t>
            </w:r>
          </w:p>
        </w:tc>
      </w:tr>
      <w:tr w:rsidR="00A760F7" w14:paraId="4E64BE26" w14:textId="77777777">
        <w:trPr>
          <w:cantSplit/>
          <w:jc w:val="center"/>
        </w:trPr>
        <w:tc>
          <w:tcPr>
            <w:tcW w:w="1474" w:type="dxa"/>
          </w:tcPr>
          <w:p w14:paraId="66CAD5DD" w14:textId="77777777" w:rsidR="00A760F7" w:rsidRDefault="001C7480">
            <w:pPr>
              <w:keepNext/>
              <w:spacing w:before="40" w:after="40" w:line="240" w:lineRule="auto"/>
            </w:pPr>
            <w:r>
              <w:rPr>
                <w:sz w:val="21"/>
              </w:rPr>
              <w:t>Rental market</w:t>
            </w:r>
          </w:p>
        </w:tc>
        <w:tc>
          <w:tcPr>
            <w:tcW w:w="1020" w:type="dxa"/>
          </w:tcPr>
          <w:p w14:paraId="0E7B6CAF" w14:textId="77777777" w:rsidR="00A760F7" w:rsidRDefault="001C7480">
            <w:pPr>
              <w:keepNext/>
              <w:spacing w:before="40" w:after="40" w:line="240" w:lineRule="auto"/>
            </w:pPr>
            <w:r>
              <w:rPr>
                <w:sz w:val="21"/>
              </w:rPr>
              <w:t>FR-RENT</w:t>
            </w:r>
          </w:p>
        </w:tc>
        <w:tc>
          <w:tcPr>
            <w:tcW w:w="680" w:type="dxa"/>
          </w:tcPr>
          <w:p w14:paraId="3005308B" w14:textId="77777777" w:rsidR="00A760F7" w:rsidRDefault="001C7480">
            <w:pPr>
              <w:keepNext/>
              <w:spacing w:before="40" w:after="40" w:line="240" w:lineRule="auto"/>
            </w:pPr>
            <w:r>
              <w:rPr>
                <w:sz w:val="21"/>
              </w:rPr>
              <w:t>10</w:t>
            </w:r>
          </w:p>
        </w:tc>
        <w:tc>
          <w:tcPr>
            <w:tcW w:w="5046" w:type="dxa"/>
          </w:tcPr>
          <w:p w14:paraId="52241C76" w14:textId="77777777" w:rsidR="00A760F7" w:rsidRDefault="001C7480">
            <w:pPr>
              <w:keepNext/>
              <w:spacing w:before="40" w:after="40" w:line="240" w:lineRule="auto"/>
            </w:pPr>
            <w:r>
              <w:rPr>
                <w:sz w:val="21"/>
              </w:rPr>
              <w:t>Listings, manifest-bound requests, bond on acceptance, streamed escrow, strict heartbeats, termination and slashing, extension.</w:t>
            </w:r>
          </w:p>
        </w:tc>
      </w:tr>
      <w:tr w:rsidR="00A760F7" w14:paraId="4FA71AC8" w14:textId="77777777">
        <w:trPr>
          <w:cantSplit/>
          <w:jc w:val="center"/>
        </w:trPr>
        <w:tc>
          <w:tcPr>
            <w:tcW w:w="1474" w:type="dxa"/>
          </w:tcPr>
          <w:p w14:paraId="09DF8522" w14:textId="77777777" w:rsidR="00A760F7" w:rsidRDefault="001C7480">
            <w:pPr>
              <w:spacing w:before="40" w:after="40" w:line="240" w:lineRule="auto"/>
            </w:pPr>
            <w:r>
              <w:rPr>
                <w:sz w:val="21"/>
              </w:rPr>
              <w:t>LLM inference</w:t>
            </w:r>
          </w:p>
        </w:tc>
        <w:tc>
          <w:tcPr>
            <w:tcW w:w="1020" w:type="dxa"/>
          </w:tcPr>
          <w:p w14:paraId="5F032E36" w14:textId="77777777" w:rsidR="00A760F7" w:rsidRDefault="001C7480">
            <w:pPr>
              <w:spacing w:before="40" w:after="40" w:line="240" w:lineRule="auto"/>
            </w:pPr>
            <w:r>
              <w:rPr>
                <w:sz w:val="21"/>
              </w:rPr>
              <w:t>FR-LLM</w:t>
            </w:r>
          </w:p>
        </w:tc>
        <w:tc>
          <w:tcPr>
            <w:tcW w:w="680" w:type="dxa"/>
          </w:tcPr>
          <w:p w14:paraId="1810A4B0" w14:textId="77777777" w:rsidR="00A760F7" w:rsidRDefault="001C7480">
            <w:pPr>
              <w:spacing w:before="40" w:after="40" w:line="240" w:lineRule="auto"/>
            </w:pPr>
            <w:r>
              <w:rPr>
                <w:sz w:val="21"/>
              </w:rPr>
              <w:t>7</w:t>
            </w:r>
          </w:p>
        </w:tc>
        <w:tc>
          <w:tcPr>
            <w:tcW w:w="5046" w:type="dxa"/>
          </w:tcPr>
          <w:p w14:paraId="518AA9F6" w14:textId="77777777" w:rsidR="00A760F7" w:rsidRDefault="001C7480">
            <w:pPr>
              <w:spacing w:before="40" w:after="40" w:line="240" w:lineRule="auto"/>
            </w:pPr>
            <w:r>
              <w:rPr>
                <w:sz w:val="21"/>
              </w:rPr>
              <w:t>Model offers, OpenAI-compatible server, gateway, cumulative usage settlement, signed request authorization.</w:t>
            </w:r>
          </w:p>
        </w:tc>
      </w:tr>
    </w:tbl>
    <w:p w14:paraId="58BB5162" w14:textId="77777777" w:rsidR="00A760F7" w:rsidRDefault="00A760F7">
      <w:pPr>
        <w:spacing w:after="120" w:line="240" w:lineRule="auto"/>
        <w:jc w:val="both"/>
      </w:pPr>
    </w:p>
    <w:p w14:paraId="252DF791" w14:textId="77777777" w:rsidR="00A760F7" w:rsidRDefault="001C7480">
      <w:pPr>
        <w:pStyle w:val="Heading3"/>
      </w:pPr>
      <w:bookmarkStart w:id="37" w:name="_Toc243751140"/>
      <w:r>
        <w:t>5.2.1 Rental market</w:t>
      </w:r>
      <w:bookmarkEnd w:id="37"/>
    </w:p>
    <w:p w14:paraId="6F7F3CC8" w14:textId="77777777" w:rsidR="00A760F7" w:rsidRDefault="001C7480">
      <w:pPr>
        <w:spacing w:after="120"/>
        <w:jc w:val="both"/>
      </w:pPr>
      <w:r>
        <w:t>The rental module is the primary market. A provider lists capacity with a price per interval, an interval length, and minimum and maximum durations (FR-RENT-01). A requester opens a lease by escrowing the full price for the requested duration and binding a content-addressed workload manifest to a pending request (FR-RENT-02, FR-RENT-10). The lease clock and the provider bond start only when the provider accepts. During the lease, a provider heartbeat must back every settled interval (FR-RENT-05). Anyone can</w:t>
      </w:r>
      <w:r>
        <w:t xml:space="preserve"> terminate a lease after a missed heartbeat plus a grace period, which slashes the bond and refunds the unused escrow (FR-RENT-06).</w:t>
      </w:r>
    </w:p>
    <w:p w14:paraId="7F4BACF4" w14:textId="77777777" w:rsidR="00A760F7" w:rsidRDefault="001C7480">
      <w:pPr>
        <w:pStyle w:val="Heading3"/>
      </w:pPr>
      <w:bookmarkStart w:id="38" w:name="_Toc243751141"/>
      <w:r>
        <w:t>5.2.2 Inference</w:t>
      </w:r>
      <w:bookmarkEnd w:id="38"/>
    </w:p>
    <w:p w14:paraId="153706DA" w14:textId="77777777" w:rsidR="00A760F7" w:rsidRDefault="001C7480">
      <w:pPr>
        <w:spacing w:after="120"/>
        <w:jc w:val="both"/>
      </w:pPr>
      <w:r>
        <w:t xml:space="preserve">A provider advertises a model and a price per token (FR-LLM-01). A requester opens a prepaid credit, signs each request with a short-lived EIP-191 signature [23], </w:t>
      </w:r>
      <w:r>
        <w:lastRenderedPageBreak/>
        <w:t>and submits monotonic cumulative usage to settle against the credit (FR-LLM-04, FR-LLM-07). The gateway routes only to the provider fixed by the credit.</w:t>
      </w:r>
    </w:p>
    <w:p w14:paraId="7B0E968F" w14:textId="77777777" w:rsidR="00A760F7" w:rsidRDefault="001C7480">
      <w:pPr>
        <w:pStyle w:val="Heading3"/>
      </w:pPr>
      <w:bookmarkStart w:id="39" w:name="_Toc243751142"/>
      <w:r>
        <w:t>5.2.3 Verifiable tasks</w:t>
      </w:r>
      <w:bookmarkEnd w:id="39"/>
    </w:p>
    <w:p w14:paraId="79B2E315" w14:textId="77777777" w:rsidR="00A760F7" w:rsidRDefault="001C7480">
      <w:pPr>
        <w:spacing w:after="120"/>
        <w:jc w:val="both"/>
      </w:pPr>
      <w:r>
        <w:t>A requester posts a job with an input content identifier (CID), a task count, and a reward per task, and the full reward is escrowed (FR-JOB-01, FR-JOB-02). A provider claims a task with a bond, submits a hash commitment and an output CID, and is paid after a challenge window unless a dispute is upheld (FR-JOB-03 to FR-JOB-05). Any eligible provider other than the task owner may challenge by submitting an independently computed hash (FR-VER-01).</w:t>
      </w:r>
    </w:p>
    <w:p w14:paraId="5EBE95A3" w14:textId="77777777" w:rsidR="00A760F7" w:rsidRDefault="001C7480">
      <w:pPr>
        <w:pStyle w:val="Heading3"/>
      </w:pPr>
      <w:bookmarkStart w:id="40" w:name="_Toc243751143"/>
      <w:r>
        <w:t>5.2.4 Provider operations and attestation</w:t>
      </w:r>
      <w:bookmarkEnd w:id="40"/>
    </w:p>
    <w:p w14:paraId="507F758A" w14:textId="77777777" w:rsidR="00A760F7" w:rsidRDefault="001C7480">
      <w:pPr>
        <w:spacing w:after="120"/>
        <w:jc w:val="both"/>
      </w:pPr>
      <w:r>
        <w:t>A provider registers, stakes, and obtains a fresh attestation before it can list capacity or offer a model. The registry accepts benchmark challenges against attested providers. A failed or missed challenge slashes free stake and lowers reputation (FR-REG-09, FR-AGT-10).</w:t>
      </w:r>
    </w:p>
    <w:p w14:paraId="44CD1B7B" w14:textId="77777777" w:rsidR="00A760F7" w:rsidRDefault="001C7480">
      <w:pPr>
        <w:pStyle w:val="Heading2"/>
      </w:pPr>
      <w:bookmarkStart w:id="41" w:name="_Toc243751144"/>
      <w:r>
        <w:t>5.3 Non-Functional Requirements</w:t>
      </w:r>
      <w:bookmarkEnd w:id="41"/>
    </w:p>
    <w:p w14:paraId="0BA40A30" w14:textId="77777777" w:rsidR="00A760F7" w:rsidRDefault="001C7480">
      <w:pPr>
        <w:spacing w:after="120"/>
        <w:jc w:val="both"/>
      </w:pPr>
      <w:r>
        <w:t>Twelve non-functional requirements constrain security, performance, reliability, usability, portability, maintainability, and cost. They are listed in Table 5.2.</w:t>
      </w:r>
    </w:p>
    <w:p w14:paraId="2F27985F" w14:textId="77777777" w:rsidR="00A760F7" w:rsidRDefault="001C7480">
      <w:pPr>
        <w:pStyle w:val="TableCaption"/>
        <w:keepNext/>
        <w:spacing w:before="120" w:after="80" w:line="276" w:lineRule="auto"/>
        <w:jc w:val="center"/>
      </w:pPr>
      <w:bookmarkStart w:id="42" w:name="_Toc243751245"/>
      <w:r>
        <w:t>TABLE 5.2: Non-functional requirements</w:t>
      </w:r>
      <w:bookmarkEnd w:id="42"/>
    </w:p>
    <w:tbl>
      <w:tblPr>
        <w:tblStyle w:val="TableGrid"/>
        <w:tblW w:w="0" w:type="auto"/>
        <w:jc w:val="center"/>
        <w:tblLayout w:type="fixed"/>
        <w:tblLook w:val="04A0" w:firstRow="1" w:lastRow="0" w:firstColumn="1" w:lastColumn="0" w:noHBand="0" w:noVBand="1"/>
      </w:tblPr>
      <w:tblGrid>
        <w:gridCol w:w="1587"/>
        <w:gridCol w:w="6633"/>
      </w:tblGrid>
      <w:tr w:rsidR="00A760F7" w14:paraId="4EACAD6A" w14:textId="77777777">
        <w:trPr>
          <w:cantSplit/>
          <w:tblHeader/>
          <w:jc w:val="center"/>
        </w:trPr>
        <w:tc>
          <w:tcPr>
            <w:tcW w:w="1587" w:type="dxa"/>
            <w:shd w:val="clear" w:color="auto" w:fill="D9D9D9"/>
          </w:tcPr>
          <w:p w14:paraId="1D0D528D" w14:textId="77777777" w:rsidR="00A760F7" w:rsidRDefault="001C7480">
            <w:pPr>
              <w:keepNext/>
              <w:spacing w:before="40" w:after="40" w:line="240" w:lineRule="auto"/>
            </w:pPr>
            <w:r>
              <w:rPr>
                <w:b/>
                <w:sz w:val="21"/>
              </w:rPr>
              <w:t>ID</w:t>
            </w:r>
          </w:p>
        </w:tc>
        <w:tc>
          <w:tcPr>
            <w:tcW w:w="6633" w:type="dxa"/>
            <w:shd w:val="clear" w:color="auto" w:fill="D9D9D9"/>
          </w:tcPr>
          <w:p w14:paraId="23249D21" w14:textId="77777777" w:rsidR="00A760F7" w:rsidRDefault="001C7480">
            <w:pPr>
              <w:keepNext/>
              <w:spacing w:before="40" w:after="40" w:line="240" w:lineRule="auto"/>
            </w:pPr>
            <w:r>
              <w:rPr>
                <w:b/>
                <w:sz w:val="21"/>
              </w:rPr>
              <w:t>Requirement</w:t>
            </w:r>
          </w:p>
        </w:tc>
      </w:tr>
      <w:tr w:rsidR="00A760F7" w14:paraId="79C23915" w14:textId="77777777">
        <w:trPr>
          <w:cantSplit/>
          <w:jc w:val="center"/>
        </w:trPr>
        <w:tc>
          <w:tcPr>
            <w:tcW w:w="1587" w:type="dxa"/>
          </w:tcPr>
          <w:p w14:paraId="51859EB6" w14:textId="77777777" w:rsidR="00A760F7" w:rsidRDefault="001C7480">
            <w:pPr>
              <w:keepNext/>
              <w:spacing w:before="40" w:after="40" w:line="240" w:lineRule="auto"/>
            </w:pPr>
            <w:r>
              <w:rPr>
                <w:sz w:val="21"/>
              </w:rPr>
              <w:t>NFR-SEC-01</w:t>
            </w:r>
          </w:p>
        </w:tc>
        <w:tc>
          <w:tcPr>
            <w:tcW w:w="6633" w:type="dxa"/>
          </w:tcPr>
          <w:p w14:paraId="0E2698D7" w14:textId="77777777" w:rsidR="00A760F7" w:rsidRDefault="001C7480">
            <w:pPr>
              <w:keepNext/>
              <w:spacing w:before="40" w:after="40" w:line="240" w:lineRule="auto"/>
            </w:pPr>
            <w:r>
              <w:rPr>
                <w:sz w:val="21"/>
              </w:rPr>
              <w:t>Off-chain components must not custody funds or force result acceptance.</w:t>
            </w:r>
          </w:p>
        </w:tc>
      </w:tr>
      <w:tr w:rsidR="00A760F7" w14:paraId="65241F93" w14:textId="77777777">
        <w:trPr>
          <w:cantSplit/>
          <w:jc w:val="center"/>
        </w:trPr>
        <w:tc>
          <w:tcPr>
            <w:tcW w:w="1587" w:type="dxa"/>
          </w:tcPr>
          <w:p w14:paraId="2B14D7B0" w14:textId="77777777" w:rsidR="00A760F7" w:rsidRDefault="001C7480">
            <w:pPr>
              <w:spacing w:before="40" w:after="40" w:line="240" w:lineRule="auto"/>
            </w:pPr>
            <w:r>
              <w:rPr>
                <w:sz w:val="21"/>
              </w:rPr>
              <w:t>NFR-SEC-02</w:t>
            </w:r>
          </w:p>
        </w:tc>
        <w:tc>
          <w:tcPr>
            <w:tcW w:w="6633" w:type="dxa"/>
          </w:tcPr>
          <w:p w14:paraId="59A3348E" w14:textId="77777777" w:rsidR="00A760F7" w:rsidRDefault="001C7480">
            <w:pPr>
              <w:spacing w:before="40" w:after="40" w:line="240" w:lineRule="auto"/>
            </w:pPr>
            <w:r>
              <w:rPr>
                <w:sz w:val="21"/>
              </w:rPr>
              <w:t>Contracts follow checks-effects-interactions and guard token movements against reentrancy.</w:t>
            </w:r>
          </w:p>
        </w:tc>
      </w:tr>
      <w:tr w:rsidR="00A760F7" w14:paraId="07FED580" w14:textId="77777777">
        <w:trPr>
          <w:cantSplit/>
          <w:jc w:val="center"/>
        </w:trPr>
        <w:tc>
          <w:tcPr>
            <w:tcW w:w="1587" w:type="dxa"/>
          </w:tcPr>
          <w:p w14:paraId="35DC2B23" w14:textId="77777777" w:rsidR="00A760F7" w:rsidRDefault="001C7480">
            <w:pPr>
              <w:spacing w:before="40" w:after="40" w:line="240" w:lineRule="auto"/>
            </w:pPr>
            <w:r>
              <w:rPr>
                <w:sz w:val="21"/>
              </w:rPr>
              <w:t>NFR-SEC-03</w:t>
            </w:r>
          </w:p>
        </w:tc>
        <w:tc>
          <w:tcPr>
            <w:tcW w:w="6633" w:type="dxa"/>
          </w:tcPr>
          <w:p w14:paraId="5A6FA44C" w14:textId="77777777" w:rsidR="00A760F7" w:rsidRDefault="001C7480">
            <w:pPr>
              <w:spacing w:before="40" w:after="40" w:line="240" w:lineRule="auto"/>
            </w:pPr>
            <w:r>
              <w:rPr>
                <w:sz w:val="21"/>
              </w:rPr>
              <w:t>No secrets in the repository. Only example environment files with test values.</w:t>
            </w:r>
          </w:p>
        </w:tc>
      </w:tr>
      <w:tr w:rsidR="00A760F7" w14:paraId="49AB15CC" w14:textId="77777777">
        <w:trPr>
          <w:cantSplit/>
          <w:jc w:val="center"/>
        </w:trPr>
        <w:tc>
          <w:tcPr>
            <w:tcW w:w="1587" w:type="dxa"/>
          </w:tcPr>
          <w:p w14:paraId="56513377" w14:textId="77777777" w:rsidR="00A760F7" w:rsidRDefault="001C7480">
            <w:pPr>
              <w:spacing w:before="40" w:after="40" w:line="240" w:lineRule="auto"/>
            </w:pPr>
            <w:r>
              <w:rPr>
                <w:sz w:val="21"/>
              </w:rPr>
              <w:t>NFR-SEC-04</w:t>
            </w:r>
          </w:p>
        </w:tc>
        <w:tc>
          <w:tcPr>
            <w:tcW w:w="6633" w:type="dxa"/>
          </w:tcPr>
          <w:p w14:paraId="04303D44" w14:textId="77777777" w:rsidR="00A760F7" w:rsidRDefault="001C7480">
            <w:pPr>
              <w:spacing w:before="40" w:after="40" w:line="240" w:lineRule="auto"/>
            </w:pPr>
            <w:r>
              <w:rPr>
                <w:sz w:val="21"/>
              </w:rPr>
              <w:t>Provider job execution is sandboxed with CPU, memory, and network limits.</w:t>
            </w:r>
          </w:p>
        </w:tc>
      </w:tr>
      <w:tr w:rsidR="00A760F7" w14:paraId="690274D1" w14:textId="77777777">
        <w:trPr>
          <w:cantSplit/>
          <w:jc w:val="center"/>
        </w:trPr>
        <w:tc>
          <w:tcPr>
            <w:tcW w:w="1587" w:type="dxa"/>
          </w:tcPr>
          <w:p w14:paraId="43700083" w14:textId="77777777" w:rsidR="00A760F7" w:rsidRDefault="001C7480">
            <w:pPr>
              <w:spacing w:before="40" w:after="40" w:line="240" w:lineRule="auto"/>
            </w:pPr>
            <w:r>
              <w:rPr>
                <w:sz w:val="21"/>
              </w:rPr>
              <w:t>NFR-PERF-01</w:t>
            </w:r>
          </w:p>
        </w:tc>
        <w:tc>
          <w:tcPr>
            <w:tcW w:w="6633" w:type="dxa"/>
          </w:tcPr>
          <w:p w14:paraId="3AD06D6B" w14:textId="77777777" w:rsidR="00A760F7" w:rsidRDefault="001C7480">
            <w:pPr>
              <w:spacing w:before="40" w:after="40" w:line="240" w:lineRule="auto"/>
            </w:pPr>
            <w:r>
              <w:rPr>
                <w:sz w:val="21"/>
              </w:rPr>
              <w:t>Core on-chain operations stay within a modest gas budget suitable for a testnet demonstration.</w:t>
            </w:r>
          </w:p>
        </w:tc>
      </w:tr>
      <w:tr w:rsidR="00A760F7" w14:paraId="23750381" w14:textId="77777777">
        <w:trPr>
          <w:cantSplit/>
          <w:jc w:val="center"/>
        </w:trPr>
        <w:tc>
          <w:tcPr>
            <w:tcW w:w="1587" w:type="dxa"/>
          </w:tcPr>
          <w:p w14:paraId="1E4852B0" w14:textId="77777777" w:rsidR="00A760F7" w:rsidRDefault="001C7480">
            <w:pPr>
              <w:spacing w:before="40" w:after="40" w:line="240" w:lineRule="auto"/>
            </w:pPr>
            <w:r>
              <w:rPr>
                <w:sz w:val="21"/>
              </w:rPr>
              <w:t>NFR-PERF-02</w:t>
            </w:r>
          </w:p>
        </w:tc>
        <w:tc>
          <w:tcPr>
            <w:tcW w:w="6633" w:type="dxa"/>
          </w:tcPr>
          <w:p w14:paraId="5798FED5" w14:textId="77777777" w:rsidR="00A760F7" w:rsidRDefault="001C7480">
            <w:pPr>
              <w:spacing w:before="40" w:after="40" w:line="240" w:lineRule="auto"/>
            </w:pPr>
            <w:r>
              <w:rPr>
                <w:sz w:val="21"/>
              </w:rPr>
              <w:t>The dashboard reflects a new on-chain event within a few seconds.</w:t>
            </w:r>
          </w:p>
        </w:tc>
      </w:tr>
      <w:tr w:rsidR="00A760F7" w14:paraId="03ADEED0" w14:textId="77777777">
        <w:trPr>
          <w:cantSplit/>
          <w:jc w:val="center"/>
        </w:trPr>
        <w:tc>
          <w:tcPr>
            <w:tcW w:w="1587" w:type="dxa"/>
          </w:tcPr>
          <w:p w14:paraId="5B142256" w14:textId="77777777" w:rsidR="00A760F7" w:rsidRDefault="001C7480">
            <w:pPr>
              <w:spacing w:before="40" w:after="40" w:line="240" w:lineRule="auto"/>
            </w:pPr>
            <w:r>
              <w:rPr>
                <w:sz w:val="21"/>
              </w:rPr>
              <w:t>NFR-REL-01</w:t>
            </w:r>
          </w:p>
        </w:tc>
        <w:tc>
          <w:tcPr>
            <w:tcW w:w="6633" w:type="dxa"/>
          </w:tcPr>
          <w:p w14:paraId="2E76191B" w14:textId="77777777" w:rsidR="00A760F7" w:rsidRDefault="001C7480">
            <w:pPr>
              <w:spacing w:before="40" w:after="40" w:line="240" w:lineRule="auto"/>
            </w:pPr>
            <w:r>
              <w:rPr>
                <w:sz w:val="21"/>
              </w:rPr>
              <w:t>The local stack starts reliably with one command and correct boot ordering.</w:t>
            </w:r>
          </w:p>
        </w:tc>
      </w:tr>
      <w:tr w:rsidR="00A760F7" w14:paraId="2A1D50CF" w14:textId="77777777">
        <w:trPr>
          <w:cantSplit/>
          <w:jc w:val="center"/>
        </w:trPr>
        <w:tc>
          <w:tcPr>
            <w:tcW w:w="1587" w:type="dxa"/>
          </w:tcPr>
          <w:p w14:paraId="42AF5869" w14:textId="77777777" w:rsidR="00A760F7" w:rsidRDefault="001C7480">
            <w:pPr>
              <w:spacing w:before="40" w:after="40" w:line="240" w:lineRule="auto"/>
            </w:pPr>
            <w:r>
              <w:rPr>
                <w:sz w:val="21"/>
              </w:rPr>
              <w:t>NFR-REL-02</w:t>
            </w:r>
          </w:p>
        </w:tc>
        <w:tc>
          <w:tcPr>
            <w:tcW w:w="6633" w:type="dxa"/>
          </w:tcPr>
          <w:p w14:paraId="5BDF8C7C" w14:textId="77777777" w:rsidR="00A760F7" w:rsidRDefault="001C7480">
            <w:pPr>
              <w:spacing w:before="40" w:after="40" w:line="240" w:lineRule="auto"/>
            </w:pPr>
            <w:r>
              <w:rPr>
                <w:sz w:val="21"/>
              </w:rPr>
              <w:t>The orchestrator index is reconstructable from chain history after data loss.</w:t>
            </w:r>
          </w:p>
        </w:tc>
      </w:tr>
      <w:tr w:rsidR="00A760F7" w14:paraId="6CE6CA0D" w14:textId="77777777">
        <w:trPr>
          <w:cantSplit/>
          <w:jc w:val="center"/>
        </w:trPr>
        <w:tc>
          <w:tcPr>
            <w:tcW w:w="1587" w:type="dxa"/>
          </w:tcPr>
          <w:p w14:paraId="41B1CDEC" w14:textId="77777777" w:rsidR="00A760F7" w:rsidRDefault="001C7480">
            <w:pPr>
              <w:spacing w:before="40" w:after="40" w:line="240" w:lineRule="auto"/>
            </w:pPr>
            <w:r>
              <w:rPr>
                <w:sz w:val="21"/>
              </w:rPr>
              <w:t>NFR-USE-01</w:t>
            </w:r>
          </w:p>
        </w:tc>
        <w:tc>
          <w:tcPr>
            <w:tcW w:w="6633" w:type="dxa"/>
          </w:tcPr>
          <w:p w14:paraId="5D359D77" w14:textId="77777777" w:rsidR="00A760F7" w:rsidRDefault="001C7480">
            <w:pPr>
              <w:spacing w:before="40" w:after="40" w:line="240" w:lineRule="auto"/>
            </w:pPr>
            <w:r>
              <w:rPr>
                <w:sz w:val="21"/>
              </w:rPr>
              <w:t>The dashboard meets WCAG AA contrast and shows visible focus states [24].</w:t>
            </w:r>
          </w:p>
        </w:tc>
      </w:tr>
      <w:tr w:rsidR="00A760F7" w14:paraId="5CE3D46E" w14:textId="77777777">
        <w:trPr>
          <w:cantSplit/>
          <w:jc w:val="center"/>
        </w:trPr>
        <w:tc>
          <w:tcPr>
            <w:tcW w:w="1587" w:type="dxa"/>
          </w:tcPr>
          <w:p w14:paraId="6CE23D2C" w14:textId="77777777" w:rsidR="00A760F7" w:rsidRDefault="001C7480">
            <w:pPr>
              <w:spacing w:before="40" w:after="40" w:line="240" w:lineRule="auto"/>
            </w:pPr>
            <w:r>
              <w:rPr>
                <w:sz w:val="21"/>
              </w:rPr>
              <w:t>NFR-PORT-01</w:t>
            </w:r>
          </w:p>
        </w:tc>
        <w:tc>
          <w:tcPr>
            <w:tcW w:w="6633" w:type="dxa"/>
          </w:tcPr>
          <w:p w14:paraId="3E51A2EB" w14:textId="77777777" w:rsidR="00A760F7" w:rsidRDefault="001C7480">
            <w:pPr>
              <w:spacing w:before="40" w:after="40" w:line="240" w:lineRule="auto"/>
            </w:pPr>
            <w:r>
              <w:rPr>
                <w:sz w:val="21"/>
              </w:rPr>
              <w:t>The system runs on Windows, macOS, and Linux through Docker.</w:t>
            </w:r>
          </w:p>
        </w:tc>
      </w:tr>
      <w:tr w:rsidR="00A760F7" w14:paraId="3145C604" w14:textId="77777777">
        <w:trPr>
          <w:cantSplit/>
          <w:jc w:val="center"/>
        </w:trPr>
        <w:tc>
          <w:tcPr>
            <w:tcW w:w="1587" w:type="dxa"/>
          </w:tcPr>
          <w:p w14:paraId="2B596F9B" w14:textId="77777777" w:rsidR="00A760F7" w:rsidRDefault="001C7480">
            <w:pPr>
              <w:spacing w:before="40" w:after="40" w:line="240" w:lineRule="auto"/>
            </w:pPr>
            <w:r>
              <w:rPr>
                <w:sz w:val="21"/>
              </w:rPr>
              <w:t>NFR-MAINT-01</w:t>
            </w:r>
          </w:p>
        </w:tc>
        <w:tc>
          <w:tcPr>
            <w:tcW w:w="6633" w:type="dxa"/>
          </w:tcPr>
          <w:p w14:paraId="211B5983" w14:textId="77777777" w:rsidR="00A760F7" w:rsidRDefault="001C7480">
            <w:pPr>
              <w:spacing w:before="40" w:after="40" w:line="240" w:lineRule="auto"/>
            </w:pPr>
            <w:r>
              <w:rPr>
                <w:sz w:val="21"/>
              </w:rPr>
              <w:t>Code passes linting and type checks. Contract logic is covered by tests.</w:t>
            </w:r>
          </w:p>
        </w:tc>
      </w:tr>
      <w:tr w:rsidR="00A760F7" w14:paraId="7F9AB18F" w14:textId="77777777">
        <w:trPr>
          <w:cantSplit/>
          <w:jc w:val="center"/>
        </w:trPr>
        <w:tc>
          <w:tcPr>
            <w:tcW w:w="1587" w:type="dxa"/>
          </w:tcPr>
          <w:p w14:paraId="5CCA4F9C" w14:textId="77777777" w:rsidR="00A760F7" w:rsidRDefault="001C7480">
            <w:pPr>
              <w:spacing w:before="40" w:after="40" w:line="240" w:lineRule="auto"/>
            </w:pPr>
            <w:r>
              <w:rPr>
                <w:sz w:val="21"/>
              </w:rPr>
              <w:lastRenderedPageBreak/>
              <w:t>NFR-COST-01</w:t>
            </w:r>
          </w:p>
        </w:tc>
        <w:tc>
          <w:tcPr>
            <w:tcW w:w="6633" w:type="dxa"/>
          </w:tcPr>
          <w:p w14:paraId="585CEA70" w14:textId="77777777" w:rsidR="00A760F7" w:rsidRDefault="001C7480">
            <w:pPr>
              <w:spacing w:before="40" w:after="40" w:line="240" w:lineRule="auto"/>
            </w:pPr>
            <w:r>
              <w:rPr>
                <w:sz w:val="21"/>
              </w:rPr>
              <w:t>The demonstration runs at zero cost on a local devnet and at low cost on a testnet.</w:t>
            </w:r>
          </w:p>
        </w:tc>
      </w:tr>
    </w:tbl>
    <w:p w14:paraId="6C9ACA36" w14:textId="77777777" w:rsidR="00A760F7" w:rsidRDefault="00A760F7">
      <w:pPr>
        <w:spacing w:after="120" w:line="240" w:lineRule="auto"/>
        <w:jc w:val="both"/>
      </w:pPr>
    </w:p>
    <w:p w14:paraId="094C5ED9" w14:textId="77777777" w:rsidR="00A760F7" w:rsidRDefault="001C7480">
      <w:pPr>
        <w:pStyle w:val="Heading2"/>
      </w:pPr>
      <w:bookmarkStart w:id="43" w:name="_Toc243751145"/>
      <w:r>
        <w:t>5.4 Traceability and Status</w:t>
      </w:r>
      <w:bookmarkEnd w:id="43"/>
    </w:p>
    <w:p w14:paraId="51DF6D98" w14:textId="77777777" w:rsidR="00A760F7" w:rsidRDefault="001C7480">
      <w:pPr>
        <w:spacing w:after="120"/>
        <w:jc w:val="both"/>
      </w:pPr>
      <w:r>
        <w:t>Status was assessed from behavior in the repository. Of the 75 functional requirements, 64 are done, 6 are partial, and 5 are planned. Table 5.3 groups requirements and gives the evidence or the gap. Planned items are all should-level.</w:t>
      </w:r>
    </w:p>
    <w:p w14:paraId="037C33FE" w14:textId="77777777" w:rsidR="00A760F7" w:rsidRDefault="001C7480">
      <w:pPr>
        <w:pStyle w:val="TableCaption"/>
        <w:keepNext/>
        <w:spacing w:before="120" w:after="80" w:line="276" w:lineRule="auto"/>
        <w:jc w:val="center"/>
      </w:pPr>
      <w:bookmarkStart w:id="44" w:name="_Toc243751246"/>
      <w:r>
        <w:t>TABLE 5.3: Requirements traceability and implementation status</w:t>
      </w:r>
      <w:bookmarkEnd w:id="44"/>
    </w:p>
    <w:tbl>
      <w:tblPr>
        <w:tblStyle w:val="TableGrid"/>
        <w:tblW w:w="0" w:type="auto"/>
        <w:jc w:val="center"/>
        <w:tblLayout w:type="fixed"/>
        <w:tblLook w:val="04A0" w:firstRow="1" w:lastRow="0" w:firstColumn="1" w:lastColumn="0" w:noHBand="0" w:noVBand="1"/>
      </w:tblPr>
      <w:tblGrid>
        <w:gridCol w:w="2041"/>
        <w:gridCol w:w="1077"/>
        <w:gridCol w:w="5102"/>
      </w:tblGrid>
      <w:tr w:rsidR="00A760F7" w14:paraId="0C97990F" w14:textId="77777777">
        <w:trPr>
          <w:cantSplit/>
          <w:tblHeader/>
          <w:jc w:val="center"/>
        </w:trPr>
        <w:tc>
          <w:tcPr>
            <w:tcW w:w="2041" w:type="dxa"/>
            <w:shd w:val="clear" w:color="auto" w:fill="D9D9D9"/>
          </w:tcPr>
          <w:p w14:paraId="4EE34D99" w14:textId="77777777" w:rsidR="00A760F7" w:rsidRDefault="001C7480">
            <w:pPr>
              <w:keepNext/>
              <w:spacing w:before="40" w:after="40" w:line="240" w:lineRule="auto"/>
            </w:pPr>
            <w:r>
              <w:rPr>
                <w:b/>
                <w:sz w:val="19"/>
              </w:rPr>
              <w:t>Requirement</w:t>
            </w:r>
          </w:p>
        </w:tc>
        <w:tc>
          <w:tcPr>
            <w:tcW w:w="1077" w:type="dxa"/>
            <w:shd w:val="clear" w:color="auto" w:fill="D9D9D9"/>
          </w:tcPr>
          <w:p w14:paraId="0124B483" w14:textId="77777777" w:rsidR="00A760F7" w:rsidRDefault="001C7480">
            <w:pPr>
              <w:keepNext/>
              <w:spacing w:before="40" w:after="40" w:line="240" w:lineRule="auto"/>
            </w:pPr>
            <w:r>
              <w:rPr>
                <w:b/>
                <w:sz w:val="19"/>
              </w:rPr>
              <w:t>Status</w:t>
            </w:r>
          </w:p>
        </w:tc>
        <w:tc>
          <w:tcPr>
            <w:tcW w:w="5102" w:type="dxa"/>
            <w:shd w:val="clear" w:color="auto" w:fill="D9D9D9"/>
          </w:tcPr>
          <w:p w14:paraId="782DB577" w14:textId="77777777" w:rsidR="00A760F7" w:rsidRDefault="001C7480">
            <w:pPr>
              <w:keepNext/>
              <w:spacing w:before="40" w:after="40" w:line="240" w:lineRule="auto"/>
            </w:pPr>
            <w:r>
              <w:rPr>
                <w:b/>
                <w:sz w:val="19"/>
              </w:rPr>
              <w:t>Evidence or gap</w:t>
            </w:r>
          </w:p>
        </w:tc>
      </w:tr>
      <w:tr w:rsidR="00A760F7" w14:paraId="36E27976" w14:textId="77777777">
        <w:trPr>
          <w:cantSplit/>
          <w:jc w:val="center"/>
        </w:trPr>
        <w:tc>
          <w:tcPr>
            <w:tcW w:w="2041" w:type="dxa"/>
          </w:tcPr>
          <w:p w14:paraId="2ED79903" w14:textId="77777777" w:rsidR="00A760F7" w:rsidRDefault="001C7480">
            <w:pPr>
              <w:keepNext/>
              <w:spacing w:before="40" w:after="40" w:line="240" w:lineRule="auto"/>
            </w:pPr>
            <w:r>
              <w:rPr>
                <w:sz w:val="19"/>
              </w:rPr>
              <w:t>FR-TKN-01 to 03</w:t>
            </w:r>
          </w:p>
        </w:tc>
        <w:tc>
          <w:tcPr>
            <w:tcW w:w="1077" w:type="dxa"/>
          </w:tcPr>
          <w:p w14:paraId="2015C349" w14:textId="77777777" w:rsidR="00A760F7" w:rsidRDefault="001C7480">
            <w:pPr>
              <w:keepNext/>
              <w:spacing w:before="40" w:after="40" w:line="240" w:lineRule="auto"/>
            </w:pPr>
            <w:r>
              <w:rPr>
                <w:sz w:val="19"/>
              </w:rPr>
              <w:t>Done</w:t>
            </w:r>
          </w:p>
        </w:tc>
        <w:tc>
          <w:tcPr>
            <w:tcW w:w="5102" w:type="dxa"/>
          </w:tcPr>
          <w:p w14:paraId="7DF18E06" w14:textId="77777777" w:rsidR="00A760F7" w:rsidRDefault="001C7480">
            <w:pPr>
              <w:keepNext/>
              <w:spacing w:before="40" w:after="40" w:line="240" w:lineRule="auto"/>
            </w:pPr>
            <w:r>
              <w:rPr>
                <w:sz w:val="19"/>
              </w:rPr>
              <w:t>SmeshToken: ERC-20, owner mint, rate-limited faucet.</w:t>
            </w:r>
          </w:p>
        </w:tc>
      </w:tr>
      <w:tr w:rsidR="00A760F7" w14:paraId="7A067950" w14:textId="77777777">
        <w:trPr>
          <w:cantSplit/>
          <w:jc w:val="center"/>
        </w:trPr>
        <w:tc>
          <w:tcPr>
            <w:tcW w:w="2041" w:type="dxa"/>
          </w:tcPr>
          <w:p w14:paraId="295A7252" w14:textId="77777777" w:rsidR="00A760F7" w:rsidRDefault="001C7480">
            <w:pPr>
              <w:spacing w:before="40" w:after="40" w:line="240" w:lineRule="auto"/>
            </w:pPr>
            <w:r>
              <w:rPr>
                <w:sz w:val="19"/>
              </w:rPr>
              <w:t>FR-REG-01 to 07, 09, 10</w:t>
            </w:r>
          </w:p>
        </w:tc>
        <w:tc>
          <w:tcPr>
            <w:tcW w:w="1077" w:type="dxa"/>
          </w:tcPr>
          <w:p w14:paraId="0DE06E16" w14:textId="77777777" w:rsidR="00A760F7" w:rsidRDefault="001C7480">
            <w:pPr>
              <w:spacing w:before="40" w:after="40" w:line="240" w:lineRule="auto"/>
            </w:pPr>
            <w:r>
              <w:rPr>
                <w:sz w:val="19"/>
              </w:rPr>
              <w:t>Done</w:t>
            </w:r>
          </w:p>
        </w:tc>
        <w:tc>
          <w:tcPr>
            <w:tcW w:w="5102" w:type="dxa"/>
          </w:tcPr>
          <w:p w14:paraId="75EC019A" w14:textId="77777777" w:rsidR="00A760F7" w:rsidRDefault="001C7480">
            <w:pPr>
              <w:spacing w:before="40" w:after="40" w:line="240" w:lineRule="auto"/>
            </w:pPr>
            <w:r>
              <w:rPr>
                <w:sz w:val="19"/>
              </w:rPr>
              <w:t>ProviderRegistry and contract tests: registration, stake, bond, eligibility, availability, EMA outcomes, benchmark challenges.</w:t>
            </w:r>
          </w:p>
        </w:tc>
      </w:tr>
      <w:tr w:rsidR="00A760F7" w14:paraId="5F9F15D5" w14:textId="77777777">
        <w:trPr>
          <w:cantSplit/>
          <w:jc w:val="center"/>
        </w:trPr>
        <w:tc>
          <w:tcPr>
            <w:tcW w:w="2041" w:type="dxa"/>
          </w:tcPr>
          <w:p w14:paraId="6568E261" w14:textId="77777777" w:rsidR="00A760F7" w:rsidRDefault="001C7480">
            <w:pPr>
              <w:spacing w:before="40" w:after="40" w:line="240" w:lineRule="auto"/>
            </w:pPr>
            <w:r>
              <w:rPr>
                <w:sz w:val="19"/>
              </w:rPr>
              <w:t>FR-REG-08</w:t>
            </w:r>
          </w:p>
        </w:tc>
        <w:tc>
          <w:tcPr>
            <w:tcW w:w="1077" w:type="dxa"/>
          </w:tcPr>
          <w:p w14:paraId="03C187DF" w14:textId="77777777" w:rsidR="00A760F7" w:rsidRDefault="001C7480">
            <w:pPr>
              <w:spacing w:before="40" w:after="40" w:line="240" w:lineRule="auto"/>
            </w:pPr>
            <w:r>
              <w:rPr>
                <w:sz w:val="19"/>
              </w:rPr>
              <w:t>Partial</w:t>
            </w:r>
          </w:p>
        </w:tc>
        <w:tc>
          <w:tcPr>
            <w:tcW w:w="5102" w:type="dxa"/>
          </w:tcPr>
          <w:p w14:paraId="32862751" w14:textId="77777777" w:rsidR="00A760F7" w:rsidRDefault="001C7480">
            <w:pPr>
              <w:spacing w:before="40" w:after="40" w:line="240" w:lineRule="auto"/>
            </w:pPr>
            <w:r>
              <w:rPr>
                <w:sz w:val="19"/>
              </w:rPr>
              <w:t>Free-form capability JSON and attested GPU model and VRAM exist. CPU and region are not typed registry fields.</w:t>
            </w:r>
          </w:p>
        </w:tc>
      </w:tr>
      <w:tr w:rsidR="00A760F7" w14:paraId="666B754F" w14:textId="77777777">
        <w:trPr>
          <w:cantSplit/>
          <w:jc w:val="center"/>
        </w:trPr>
        <w:tc>
          <w:tcPr>
            <w:tcW w:w="2041" w:type="dxa"/>
          </w:tcPr>
          <w:p w14:paraId="75156A30" w14:textId="77777777" w:rsidR="00A760F7" w:rsidRDefault="001C7480">
            <w:pPr>
              <w:spacing w:before="40" w:after="40" w:line="240" w:lineRule="auto"/>
            </w:pPr>
            <w:r>
              <w:rPr>
                <w:sz w:val="19"/>
              </w:rPr>
              <w:t>FR-JOB-01 to 09</w:t>
            </w:r>
          </w:p>
        </w:tc>
        <w:tc>
          <w:tcPr>
            <w:tcW w:w="1077" w:type="dxa"/>
          </w:tcPr>
          <w:p w14:paraId="51979D29" w14:textId="77777777" w:rsidR="00A760F7" w:rsidRDefault="001C7480">
            <w:pPr>
              <w:spacing w:before="40" w:after="40" w:line="240" w:lineRule="auto"/>
            </w:pPr>
            <w:r>
              <w:rPr>
                <w:sz w:val="19"/>
              </w:rPr>
              <w:t>Done</w:t>
            </w:r>
          </w:p>
        </w:tc>
        <w:tc>
          <w:tcPr>
            <w:tcW w:w="5102" w:type="dxa"/>
          </w:tcPr>
          <w:p w14:paraId="4075131F" w14:textId="77777777" w:rsidR="00A760F7" w:rsidRDefault="001C7480">
            <w:pPr>
              <w:spacing w:before="40" w:after="40" w:line="240" w:lineRule="auto"/>
            </w:pPr>
            <w:r>
              <w:rPr>
                <w:sz w:val="19"/>
              </w:rPr>
              <w:t>JobMarket, agent integration tests, orchestrator projection.</w:t>
            </w:r>
          </w:p>
        </w:tc>
      </w:tr>
      <w:tr w:rsidR="00A760F7" w14:paraId="75E1E7D4" w14:textId="77777777">
        <w:trPr>
          <w:cantSplit/>
          <w:jc w:val="center"/>
        </w:trPr>
        <w:tc>
          <w:tcPr>
            <w:tcW w:w="2041" w:type="dxa"/>
          </w:tcPr>
          <w:p w14:paraId="43804ADD" w14:textId="77777777" w:rsidR="00A760F7" w:rsidRDefault="001C7480">
            <w:pPr>
              <w:spacing w:before="40" w:after="40" w:line="240" w:lineRule="auto"/>
            </w:pPr>
            <w:r>
              <w:rPr>
                <w:sz w:val="19"/>
              </w:rPr>
              <w:t>FR-VER-01 to 05</w:t>
            </w:r>
          </w:p>
        </w:tc>
        <w:tc>
          <w:tcPr>
            <w:tcW w:w="1077" w:type="dxa"/>
          </w:tcPr>
          <w:p w14:paraId="2BC4E118" w14:textId="77777777" w:rsidR="00A760F7" w:rsidRDefault="001C7480">
            <w:pPr>
              <w:spacing w:before="40" w:after="40" w:line="240" w:lineRule="auto"/>
            </w:pPr>
            <w:r>
              <w:rPr>
                <w:sz w:val="19"/>
              </w:rPr>
              <w:t>Done</w:t>
            </w:r>
          </w:p>
        </w:tc>
        <w:tc>
          <w:tcPr>
            <w:tcW w:w="5102" w:type="dxa"/>
          </w:tcPr>
          <w:p w14:paraId="3AFC2345" w14:textId="77777777" w:rsidR="00A760F7" w:rsidRDefault="001C7480">
            <w:pPr>
              <w:spacing w:before="40" w:after="40" w:line="240" w:lineRule="auto"/>
            </w:pPr>
            <w:r>
              <w:rPr>
                <w:sz w:val="19"/>
              </w:rPr>
              <w:t>Verification: eligible non-self voting, disputes, quorum, majority resolution, duplicate-vote prevention.</w:t>
            </w:r>
          </w:p>
        </w:tc>
      </w:tr>
      <w:tr w:rsidR="00A760F7" w14:paraId="5AB96D7F" w14:textId="77777777">
        <w:trPr>
          <w:cantSplit/>
          <w:jc w:val="center"/>
        </w:trPr>
        <w:tc>
          <w:tcPr>
            <w:tcW w:w="2041" w:type="dxa"/>
          </w:tcPr>
          <w:p w14:paraId="7687A114" w14:textId="77777777" w:rsidR="00A760F7" w:rsidRDefault="001C7480">
            <w:pPr>
              <w:spacing w:before="40" w:after="40" w:line="240" w:lineRule="auto"/>
            </w:pPr>
            <w:r>
              <w:rPr>
                <w:sz w:val="19"/>
              </w:rPr>
              <w:t>FR-VER-06 to 08</w:t>
            </w:r>
          </w:p>
        </w:tc>
        <w:tc>
          <w:tcPr>
            <w:tcW w:w="1077" w:type="dxa"/>
          </w:tcPr>
          <w:p w14:paraId="4C3B8037" w14:textId="77777777" w:rsidR="00A760F7" w:rsidRDefault="001C7480">
            <w:pPr>
              <w:spacing w:before="40" w:after="40" w:line="240" w:lineRule="auto"/>
            </w:pPr>
            <w:r>
              <w:rPr>
                <w:sz w:val="19"/>
              </w:rPr>
              <w:t>Planned</w:t>
            </w:r>
          </w:p>
        </w:tc>
        <w:tc>
          <w:tcPr>
            <w:tcW w:w="5102" w:type="dxa"/>
          </w:tcPr>
          <w:p w14:paraId="21B292E0" w14:textId="77777777" w:rsidR="00A760F7" w:rsidRDefault="001C7480">
            <w:pPr>
              <w:spacing w:before="40" w:after="40" w:line="240" w:lineRule="auto"/>
            </w:pPr>
            <w:r>
              <w:rPr>
                <w:sz w:val="19"/>
              </w:rPr>
              <w:t>Commit-reveal, reputation-weighted random selection, and perceptual verification are not implemented.</w:t>
            </w:r>
          </w:p>
        </w:tc>
      </w:tr>
      <w:tr w:rsidR="00A760F7" w14:paraId="0F8F7A99" w14:textId="77777777">
        <w:trPr>
          <w:cantSplit/>
          <w:jc w:val="center"/>
        </w:trPr>
        <w:tc>
          <w:tcPr>
            <w:tcW w:w="2041" w:type="dxa"/>
          </w:tcPr>
          <w:p w14:paraId="16AA7DFA" w14:textId="77777777" w:rsidR="00A760F7" w:rsidRDefault="001C7480">
            <w:pPr>
              <w:spacing w:before="40" w:after="40" w:line="240" w:lineRule="auto"/>
            </w:pPr>
            <w:r>
              <w:rPr>
                <w:sz w:val="19"/>
              </w:rPr>
              <w:t>FR-ORC-01 to 06</w:t>
            </w:r>
          </w:p>
        </w:tc>
        <w:tc>
          <w:tcPr>
            <w:tcW w:w="1077" w:type="dxa"/>
          </w:tcPr>
          <w:p w14:paraId="25AF9552" w14:textId="77777777" w:rsidR="00A760F7" w:rsidRDefault="001C7480">
            <w:pPr>
              <w:spacing w:before="40" w:after="40" w:line="240" w:lineRule="auto"/>
            </w:pPr>
            <w:r>
              <w:rPr>
                <w:sz w:val="19"/>
              </w:rPr>
              <w:t>Done</w:t>
            </w:r>
          </w:p>
        </w:tc>
        <w:tc>
          <w:tcPr>
            <w:tcW w:w="5102" w:type="dxa"/>
          </w:tcPr>
          <w:p w14:paraId="5C0038CA" w14:textId="77777777" w:rsidR="00A760F7" w:rsidRDefault="001C7480">
            <w:pPr>
              <w:spacing w:before="40" w:after="40" w:line="240" w:lineRule="auto"/>
            </w:pPr>
            <w:r>
              <w:rPr>
                <w:sz w:val="19"/>
              </w:rPr>
              <w:t>Deployment discovery, Postgres projection and replay, split, stitch, API, SSE, no custody.</w:t>
            </w:r>
          </w:p>
        </w:tc>
      </w:tr>
      <w:tr w:rsidR="00A760F7" w14:paraId="13526EEA" w14:textId="77777777">
        <w:trPr>
          <w:cantSplit/>
          <w:jc w:val="center"/>
        </w:trPr>
        <w:tc>
          <w:tcPr>
            <w:tcW w:w="2041" w:type="dxa"/>
          </w:tcPr>
          <w:p w14:paraId="0E5EF190" w14:textId="77777777" w:rsidR="00A760F7" w:rsidRDefault="001C7480">
            <w:pPr>
              <w:spacing w:before="40" w:after="40" w:line="240" w:lineRule="auto"/>
            </w:pPr>
            <w:r>
              <w:rPr>
                <w:sz w:val="19"/>
              </w:rPr>
              <w:t>FR-AGT-01 to 07, 09, 10</w:t>
            </w:r>
          </w:p>
        </w:tc>
        <w:tc>
          <w:tcPr>
            <w:tcW w:w="1077" w:type="dxa"/>
          </w:tcPr>
          <w:p w14:paraId="6B65DAB5" w14:textId="77777777" w:rsidR="00A760F7" w:rsidRDefault="001C7480">
            <w:pPr>
              <w:spacing w:before="40" w:after="40" w:line="240" w:lineRule="auto"/>
            </w:pPr>
            <w:r>
              <w:rPr>
                <w:sz w:val="19"/>
              </w:rPr>
              <w:t>Done</w:t>
            </w:r>
          </w:p>
        </w:tc>
        <w:tc>
          <w:tcPr>
            <w:tcW w:w="5102" w:type="dxa"/>
          </w:tcPr>
          <w:p w14:paraId="3D8430D7" w14:textId="77777777" w:rsidR="00A760F7" w:rsidRDefault="001C7480">
            <w:pPr>
              <w:spacing w:before="40" w:after="40" w:line="240" w:lineRule="auto"/>
            </w:pPr>
            <w:r>
              <w:rPr>
                <w:sz w:val="19"/>
              </w:rPr>
              <w:t>Worker, challenger, IPFS, sandbox, retries, inference endpoint, benchmark responder.</w:t>
            </w:r>
          </w:p>
        </w:tc>
      </w:tr>
      <w:tr w:rsidR="00A760F7" w14:paraId="6CA3138A" w14:textId="77777777">
        <w:trPr>
          <w:cantSplit/>
          <w:jc w:val="center"/>
        </w:trPr>
        <w:tc>
          <w:tcPr>
            <w:tcW w:w="2041" w:type="dxa"/>
          </w:tcPr>
          <w:p w14:paraId="5C75D36F" w14:textId="77777777" w:rsidR="00A760F7" w:rsidRDefault="001C7480">
            <w:pPr>
              <w:spacing w:before="40" w:after="40" w:line="240" w:lineRule="auto"/>
            </w:pPr>
            <w:r>
              <w:rPr>
                <w:sz w:val="19"/>
              </w:rPr>
              <w:t>FR-AGT-08</w:t>
            </w:r>
          </w:p>
        </w:tc>
        <w:tc>
          <w:tcPr>
            <w:tcW w:w="1077" w:type="dxa"/>
          </w:tcPr>
          <w:p w14:paraId="2F3D2DA8" w14:textId="77777777" w:rsidR="00A760F7" w:rsidRDefault="001C7480">
            <w:pPr>
              <w:spacing w:before="40" w:after="40" w:line="240" w:lineRule="auto"/>
            </w:pPr>
            <w:r>
              <w:rPr>
                <w:sz w:val="19"/>
              </w:rPr>
              <w:t>Partial</w:t>
            </w:r>
          </w:p>
        </w:tc>
        <w:tc>
          <w:tcPr>
            <w:tcW w:w="5102" w:type="dxa"/>
          </w:tcPr>
          <w:p w14:paraId="590D41D3" w14:textId="77777777" w:rsidR="00A760F7" w:rsidRDefault="001C7480">
            <w:pPr>
              <w:spacing w:before="40" w:after="40" w:line="240" w:lineRule="auto"/>
            </w:pPr>
            <w:r>
              <w:rPr>
                <w:sz w:val="19"/>
              </w:rPr>
              <w:t>Serves accepted leases with strict heartbeats, but runs provider-configured workloads, not requester-defined containers.</w:t>
            </w:r>
          </w:p>
        </w:tc>
      </w:tr>
      <w:tr w:rsidR="00A760F7" w14:paraId="0188ACFA" w14:textId="77777777">
        <w:trPr>
          <w:cantSplit/>
          <w:jc w:val="center"/>
        </w:trPr>
        <w:tc>
          <w:tcPr>
            <w:tcW w:w="2041" w:type="dxa"/>
          </w:tcPr>
          <w:p w14:paraId="473197CF" w14:textId="77777777" w:rsidR="00A760F7" w:rsidRDefault="001C7480">
            <w:pPr>
              <w:spacing w:before="40" w:after="40" w:line="240" w:lineRule="auto"/>
            </w:pPr>
            <w:r>
              <w:rPr>
                <w:sz w:val="19"/>
              </w:rPr>
              <w:t>FR-WEB-01 to 03, 05 to 08</w:t>
            </w:r>
          </w:p>
        </w:tc>
        <w:tc>
          <w:tcPr>
            <w:tcW w:w="1077" w:type="dxa"/>
          </w:tcPr>
          <w:p w14:paraId="5499B1A5" w14:textId="77777777" w:rsidR="00A760F7" w:rsidRDefault="001C7480">
            <w:pPr>
              <w:spacing w:before="40" w:after="40" w:line="240" w:lineRule="auto"/>
            </w:pPr>
            <w:r>
              <w:rPr>
                <w:sz w:val="19"/>
              </w:rPr>
              <w:t>Done</w:t>
            </w:r>
          </w:p>
        </w:tc>
        <w:tc>
          <w:tcPr>
            <w:tcW w:w="5102" w:type="dxa"/>
          </w:tcPr>
          <w:p w14:paraId="2740F1CA" w14:textId="77777777" w:rsidR="00A760F7" w:rsidRDefault="001C7480">
            <w:pPr>
              <w:spacing w:before="40" w:after="40" w:line="240" w:lineRule="auto"/>
            </w:pPr>
            <w:r>
              <w:rPr>
                <w:sz w:val="19"/>
              </w:rPr>
              <w:t>Wallet, rental, prepaid inference, provider console, explorer, copy-safe values, wallet-only writes.</w:t>
            </w:r>
          </w:p>
        </w:tc>
      </w:tr>
      <w:tr w:rsidR="00A760F7" w14:paraId="1DD9CDE1" w14:textId="77777777">
        <w:trPr>
          <w:cantSplit/>
          <w:jc w:val="center"/>
        </w:trPr>
        <w:tc>
          <w:tcPr>
            <w:tcW w:w="2041" w:type="dxa"/>
          </w:tcPr>
          <w:p w14:paraId="73609715" w14:textId="77777777" w:rsidR="00A760F7" w:rsidRDefault="001C7480">
            <w:pPr>
              <w:spacing w:before="40" w:after="40" w:line="240" w:lineRule="auto"/>
            </w:pPr>
            <w:r>
              <w:rPr>
                <w:sz w:val="19"/>
              </w:rPr>
              <w:t>FR-WEB-04</w:t>
            </w:r>
          </w:p>
        </w:tc>
        <w:tc>
          <w:tcPr>
            <w:tcW w:w="1077" w:type="dxa"/>
          </w:tcPr>
          <w:p w14:paraId="5B90FD89" w14:textId="77777777" w:rsidR="00A760F7" w:rsidRDefault="001C7480">
            <w:pPr>
              <w:spacing w:before="40" w:after="40" w:line="240" w:lineRule="auto"/>
            </w:pPr>
            <w:r>
              <w:rPr>
                <w:sz w:val="19"/>
              </w:rPr>
              <w:t>Planned</w:t>
            </w:r>
          </w:p>
        </w:tc>
        <w:tc>
          <w:tcPr>
            <w:tcW w:w="5102" w:type="dxa"/>
          </w:tcPr>
          <w:p w14:paraId="645B4E5A" w14:textId="77777777" w:rsidR="00A760F7" w:rsidRDefault="001C7480">
            <w:pPr>
              <w:spacing w:before="40" w:after="40" w:line="240" w:lineRule="auto"/>
            </w:pPr>
            <w:r>
              <w:rPr>
                <w:sz w:val="19"/>
              </w:rPr>
              <w:t>Requester job posting and live tile assembly are not implemented. The explorer shows jobs and tasks.</w:t>
            </w:r>
          </w:p>
        </w:tc>
      </w:tr>
      <w:tr w:rsidR="00A760F7" w14:paraId="46ABA8C0" w14:textId="77777777">
        <w:trPr>
          <w:cantSplit/>
          <w:jc w:val="center"/>
        </w:trPr>
        <w:tc>
          <w:tcPr>
            <w:tcW w:w="2041" w:type="dxa"/>
          </w:tcPr>
          <w:p w14:paraId="47BBFBE4" w14:textId="77777777" w:rsidR="00A760F7" w:rsidRDefault="001C7480">
            <w:pPr>
              <w:spacing w:before="40" w:after="40" w:line="240" w:lineRule="auto"/>
            </w:pPr>
            <w:r>
              <w:rPr>
                <w:sz w:val="19"/>
              </w:rPr>
              <w:t>FR-SIM-01 to 04</w:t>
            </w:r>
          </w:p>
        </w:tc>
        <w:tc>
          <w:tcPr>
            <w:tcW w:w="1077" w:type="dxa"/>
          </w:tcPr>
          <w:p w14:paraId="11BB3ACA" w14:textId="77777777" w:rsidR="00A760F7" w:rsidRDefault="001C7480">
            <w:pPr>
              <w:spacing w:before="40" w:after="40" w:line="240" w:lineRule="auto"/>
            </w:pPr>
            <w:r>
              <w:rPr>
                <w:sz w:val="19"/>
              </w:rPr>
              <w:t>Done</w:t>
            </w:r>
          </w:p>
        </w:tc>
        <w:tc>
          <w:tcPr>
            <w:tcW w:w="5102" w:type="dxa"/>
          </w:tcPr>
          <w:p w14:paraId="56CB0C82" w14:textId="77777777" w:rsidR="00A760F7" w:rsidRDefault="001C7480">
            <w:pPr>
              <w:spacing w:before="40" w:after="40" w:line="240" w:lineRule="auto"/>
            </w:pPr>
            <w:r>
              <w:rPr>
                <w:sz w:val="19"/>
              </w:rPr>
              <w:t>Simulator covers verification and rental economics with 15 tests.</w:t>
            </w:r>
          </w:p>
        </w:tc>
      </w:tr>
      <w:tr w:rsidR="00A760F7" w14:paraId="49A0529E" w14:textId="77777777">
        <w:trPr>
          <w:cantSplit/>
          <w:jc w:val="center"/>
        </w:trPr>
        <w:tc>
          <w:tcPr>
            <w:tcW w:w="2041" w:type="dxa"/>
          </w:tcPr>
          <w:p w14:paraId="42759934" w14:textId="77777777" w:rsidR="00A760F7" w:rsidRDefault="001C7480">
            <w:pPr>
              <w:spacing w:before="40" w:after="40" w:line="240" w:lineRule="auto"/>
            </w:pPr>
            <w:r>
              <w:rPr>
                <w:sz w:val="19"/>
              </w:rPr>
              <w:t>FR-RENT-01 to 07, 09, 10</w:t>
            </w:r>
          </w:p>
        </w:tc>
        <w:tc>
          <w:tcPr>
            <w:tcW w:w="1077" w:type="dxa"/>
          </w:tcPr>
          <w:p w14:paraId="3483365C" w14:textId="77777777" w:rsidR="00A760F7" w:rsidRDefault="001C7480">
            <w:pPr>
              <w:spacing w:before="40" w:after="40" w:line="240" w:lineRule="auto"/>
            </w:pPr>
            <w:r>
              <w:rPr>
                <w:sz w:val="19"/>
              </w:rPr>
              <w:t>Done</w:t>
            </w:r>
          </w:p>
        </w:tc>
        <w:tc>
          <w:tcPr>
            <w:tcW w:w="5102" w:type="dxa"/>
          </w:tcPr>
          <w:p w14:paraId="28C9326D" w14:textId="77777777" w:rsidR="00A760F7" w:rsidRDefault="001C7480">
            <w:pPr>
              <w:spacing w:before="40" w:after="40" w:line="240" w:lineRule="auto"/>
            </w:pPr>
            <w:r>
              <w:rPr>
                <w:sz w:val="19"/>
              </w:rPr>
              <w:t>RentalMarket with agent and web clients.</w:t>
            </w:r>
          </w:p>
        </w:tc>
      </w:tr>
      <w:tr w:rsidR="00A760F7" w14:paraId="4B0CD48E" w14:textId="77777777">
        <w:trPr>
          <w:cantSplit/>
          <w:jc w:val="center"/>
        </w:trPr>
        <w:tc>
          <w:tcPr>
            <w:tcW w:w="2041" w:type="dxa"/>
          </w:tcPr>
          <w:p w14:paraId="268E5B21" w14:textId="77777777" w:rsidR="00A760F7" w:rsidRDefault="001C7480">
            <w:pPr>
              <w:spacing w:before="40" w:after="40" w:line="240" w:lineRule="auto"/>
            </w:pPr>
            <w:r>
              <w:rPr>
                <w:sz w:val="19"/>
              </w:rPr>
              <w:t>FR-RENT-08</w:t>
            </w:r>
          </w:p>
        </w:tc>
        <w:tc>
          <w:tcPr>
            <w:tcW w:w="1077" w:type="dxa"/>
          </w:tcPr>
          <w:p w14:paraId="3E4AD1C3" w14:textId="77777777" w:rsidR="00A760F7" w:rsidRDefault="001C7480">
            <w:pPr>
              <w:spacing w:before="40" w:after="40" w:line="240" w:lineRule="auto"/>
            </w:pPr>
            <w:r>
              <w:rPr>
                <w:sz w:val="19"/>
              </w:rPr>
              <w:t>Partial</w:t>
            </w:r>
          </w:p>
        </w:tc>
        <w:tc>
          <w:tcPr>
            <w:tcW w:w="5102" w:type="dxa"/>
          </w:tcPr>
          <w:p w14:paraId="575DF856" w14:textId="77777777" w:rsidR="00A760F7" w:rsidRDefault="001C7480">
            <w:pPr>
              <w:spacing w:before="40" w:after="40" w:line="240" w:lineRule="auto"/>
            </w:pPr>
            <w:r>
              <w:rPr>
                <w:sz w:val="19"/>
              </w:rPr>
              <w:t>Lease success or failure updates the EMA. No proportional uptime score or lease dispute mechanism.</w:t>
            </w:r>
          </w:p>
        </w:tc>
      </w:tr>
      <w:tr w:rsidR="00A760F7" w14:paraId="0643D443" w14:textId="77777777">
        <w:trPr>
          <w:cantSplit/>
          <w:jc w:val="center"/>
        </w:trPr>
        <w:tc>
          <w:tcPr>
            <w:tcW w:w="2041" w:type="dxa"/>
          </w:tcPr>
          <w:p w14:paraId="46433935" w14:textId="77777777" w:rsidR="00A760F7" w:rsidRDefault="001C7480">
            <w:pPr>
              <w:spacing w:before="40" w:after="40" w:line="240" w:lineRule="auto"/>
            </w:pPr>
            <w:r>
              <w:rPr>
                <w:sz w:val="19"/>
              </w:rPr>
              <w:t>FR-LLM-02, 04, 07</w:t>
            </w:r>
          </w:p>
        </w:tc>
        <w:tc>
          <w:tcPr>
            <w:tcW w:w="1077" w:type="dxa"/>
          </w:tcPr>
          <w:p w14:paraId="1BF67621" w14:textId="77777777" w:rsidR="00A760F7" w:rsidRDefault="001C7480">
            <w:pPr>
              <w:spacing w:before="40" w:after="40" w:line="240" w:lineRule="auto"/>
            </w:pPr>
            <w:r>
              <w:rPr>
                <w:sz w:val="19"/>
              </w:rPr>
              <w:t>Done</w:t>
            </w:r>
          </w:p>
        </w:tc>
        <w:tc>
          <w:tcPr>
            <w:tcW w:w="5102" w:type="dxa"/>
          </w:tcPr>
          <w:p w14:paraId="591E9B97" w14:textId="77777777" w:rsidR="00A760F7" w:rsidRDefault="001C7480">
            <w:pPr>
              <w:spacing w:before="40" w:after="40" w:line="240" w:lineRule="auto"/>
            </w:pPr>
            <w:r>
              <w:rPr>
                <w:sz w:val="19"/>
              </w:rPr>
              <w:t>Provider endpoint, signed authorization, cumulative settlement, refunds.</w:t>
            </w:r>
          </w:p>
        </w:tc>
      </w:tr>
      <w:tr w:rsidR="00A760F7" w14:paraId="69AEF5DC" w14:textId="77777777">
        <w:trPr>
          <w:cantSplit/>
          <w:jc w:val="center"/>
        </w:trPr>
        <w:tc>
          <w:tcPr>
            <w:tcW w:w="2041" w:type="dxa"/>
          </w:tcPr>
          <w:p w14:paraId="7332D119" w14:textId="77777777" w:rsidR="00A760F7" w:rsidRDefault="001C7480">
            <w:pPr>
              <w:spacing w:before="40" w:after="40" w:line="240" w:lineRule="auto"/>
            </w:pPr>
            <w:r>
              <w:rPr>
                <w:sz w:val="19"/>
              </w:rPr>
              <w:t>FR-LLM-01, 03, 06</w:t>
            </w:r>
          </w:p>
        </w:tc>
        <w:tc>
          <w:tcPr>
            <w:tcW w:w="1077" w:type="dxa"/>
          </w:tcPr>
          <w:p w14:paraId="7F8CA636" w14:textId="77777777" w:rsidR="00A760F7" w:rsidRDefault="001C7480">
            <w:pPr>
              <w:spacing w:before="40" w:after="40" w:line="240" w:lineRule="auto"/>
            </w:pPr>
            <w:r>
              <w:rPr>
                <w:sz w:val="19"/>
              </w:rPr>
              <w:t>Partial</w:t>
            </w:r>
          </w:p>
        </w:tc>
        <w:tc>
          <w:tcPr>
            <w:tcW w:w="5102" w:type="dxa"/>
          </w:tcPr>
          <w:p w14:paraId="51D168D1" w14:textId="77777777" w:rsidR="00A760F7" w:rsidRDefault="001C7480">
            <w:pPr>
              <w:spacing w:before="40" w:after="40" w:line="240" w:lineRule="auto"/>
            </w:pPr>
            <w:r>
              <w:rPr>
                <w:sz w:val="19"/>
              </w:rPr>
              <w:t>Context length is not an offer field. The gateway does not probe health or fail over. Lease workloads are provider-configured.</w:t>
            </w:r>
          </w:p>
        </w:tc>
      </w:tr>
      <w:tr w:rsidR="00A760F7" w14:paraId="40579BEB" w14:textId="77777777">
        <w:trPr>
          <w:cantSplit/>
          <w:jc w:val="center"/>
        </w:trPr>
        <w:tc>
          <w:tcPr>
            <w:tcW w:w="2041" w:type="dxa"/>
          </w:tcPr>
          <w:p w14:paraId="781AF440" w14:textId="77777777" w:rsidR="00A760F7" w:rsidRDefault="001C7480">
            <w:pPr>
              <w:spacing w:before="40" w:after="40" w:line="240" w:lineRule="auto"/>
            </w:pPr>
            <w:r>
              <w:rPr>
                <w:sz w:val="19"/>
              </w:rPr>
              <w:t>FR-LLM-05</w:t>
            </w:r>
          </w:p>
        </w:tc>
        <w:tc>
          <w:tcPr>
            <w:tcW w:w="1077" w:type="dxa"/>
          </w:tcPr>
          <w:p w14:paraId="3D193AB4" w14:textId="77777777" w:rsidR="00A760F7" w:rsidRDefault="001C7480">
            <w:pPr>
              <w:spacing w:before="40" w:after="40" w:line="240" w:lineRule="auto"/>
            </w:pPr>
            <w:r>
              <w:rPr>
                <w:sz w:val="19"/>
              </w:rPr>
              <w:t>Planned</w:t>
            </w:r>
          </w:p>
        </w:tc>
        <w:tc>
          <w:tcPr>
            <w:tcW w:w="5102" w:type="dxa"/>
          </w:tcPr>
          <w:p w14:paraId="0BEDE42F" w14:textId="77777777" w:rsidR="00A760F7" w:rsidRDefault="001C7480">
            <w:pPr>
              <w:spacing w:before="40" w:after="40" w:line="240" w:lineRule="auto"/>
            </w:pPr>
            <w:r>
              <w:rPr>
                <w:sz w:val="19"/>
              </w:rPr>
              <w:t>No sampled inference reputation mechanism.</w:t>
            </w:r>
          </w:p>
        </w:tc>
      </w:tr>
      <w:tr w:rsidR="00A760F7" w14:paraId="707897C0" w14:textId="77777777">
        <w:trPr>
          <w:cantSplit/>
          <w:jc w:val="center"/>
        </w:trPr>
        <w:tc>
          <w:tcPr>
            <w:tcW w:w="2041" w:type="dxa"/>
          </w:tcPr>
          <w:p w14:paraId="7C054CBA" w14:textId="77777777" w:rsidR="00A760F7" w:rsidRDefault="001C7480">
            <w:pPr>
              <w:spacing w:before="40" w:after="40" w:line="240" w:lineRule="auto"/>
            </w:pPr>
            <w:r>
              <w:rPr>
                <w:sz w:val="19"/>
              </w:rPr>
              <w:t>NFR-SEC-01 to 04</w:t>
            </w:r>
          </w:p>
        </w:tc>
        <w:tc>
          <w:tcPr>
            <w:tcW w:w="1077" w:type="dxa"/>
          </w:tcPr>
          <w:p w14:paraId="725D6AE9" w14:textId="77777777" w:rsidR="00A760F7" w:rsidRDefault="001C7480">
            <w:pPr>
              <w:spacing w:before="40" w:after="40" w:line="240" w:lineRule="auto"/>
            </w:pPr>
            <w:r>
              <w:rPr>
                <w:sz w:val="19"/>
              </w:rPr>
              <w:t>Done (prototype)</w:t>
            </w:r>
          </w:p>
        </w:tc>
        <w:tc>
          <w:tcPr>
            <w:tcW w:w="5102" w:type="dxa"/>
          </w:tcPr>
          <w:p w14:paraId="04DB69DB" w14:textId="77777777" w:rsidR="00A760F7" w:rsidRDefault="001C7480">
            <w:pPr>
              <w:spacing w:before="40" w:after="40" w:line="240" w:lineRule="auto"/>
            </w:pPr>
            <w:r>
              <w:rPr>
                <w:sz w:val="19"/>
              </w:rPr>
              <w:t>Custody boundaries, OpenZeppelin guards, secret templates, gateway controls, constrained workers. Docker socket authority remains a host risk.</w:t>
            </w:r>
          </w:p>
        </w:tc>
      </w:tr>
      <w:tr w:rsidR="00A760F7" w14:paraId="28204CCB" w14:textId="77777777">
        <w:trPr>
          <w:cantSplit/>
          <w:jc w:val="center"/>
        </w:trPr>
        <w:tc>
          <w:tcPr>
            <w:tcW w:w="2041" w:type="dxa"/>
          </w:tcPr>
          <w:p w14:paraId="5D628C7F" w14:textId="77777777" w:rsidR="00A760F7" w:rsidRDefault="001C7480">
            <w:pPr>
              <w:spacing w:before="40" w:after="40" w:line="240" w:lineRule="auto"/>
            </w:pPr>
            <w:r>
              <w:rPr>
                <w:sz w:val="19"/>
              </w:rPr>
              <w:t>NFR-REL-01, 02</w:t>
            </w:r>
          </w:p>
        </w:tc>
        <w:tc>
          <w:tcPr>
            <w:tcW w:w="1077" w:type="dxa"/>
          </w:tcPr>
          <w:p w14:paraId="28B4C5C5" w14:textId="77777777" w:rsidR="00A760F7" w:rsidRDefault="001C7480">
            <w:pPr>
              <w:spacing w:before="40" w:after="40" w:line="240" w:lineRule="auto"/>
            </w:pPr>
            <w:r>
              <w:rPr>
                <w:sz w:val="19"/>
              </w:rPr>
              <w:t>Done</w:t>
            </w:r>
          </w:p>
        </w:tc>
        <w:tc>
          <w:tcPr>
            <w:tcW w:w="5102" w:type="dxa"/>
          </w:tcPr>
          <w:p w14:paraId="3A13E40B" w14:textId="77777777" w:rsidR="00A760F7" w:rsidRDefault="001C7480">
            <w:pPr>
              <w:spacing w:before="40" w:after="40" w:line="240" w:lineRule="auto"/>
            </w:pPr>
            <w:r>
              <w:rPr>
                <w:sz w:val="19"/>
              </w:rPr>
              <w:t>Compose health ordering. Snapshot plus ordered replay.</w:t>
            </w:r>
          </w:p>
        </w:tc>
      </w:tr>
      <w:tr w:rsidR="00A760F7" w14:paraId="6B27A5AB" w14:textId="77777777">
        <w:trPr>
          <w:cantSplit/>
          <w:jc w:val="center"/>
        </w:trPr>
        <w:tc>
          <w:tcPr>
            <w:tcW w:w="2041" w:type="dxa"/>
          </w:tcPr>
          <w:p w14:paraId="7A2ED691" w14:textId="77777777" w:rsidR="00A760F7" w:rsidRDefault="001C7480">
            <w:pPr>
              <w:spacing w:before="40" w:after="40" w:line="240" w:lineRule="auto"/>
            </w:pPr>
            <w:r>
              <w:rPr>
                <w:sz w:val="19"/>
              </w:rPr>
              <w:t>NFR-MAINT-01</w:t>
            </w:r>
          </w:p>
        </w:tc>
        <w:tc>
          <w:tcPr>
            <w:tcW w:w="1077" w:type="dxa"/>
          </w:tcPr>
          <w:p w14:paraId="71EA7C2C" w14:textId="77777777" w:rsidR="00A760F7" w:rsidRDefault="001C7480">
            <w:pPr>
              <w:spacing w:before="40" w:after="40" w:line="240" w:lineRule="auto"/>
            </w:pPr>
            <w:r>
              <w:rPr>
                <w:sz w:val="19"/>
              </w:rPr>
              <w:t>Done</w:t>
            </w:r>
          </w:p>
        </w:tc>
        <w:tc>
          <w:tcPr>
            <w:tcW w:w="5102" w:type="dxa"/>
          </w:tcPr>
          <w:p w14:paraId="4BAA9BCB" w14:textId="77777777" w:rsidR="00A760F7" w:rsidRDefault="001C7480">
            <w:pPr>
              <w:spacing w:before="40" w:after="40" w:line="240" w:lineRule="auto"/>
            </w:pPr>
            <w:r>
              <w:rPr>
                <w:sz w:val="19"/>
              </w:rPr>
              <w:t>CI runs compile, tests, lint, type checks, build, gas, smoke, and browser checks. No property-based fuzzing.</w:t>
            </w:r>
          </w:p>
        </w:tc>
      </w:tr>
      <w:tr w:rsidR="00A760F7" w14:paraId="39FC7AF1" w14:textId="77777777">
        <w:trPr>
          <w:cantSplit/>
          <w:jc w:val="center"/>
        </w:trPr>
        <w:tc>
          <w:tcPr>
            <w:tcW w:w="2041" w:type="dxa"/>
          </w:tcPr>
          <w:p w14:paraId="6B0B72AD" w14:textId="77777777" w:rsidR="00A760F7" w:rsidRDefault="001C7480">
            <w:pPr>
              <w:spacing w:before="40" w:after="40" w:line="240" w:lineRule="auto"/>
            </w:pPr>
            <w:r>
              <w:rPr>
                <w:sz w:val="19"/>
              </w:rPr>
              <w:lastRenderedPageBreak/>
              <w:t>NFR-PERF-01, 02, USE-01, PORT-01, COST-01</w:t>
            </w:r>
          </w:p>
        </w:tc>
        <w:tc>
          <w:tcPr>
            <w:tcW w:w="1077" w:type="dxa"/>
          </w:tcPr>
          <w:p w14:paraId="313B43DF" w14:textId="77777777" w:rsidR="00A760F7" w:rsidRDefault="001C7480">
            <w:pPr>
              <w:spacing w:before="40" w:after="40" w:line="240" w:lineRule="auto"/>
            </w:pPr>
            <w:r>
              <w:rPr>
                <w:sz w:val="19"/>
              </w:rPr>
              <w:t>Partial</w:t>
            </w:r>
          </w:p>
        </w:tc>
        <w:tc>
          <w:tcPr>
            <w:tcW w:w="5102" w:type="dxa"/>
          </w:tcPr>
          <w:p w14:paraId="49A78094" w14:textId="77777777" w:rsidR="00A760F7" w:rsidRDefault="001C7480">
            <w:pPr>
              <w:spacing w:before="40" w:after="40" w:line="240" w:lineRule="auto"/>
            </w:pPr>
            <w:r>
              <w:rPr>
                <w:sz w:val="19"/>
              </w:rPr>
              <w:t>Gas report and responsive browser checks exist. Formal accessibility, latency, cross-platform, and public cost acceptance are not complete.</w:t>
            </w:r>
          </w:p>
        </w:tc>
      </w:tr>
    </w:tbl>
    <w:p w14:paraId="26054CD7" w14:textId="77777777" w:rsidR="00A760F7" w:rsidRDefault="00A760F7">
      <w:pPr>
        <w:spacing w:after="120" w:line="240" w:lineRule="auto"/>
        <w:jc w:val="both"/>
      </w:pPr>
    </w:p>
    <w:p w14:paraId="34618D0D" w14:textId="77777777" w:rsidR="00A760F7" w:rsidRDefault="001C7480">
      <w:pPr>
        <w:spacing w:after="120"/>
        <w:jc w:val="both"/>
      </w:pPr>
      <w:r>
        <w:t>Section 12 of the specification gives the same table in full. The partial and planned items are carried into the limitations in Chapter 11 and the future work in Chapter 12.</w:t>
      </w:r>
    </w:p>
    <w:p w14:paraId="1D6D075D" w14:textId="77777777" w:rsidR="00A760F7" w:rsidRDefault="001C7480">
      <w:pPr>
        <w:pStyle w:val="Heading1"/>
      </w:pPr>
      <w:bookmarkStart w:id="45" w:name="_Toc243751146"/>
      <w:r>
        <w:lastRenderedPageBreak/>
        <w:t>CHAPTER 6: SYSTEM DESIGN</w:t>
      </w:r>
      <w:bookmarkEnd w:id="45"/>
    </w:p>
    <w:p w14:paraId="7AC033E1" w14:textId="77777777" w:rsidR="00A760F7" w:rsidRDefault="001C7480">
      <w:pPr>
        <w:pStyle w:val="Heading2"/>
      </w:pPr>
      <w:bookmarkStart w:id="46" w:name="_Toc243751147"/>
      <w:r>
        <w:t>6.1 Architecture Overview</w:t>
      </w:r>
      <w:bookmarkEnd w:id="46"/>
    </w:p>
    <w:p w14:paraId="3A932850" w14:textId="77777777" w:rsidR="00A760F7" w:rsidRDefault="001C7480">
      <w:pPr>
        <w:spacing w:after="120"/>
        <w:jc w:val="both"/>
      </w:pPr>
      <w:r>
        <w:t>ShaderMesh is a set of cooperating components arranged around a trust boundary. Fig. 6.1 shows the container view. The right-hand block holds the six contracts, which are the only place where value moves. The left-hand block holds the off-chain components: the web application, the orchestrator with its Postgres projection and IPFS client, the provider agent with its Docker and Ollama dependencies, and the attester service. Every arrow that crosses the boundary is a JSON-RPC call signed by a key that belongs</w:t>
      </w:r>
      <w:r>
        <w:t xml:space="preserve"> to a user, a provider, or the attester.</w:t>
      </w:r>
    </w:p>
    <w:p w14:paraId="3A7E5C5B" w14:textId="77777777" w:rsidR="00A760F7" w:rsidRDefault="001C7480">
      <w:pPr>
        <w:keepNext/>
        <w:spacing w:before="120" w:after="0" w:line="240" w:lineRule="auto"/>
        <w:jc w:val="center"/>
      </w:pPr>
      <w:r>
        <w:rPr>
          <w:noProof/>
        </w:rPr>
        <w:drawing>
          <wp:inline distT="0" distB="0" distL="0" distR="0" wp14:anchorId="769E3D77" wp14:editId="2FA8F272">
            <wp:extent cx="5220000" cy="3593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rchitecture.png"/>
                    <pic:cNvPicPr/>
                  </pic:nvPicPr>
                  <pic:blipFill>
                    <a:blip r:embed="rId11"/>
                    <a:stretch>
                      <a:fillRect/>
                    </a:stretch>
                  </pic:blipFill>
                  <pic:spPr>
                    <a:xfrm>
                      <a:off x="0" y="0"/>
                      <a:ext cx="5220000" cy="3593970"/>
                    </a:xfrm>
                    <a:prstGeom prst="rect">
                      <a:avLst/>
                    </a:prstGeom>
                  </pic:spPr>
                </pic:pic>
              </a:graphicData>
            </a:graphic>
          </wp:inline>
        </w:drawing>
      </w:r>
    </w:p>
    <w:p w14:paraId="1CA9D9FD" w14:textId="77777777" w:rsidR="00A760F7" w:rsidRDefault="001C7480">
      <w:pPr>
        <w:pStyle w:val="FigureCaption"/>
        <w:spacing w:before="40" w:line="276" w:lineRule="auto"/>
        <w:jc w:val="center"/>
      </w:pPr>
      <w:bookmarkStart w:id="47" w:name="_Toc243751270"/>
      <w:r>
        <w:t>Fig. 6.1: Container view: off-chain components (untrusted) and the contracts that hold all value</w:t>
      </w:r>
      <w:bookmarkEnd w:id="47"/>
    </w:p>
    <w:p w14:paraId="3B1C8AF7" w14:textId="77777777" w:rsidR="00A760F7" w:rsidRDefault="001C7480">
      <w:pPr>
        <w:spacing w:after="120"/>
        <w:jc w:val="both"/>
      </w:pPr>
      <w:r>
        <w:t>The components divide the work as follows.</w:t>
      </w:r>
    </w:p>
    <w:p w14:paraId="510BE738" w14:textId="77777777" w:rsidR="00A760F7" w:rsidRDefault="001C7480">
      <w:pPr>
        <w:tabs>
          <w:tab w:val="left" w:pos="510"/>
        </w:tabs>
        <w:spacing w:after="60"/>
        <w:ind w:left="510" w:hanging="340"/>
        <w:jc w:val="both"/>
      </w:pPr>
      <w:r>
        <w:t>•</w:t>
      </w:r>
      <w:r>
        <w:tab/>
      </w:r>
      <w:r>
        <w:rPr>
          <w:b/>
        </w:rPr>
        <w:t>Contracts</w:t>
      </w:r>
      <w:r>
        <w:t xml:space="preserve"> hold funds, stake, bonds, lifecycle state, commitments, and reputation. They enforce every rule that involves value.</w:t>
      </w:r>
    </w:p>
    <w:p w14:paraId="50B21FBE" w14:textId="77777777" w:rsidR="00A760F7" w:rsidRDefault="001C7480">
      <w:pPr>
        <w:tabs>
          <w:tab w:val="left" w:pos="510"/>
        </w:tabs>
        <w:spacing w:after="60"/>
        <w:ind w:left="510" w:hanging="340"/>
        <w:jc w:val="both"/>
      </w:pPr>
      <w:r>
        <w:t>•</w:t>
      </w:r>
      <w:r>
        <w:tab/>
      </w:r>
      <w:r>
        <w:rPr>
          <w:b/>
        </w:rPr>
        <w:t>Provider agent</w:t>
      </w:r>
      <w:r>
        <w:t xml:space="preserve"> advertises capacity, accepts or rejects lease requests, runs accepted workloads in sandboxed containers, serves inference, sends heartbeats, executes deterministic tasks, and answers benchmark challenges.</w:t>
      </w:r>
    </w:p>
    <w:p w14:paraId="5C78920A" w14:textId="77777777" w:rsidR="00A760F7" w:rsidRDefault="001C7480">
      <w:pPr>
        <w:tabs>
          <w:tab w:val="left" w:pos="510"/>
        </w:tabs>
        <w:spacing w:after="60"/>
        <w:ind w:left="510" w:hanging="340"/>
        <w:jc w:val="both"/>
      </w:pPr>
      <w:r>
        <w:lastRenderedPageBreak/>
        <w:t>•</w:t>
      </w:r>
      <w:r>
        <w:tab/>
      </w:r>
      <w:r>
        <w:rPr>
          <w:b/>
        </w:rPr>
        <w:t>Attester service</w:t>
      </w:r>
      <w:r>
        <w:t xml:space="preserve"> records hardware attestations and issues, judges, and expires benchmark challenges with the registry attester key.</w:t>
      </w:r>
    </w:p>
    <w:p w14:paraId="1887778E" w14:textId="77777777" w:rsidR="00A760F7" w:rsidRDefault="001C7480">
      <w:pPr>
        <w:tabs>
          <w:tab w:val="left" w:pos="510"/>
        </w:tabs>
        <w:spacing w:after="60"/>
        <w:ind w:left="510" w:hanging="340"/>
        <w:jc w:val="both"/>
      </w:pPr>
      <w:r>
        <w:t>•</w:t>
      </w:r>
      <w:r>
        <w:tab/>
      </w:r>
      <w:r>
        <w:rPr>
          <w:b/>
        </w:rPr>
        <w:t>Orchestrator</w:t>
      </w:r>
      <w:r>
        <w:t xml:space="preserve"> indexes chain events into Postgres, serves a read API and a live event stream, routes authorized inference requests, and splits and stitches deterministic jobs through IPFS.</w:t>
      </w:r>
    </w:p>
    <w:p w14:paraId="200247F9" w14:textId="77777777" w:rsidR="00A760F7" w:rsidRDefault="001C7480">
      <w:pPr>
        <w:tabs>
          <w:tab w:val="left" w:pos="510"/>
        </w:tabs>
        <w:spacing w:after="60"/>
        <w:ind w:left="510" w:hanging="340"/>
        <w:jc w:val="both"/>
      </w:pPr>
      <w:r>
        <w:t>•</w:t>
      </w:r>
      <w:r>
        <w:tab/>
      </w:r>
      <w:r>
        <w:rPr>
          <w:b/>
        </w:rPr>
        <w:t>Web application</w:t>
      </w:r>
      <w:r>
        <w:t xml:space="preserve"> reads indexed state from the orchestrator and builds every transaction for the user wallet to sign.</w:t>
      </w:r>
    </w:p>
    <w:p w14:paraId="128FD694" w14:textId="77777777" w:rsidR="00A760F7" w:rsidRDefault="001C7480">
      <w:pPr>
        <w:tabs>
          <w:tab w:val="left" w:pos="510"/>
        </w:tabs>
        <w:spacing w:after="60"/>
        <w:ind w:left="510" w:hanging="340"/>
        <w:jc w:val="both"/>
      </w:pPr>
      <w:r>
        <w:t>•</w:t>
      </w:r>
      <w:r>
        <w:tab/>
      </w:r>
      <w:r>
        <w:rPr>
          <w:b/>
        </w:rPr>
        <w:t>IPFS</w:t>
      </w:r>
      <w:r>
        <w:t xml:space="preserve"> stores manifests, inputs, and outputs by content identifier. </w:t>
      </w:r>
      <w:r>
        <w:rPr>
          <w:b/>
        </w:rPr>
        <w:t>Postgres</w:t>
      </w:r>
      <w:r>
        <w:t xml:space="preserve"> stores a derived cache and replay keys.</w:t>
      </w:r>
    </w:p>
    <w:p w14:paraId="3327AB4E" w14:textId="77777777" w:rsidR="00A760F7" w:rsidRDefault="001C7480">
      <w:pPr>
        <w:pStyle w:val="Heading2"/>
      </w:pPr>
      <w:bookmarkStart w:id="48" w:name="_Toc243751148"/>
      <w:r>
        <w:t>6.2 Trust Boundary</w:t>
      </w:r>
      <w:bookmarkEnd w:id="48"/>
    </w:p>
    <w:p w14:paraId="13E3AA60" w14:textId="77777777" w:rsidR="00A760F7" w:rsidRDefault="001C7480">
      <w:pPr>
        <w:spacing w:after="120"/>
        <w:jc w:val="both"/>
      </w:pPr>
      <w:r>
        <w:t>The rule that shapes the design is that no off-chain component can steal funds or force the acceptance of a result. Fig. 6.2 summarizes what each component can and cannot do. It also marks the attester as a separate, operator-trusted role: it can judge benchmark answers, but only within bounds that the registry enforces.</w:t>
      </w:r>
    </w:p>
    <w:p w14:paraId="200BF2F4" w14:textId="77777777" w:rsidR="00A760F7" w:rsidRDefault="001C7480">
      <w:pPr>
        <w:keepNext/>
        <w:spacing w:before="120" w:after="0" w:line="240" w:lineRule="auto"/>
        <w:jc w:val="center"/>
      </w:pPr>
      <w:r>
        <w:rPr>
          <w:noProof/>
        </w:rPr>
        <w:drawing>
          <wp:inline distT="0" distB="0" distL="0" distR="0" wp14:anchorId="7F69CEC2" wp14:editId="192DF665">
            <wp:extent cx="5220000" cy="3043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trust-boundary.png"/>
                    <pic:cNvPicPr/>
                  </pic:nvPicPr>
                  <pic:blipFill>
                    <a:blip r:embed="rId12"/>
                    <a:stretch>
                      <a:fillRect/>
                    </a:stretch>
                  </pic:blipFill>
                  <pic:spPr>
                    <a:xfrm>
                      <a:off x="0" y="0"/>
                      <a:ext cx="5220000" cy="3043260"/>
                    </a:xfrm>
                    <a:prstGeom prst="rect">
                      <a:avLst/>
                    </a:prstGeom>
                  </pic:spPr>
                </pic:pic>
              </a:graphicData>
            </a:graphic>
          </wp:inline>
        </w:drawing>
      </w:r>
    </w:p>
    <w:p w14:paraId="05743876" w14:textId="77777777" w:rsidR="00A760F7" w:rsidRDefault="001C7480">
      <w:pPr>
        <w:pStyle w:val="FigureCaption"/>
        <w:spacing w:before="40" w:line="276" w:lineRule="auto"/>
        <w:jc w:val="center"/>
      </w:pPr>
      <w:bookmarkStart w:id="49" w:name="_Toc243751271"/>
      <w:r>
        <w:t>Fig. 6.2: What each component can and cannot do</w:t>
      </w:r>
      <w:bookmarkEnd w:id="49"/>
    </w:p>
    <w:p w14:paraId="56A6B4B9" w14:textId="77777777" w:rsidR="00A760F7" w:rsidRDefault="001C7480">
      <w:pPr>
        <w:spacing w:after="120"/>
        <w:jc w:val="both"/>
      </w:pPr>
      <w:r>
        <w:t xml:space="preserve">The worst case for a misbehaving off-chain component is degraded service. A faulty orchestrator can return stale data or refuse to route a request, but it cannot change a balance. A malicious provider agent can fail to serve, but it cannot be paid without heartbeat evidence or pass a benchmark it did not compute. A compromised web </w:t>
      </w:r>
      <w:r>
        <w:lastRenderedPageBreak/>
        <w:t>page can ask the user to sign a bad transaction, which is a wallet-level risk common to all decentralized applications, but it cannot sign for the user.</w:t>
      </w:r>
    </w:p>
    <w:p w14:paraId="546FFD57" w14:textId="77777777" w:rsidR="00A760F7" w:rsidRDefault="001C7480">
      <w:pPr>
        <w:pStyle w:val="Heading2"/>
      </w:pPr>
      <w:bookmarkStart w:id="50" w:name="_Toc243751149"/>
      <w:r>
        <w:t>6.3 On-Chain and Off-Chain Boundary</w:t>
      </w:r>
      <w:bookmarkEnd w:id="50"/>
    </w:p>
    <w:p w14:paraId="6756CE2A" w14:textId="77777777" w:rsidR="00A760F7" w:rsidRDefault="001C7480">
      <w:pPr>
        <w:spacing w:after="120"/>
        <w:jc w:val="both"/>
      </w:pPr>
      <w:r>
        <w:t>Placing each piece of state on the correct side of the boundary keeps gas costs low and keeps trust assumptions explicit. Table 6.1 lists what the chain stores and what stays off chain.</w:t>
      </w:r>
    </w:p>
    <w:p w14:paraId="0830201D" w14:textId="77777777" w:rsidR="00A760F7" w:rsidRDefault="001C7480">
      <w:pPr>
        <w:pStyle w:val="TableCaption"/>
        <w:keepNext/>
        <w:spacing w:before="120" w:after="80" w:line="276" w:lineRule="auto"/>
        <w:jc w:val="center"/>
      </w:pPr>
      <w:bookmarkStart w:id="51" w:name="_Toc243751247"/>
      <w:r>
        <w:t>TABLE 6.1: Placement of data and logic across the trust boundary</w:t>
      </w:r>
      <w:bookmarkEnd w:id="51"/>
    </w:p>
    <w:tbl>
      <w:tblPr>
        <w:tblStyle w:val="TableGrid"/>
        <w:tblW w:w="0" w:type="auto"/>
        <w:jc w:val="center"/>
        <w:tblLayout w:type="fixed"/>
        <w:tblLook w:val="04A0" w:firstRow="1" w:lastRow="0" w:firstColumn="1" w:lastColumn="0" w:noHBand="0" w:noVBand="1"/>
      </w:tblPr>
      <w:tblGrid>
        <w:gridCol w:w="3175"/>
        <w:gridCol w:w="1928"/>
        <w:gridCol w:w="3118"/>
      </w:tblGrid>
      <w:tr w:rsidR="00A760F7" w14:paraId="2F86F565" w14:textId="77777777">
        <w:trPr>
          <w:cantSplit/>
          <w:tblHeader/>
          <w:jc w:val="center"/>
        </w:trPr>
        <w:tc>
          <w:tcPr>
            <w:tcW w:w="3175" w:type="dxa"/>
            <w:shd w:val="clear" w:color="auto" w:fill="D9D9D9"/>
          </w:tcPr>
          <w:p w14:paraId="394CBFDE" w14:textId="77777777" w:rsidR="00A760F7" w:rsidRDefault="001C7480">
            <w:pPr>
              <w:keepNext/>
              <w:spacing w:before="40" w:after="40" w:line="240" w:lineRule="auto"/>
            </w:pPr>
            <w:r>
              <w:rPr>
                <w:b/>
                <w:sz w:val="21"/>
              </w:rPr>
              <w:t>Item</w:t>
            </w:r>
          </w:p>
        </w:tc>
        <w:tc>
          <w:tcPr>
            <w:tcW w:w="1928" w:type="dxa"/>
            <w:shd w:val="clear" w:color="auto" w:fill="D9D9D9"/>
          </w:tcPr>
          <w:p w14:paraId="50697E7D" w14:textId="77777777" w:rsidR="00A760F7" w:rsidRDefault="001C7480">
            <w:pPr>
              <w:keepNext/>
              <w:spacing w:before="40" w:after="40" w:line="240" w:lineRule="auto"/>
            </w:pPr>
            <w:r>
              <w:rPr>
                <w:b/>
                <w:sz w:val="21"/>
              </w:rPr>
              <w:t>Location</w:t>
            </w:r>
          </w:p>
        </w:tc>
        <w:tc>
          <w:tcPr>
            <w:tcW w:w="3118" w:type="dxa"/>
            <w:shd w:val="clear" w:color="auto" w:fill="D9D9D9"/>
          </w:tcPr>
          <w:p w14:paraId="7A266F40" w14:textId="77777777" w:rsidR="00A760F7" w:rsidRDefault="001C7480">
            <w:pPr>
              <w:keepNext/>
              <w:spacing w:before="40" w:after="40" w:line="240" w:lineRule="auto"/>
            </w:pPr>
            <w:r>
              <w:rPr>
                <w:b/>
                <w:sz w:val="21"/>
              </w:rPr>
              <w:t>Reason</w:t>
            </w:r>
          </w:p>
        </w:tc>
      </w:tr>
      <w:tr w:rsidR="00A760F7" w14:paraId="6955877A" w14:textId="77777777">
        <w:trPr>
          <w:cantSplit/>
          <w:jc w:val="center"/>
        </w:trPr>
        <w:tc>
          <w:tcPr>
            <w:tcW w:w="3175" w:type="dxa"/>
          </w:tcPr>
          <w:p w14:paraId="6780E301" w14:textId="77777777" w:rsidR="00A760F7" w:rsidRDefault="001C7480">
            <w:pPr>
              <w:keepNext/>
              <w:spacing w:before="40" w:after="40" w:line="240" w:lineRule="auto"/>
            </w:pPr>
            <w:r>
              <w:rPr>
                <w:sz w:val="21"/>
              </w:rPr>
              <w:t>Escrow, stake, bonds, payouts, refunds</w:t>
            </w:r>
          </w:p>
        </w:tc>
        <w:tc>
          <w:tcPr>
            <w:tcW w:w="1928" w:type="dxa"/>
          </w:tcPr>
          <w:p w14:paraId="569189DC" w14:textId="77777777" w:rsidR="00A760F7" w:rsidRDefault="001C7480">
            <w:pPr>
              <w:keepNext/>
              <w:spacing w:before="40" w:after="40" w:line="240" w:lineRule="auto"/>
            </w:pPr>
            <w:r>
              <w:rPr>
                <w:sz w:val="21"/>
              </w:rPr>
              <w:t>On chain</w:t>
            </w:r>
          </w:p>
        </w:tc>
        <w:tc>
          <w:tcPr>
            <w:tcW w:w="3118" w:type="dxa"/>
          </w:tcPr>
          <w:p w14:paraId="2862975D" w14:textId="77777777" w:rsidR="00A760F7" w:rsidRDefault="001C7480">
            <w:pPr>
              <w:keepNext/>
              <w:spacing w:before="40" w:after="40" w:line="240" w:lineRule="auto"/>
            </w:pPr>
            <w:r>
              <w:rPr>
                <w:sz w:val="21"/>
              </w:rPr>
              <w:t>Value must be controlled by contract rules.</w:t>
            </w:r>
          </w:p>
        </w:tc>
      </w:tr>
      <w:tr w:rsidR="00A760F7" w14:paraId="6614D2C8" w14:textId="77777777">
        <w:trPr>
          <w:cantSplit/>
          <w:jc w:val="center"/>
        </w:trPr>
        <w:tc>
          <w:tcPr>
            <w:tcW w:w="3175" w:type="dxa"/>
          </w:tcPr>
          <w:p w14:paraId="113B321C" w14:textId="77777777" w:rsidR="00A760F7" w:rsidRDefault="001C7480">
            <w:pPr>
              <w:keepNext/>
              <w:spacing w:before="40" w:after="40" w:line="240" w:lineRule="auto"/>
            </w:pPr>
            <w:r>
              <w:rPr>
                <w:sz w:val="21"/>
              </w:rPr>
              <w:t>Lease, task, credit, and challenge state</w:t>
            </w:r>
          </w:p>
        </w:tc>
        <w:tc>
          <w:tcPr>
            <w:tcW w:w="1928" w:type="dxa"/>
          </w:tcPr>
          <w:p w14:paraId="26FE0708" w14:textId="77777777" w:rsidR="00A760F7" w:rsidRDefault="001C7480">
            <w:pPr>
              <w:keepNext/>
              <w:spacing w:before="40" w:after="40" w:line="240" w:lineRule="auto"/>
            </w:pPr>
            <w:r>
              <w:rPr>
                <w:sz w:val="21"/>
              </w:rPr>
              <w:t>On chain</w:t>
            </w:r>
          </w:p>
        </w:tc>
        <w:tc>
          <w:tcPr>
            <w:tcW w:w="3118" w:type="dxa"/>
          </w:tcPr>
          <w:p w14:paraId="7A6093D9" w14:textId="77777777" w:rsidR="00A760F7" w:rsidRDefault="001C7480">
            <w:pPr>
              <w:keepNext/>
              <w:spacing w:before="40" w:after="40" w:line="240" w:lineRule="auto"/>
            </w:pPr>
            <w:r>
              <w:rPr>
                <w:sz w:val="21"/>
              </w:rPr>
              <w:t>State machines are the enforcement mechanism.</w:t>
            </w:r>
          </w:p>
        </w:tc>
      </w:tr>
      <w:tr w:rsidR="00A760F7" w14:paraId="0CDDBE1A" w14:textId="77777777">
        <w:trPr>
          <w:cantSplit/>
          <w:jc w:val="center"/>
        </w:trPr>
        <w:tc>
          <w:tcPr>
            <w:tcW w:w="3175" w:type="dxa"/>
          </w:tcPr>
          <w:p w14:paraId="47E732AD" w14:textId="77777777" w:rsidR="00A760F7" w:rsidRDefault="001C7480">
            <w:pPr>
              <w:keepNext/>
              <w:spacing w:before="40" w:after="40" w:line="240" w:lineRule="auto"/>
            </w:pPr>
            <w:r>
              <w:rPr>
                <w:sz w:val="21"/>
              </w:rPr>
              <w:t>Result commitment (keccak256 hash)</w:t>
            </w:r>
          </w:p>
        </w:tc>
        <w:tc>
          <w:tcPr>
            <w:tcW w:w="1928" w:type="dxa"/>
          </w:tcPr>
          <w:p w14:paraId="0B8FDF88" w14:textId="77777777" w:rsidR="00A760F7" w:rsidRDefault="001C7480">
            <w:pPr>
              <w:keepNext/>
              <w:spacing w:before="40" w:after="40" w:line="240" w:lineRule="auto"/>
            </w:pPr>
            <w:r>
              <w:rPr>
                <w:sz w:val="21"/>
              </w:rPr>
              <w:t>On chain</w:t>
            </w:r>
          </w:p>
        </w:tc>
        <w:tc>
          <w:tcPr>
            <w:tcW w:w="3118" w:type="dxa"/>
          </w:tcPr>
          <w:p w14:paraId="297F1F3A" w14:textId="77777777" w:rsidR="00A760F7" w:rsidRDefault="001C7480">
            <w:pPr>
              <w:keepNext/>
              <w:spacing w:before="40" w:after="40" w:line="240" w:lineRule="auto"/>
            </w:pPr>
            <w:r>
              <w:rPr>
                <w:sz w:val="21"/>
              </w:rPr>
              <w:t>Compact, comparable, and tamper evident.</w:t>
            </w:r>
          </w:p>
        </w:tc>
      </w:tr>
      <w:tr w:rsidR="00A760F7" w14:paraId="7250A622" w14:textId="77777777">
        <w:trPr>
          <w:cantSplit/>
          <w:jc w:val="center"/>
        </w:trPr>
        <w:tc>
          <w:tcPr>
            <w:tcW w:w="3175" w:type="dxa"/>
          </w:tcPr>
          <w:p w14:paraId="31D2B09B" w14:textId="77777777" w:rsidR="00A760F7" w:rsidRDefault="001C7480">
            <w:pPr>
              <w:keepNext/>
              <w:spacing w:before="40" w:after="40" w:line="240" w:lineRule="auto"/>
            </w:pPr>
            <w:r>
              <w:rPr>
                <w:sz w:val="21"/>
              </w:rPr>
              <w:t>Reputation score and outcome counts</w:t>
            </w:r>
          </w:p>
        </w:tc>
        <w:tc>
          <w:tcPr>
            <w:tcW w:w="1928" w:type="dxa"/>
          </w:tcPr>
          <w:p w14:paraId="7ACDF6E2" w14:textId="77777777" w:rsidR="00A760F7" w:rsidRDefault="001C7480">
            <w:pPr>
              <w:keepNext/>
              <w:spacing w:before="40" w:after="40" w:line="240" w:lineRule="auto"/>
            </w:pPr>
            <w:r>
              <w:rPr>
                <w:sz w:val="21"/>
              </w:rPr>
              <w:t>On chain</w:t>
            </w:r>
          </w:p>
        </w:tc>
        <w:tc>
          <w:tcPr>
            <w:tcW w:w="3118" w:type="dxa"/>
          </w:tcPr>
          <w:p w14:paraId="4A852E5E" w14:textId="77777777" w:rsidR="00A760F7" w:rsidRDefault="001C7480">
            <w:pPr>
              <w:keepNext/>
              <w:spacing w:before="40" w:after="40" w:line="240" w:lineRule="auto"/>
            </w:pPr>
            <w:r>
              <w:rPr>
                <w:sz w:val="21"/>
              </w:rPr>
              <w:t>Public record that no database controls.</w:t>
            </w:r>
          </w:p>
        </w:tc>
      </w:tr>
      <w:tr w:rsidR="00A760F7" w14:paraId="6A564BFC" w14:textId="77777777">
        <w:trPr>
          <w:cantSplit/>
          <w:jc w:val="center"/>
        </w:trPr>
        <w:tc>
          <w:tcPr>
            <w:tcW w:w="3175" w:type="dxa"/>
          </w:tcPr>
          <w:p w14:paraId="1B026C53" w14:textId="77777777" w:rsidR="00A760F7" w:rsidRDefault="001C7480">
            <w:pPr>
              <w:keepNext/>
              <w:spacing w:before="40" w:after="40" w:line="240" w:lineRule="auto"/>
            </w:pPr>
            <w:r>
              <w:rPr>
                <w:sz w:val="21"/>
              </w:rPr>
              <w:t>Workload manifest, job input, job output</w:t>
            </w:r>
          </w:p>
        </w:tc>
        <w:tc>
          <w:tcPr>
            <w:tcW w:w="1928" w:type="dxa"/>
          </w:tcPr>
          <w:p w14:paraId="47027D4D" w14:textId="77777777" w:rsidR="00A760F7" w:rsidRDefault="001C7480">
            <w:pPr>
              <w:keepNext/>
              <w:spacing w:before="40" w:after="40" w:line="240" w:lineRule="auto"/>
            </w:pPr>
            <w:r>
              <w:rPr>
                <w:sz w:val="21"/>
              </w:rPr>
              <w:t>IPFS, CID on chain</w:t>
            </w:r>
          </w:p>
        </w:tc>
        <w:tc>
          <w:tcPr>
            <w:tcW w:w="3118" w:type="dxa"/>
          </w:tcPr>
          <w:p w14:paraId="458DC1F2" w14:textId="77777777" w:rsidR="00A760F7" w:rsidRDefault="001C7480">
            <w:pPr>
              <w:keepNext/>
              <w:spacing w:before="40" w:after="40" w:line="240" w:lineRule="auto"/>
            </w:pPr>
            <w:r>
              <w:rPr>
                <w:sz w:val="21"/>
              </w:rPr>
              <w:t>Large payloads do not belong in contract storage.</w:t>
            </w:r>
          </w:p>
        </w:tc>
      </w:tr>
      <w:tr w:rsidR="00A760F7" w14:paraId="677F6C22" w14:textId="77777777">
        <w:trPr>
          <w:cantSplit/>
          <w:jc w:val="center"/>
        </w:trPr>
        <w:tc>
          <w:tcPr>
            <w:tcW w:w="3175" w:type="dxa"/>
          </w:tcPr>
          <w:p w14:paraId="0BADF20B" w14:textId="77777777" w:rsidR="00A760F7" w:rsidRDefault="001C7480">
            <w:pPr>
              <w:keepNext/>
              <w:spacing w:before="40" w:after="40" w:line="240" w:lineRule="auto"/>
            </w:pPr>
            <w:r>
              <w:rPr>
                <w:sz w:val="21"/>
              </w:rPr>
              <w:t>Container execution, model inference</w:t>
            </w:r>
          </w:p>
        </w:tc>
        <w:tc>
          <w:tcPr>
            <w:tcW w:w="1928" w:type="dxa"/>
          </w:tcPr>
          <w:p w14:paraId="2B2B4E43" w14:textId="77777777" w:rsidR="00A760F7" w:rsidRDefault="001C7480">
            <w:pPr>
              <w:keepNext/>
              <w:spacing w:before="40" w:after="40" w:line="240" w:lineRule="auto"/>
            </w:pPr>
            <w:r>
              <w:rPr>
                <w:sz w:val="21"/>
              </w:rPr>
              <w:t>Provider machine</w:t>
            </w:r>
          </w:p>
        </w:tc>
        <w:tc>
          <w:tcPr>
            <w:tcW w:w="3118" w:type="dxa"/>
          </w:tcPr>
          <w:p w14:paraId="37663802" w14:textId="77777777" w:rsidR="00A760F7" w:rsidRDefault="001C7480">
            <w:pPr>
              <w:keepNext/>
              <w:spacing w:before="40" w:after="40" w:line="240" w:lineRule="auto"/>
            </w:pPr>
            <w:r>
              <w:rPr>
                <w:sz w:val="21"/>
              </w:rPr>
              <w:t>Heavy compute cannot run on chain.</w:t>
            </w:r>
          </w:p>
        </w:tc>
      </w:tr>
      <w:tr w:rsidR="00A760F7" w14:paraId="3F68054E" w14:textId="77777777">
        <w:trPr>
          <w:cantSplit/>
          <w:jc w:val="center"/>
        </w:trPr>
        <w:tc>
          <w:tcPr>
            <w:tcW w:w="3175" w:type="dxa"/>
          </w:tcPr>
          <w:p w14:paraId="1E64322A" w14:textId="77777777" w:rsidR="00A760F7" w:rsidRDefault="001C7480">
            <w:pPr>
              <w:keepNext/>
              <w:spacing w:before="40" w:after="40" w:line="240" w:lineRule="auto"/>
            </w:pPr>
            <w:r>
              <w:rPr>
                <w:sz w:val="21"/>
              </w:rPr>
              <w:t>Event index and API views</w:t>
            </w:r>
          </w:p>
        </w:tc>
        <w:tc>
          <w:tcPr>
            <w:tcW w:w="1928" w:type="dxa"/>
          </w:tcPr>
          <w:p w14:paraId="04E5389F" w14:textId="77777777" w:rsidR="00A760F7" w:rsidRDefault="001C7480">
            <w:pPr>
              <w:keepNext/>
              <w:spacing w:before="40" w:after="40" w:line="240" w:lineRule="auto"/>
            </w:pPr>
            <w:r>
              <w:rPr>
                <w:sz w:val="21"/>
              </w:rPr>
              <w:t>Postgres, rebuildable</w:t>
            </w:r>
          </w:p>
        </w:tc>
        <w:tc>
          <w:tcPr>
            <w:tcW w:w="3118" w:type="dxa"/>
          </w:tcPr>
          <w:p w14:paraId="68B9EA8D" w14:textId="77777777" w:rsidR="00A760F7" w:rsidRDefault="001C7480">
            <w:pPr>
              <w:keepNext/>
              <w:spacing w:before="40" w:after="40" w:line="240" w:lineRule="auto"/>
            </w:pPr>
            <w:r>
              <w:rPr>
                <w:sz w:val="21"/>
              </w:rPr>
              <w:t>Fast queries. Not a source of truth.</w:t>
            </w:r>
          </w:p>
        </w:tc>
      </w:tr>
      <w:tr w:rsidR="00A760F7" w14:paraId="3E27E35A" w14:textId="77777777">
        <w:trPr>
          <w:cantSplit/>
          <w:jc w:val="center"/>
        </w:trPr>
        <w:tc>
          <w:tcPr>
            <w:tcW w:w="3175" w:type="dxa"/>
          </w:tcPr>
          <w:p w14:paraId="14A05243" w14:textId="77777777" w:rsidR="00A760F7" w:rsidRDefault="001C7480">
            <w:pPr>
              <w:keepNext/>
              <w:spacing w:before="40" w:after="40" w:line="240" w:lineRule="auto"/>
            </w:pPr>
            <w:r>
              <w:rPr>
                <w:sz w:val="21"/>
              </w:rPr>
              <w:t>Inference request replay keys</w:t>
            </w:r>
          </w:p>
        </w:tc>
        <w:tc>
          <w:tcPr>
            <w:tcW w:w="1928" w:type="dxa"/>
          </w:tcPr>
          <w:p w14:paraId="65808E68" w14:textId="77777777" w:rsidR="00A760F7" w:rsidRDefault="001C7480">
            <w:pPr>
              <w:keepNext/>
              <w:spacing w:before="40" w:after="40" w:line="240" w:lineRule="auto"/>
            </w:pPr>
            <w:r>
              <w:rPr>
                <w:sz w:val="21"/>
              </w:rPr>
              <w:t>Postgres, durable</w:t>
            </w:r>
          </w:p>
        </w:tc>
        <w:tc>
          <w:tcPr>
            <w:tcW w:w="3118" w:type="dxa"/>
          </w:tcPr>
          <w:p w14:paraId="0FE42338" w14:textId="77777777" w:rsidR="00A760F7" w:rsidRDefault="001C7480">
            <w:pPr>
              <w:keepNext/>
              <w:spacing w:before="40" w:after="40" w:line="240" w:lineRule="auto"/>
            </w:pPr>
            <w:r>
              <w:rPr>
                <w:sz w:val="21"/>
              </w:rPr>
              <w:t>Operational security state, not chain state.</w:t>
            </w:r>
          </w:p>
        </w:tc>
      </w:tr>
      <w:tr w:rsidR="00A760F7" w14:paraId="6E712965" w14:textId="77777777">
        <w:trPr>
          <w:cantSplit/>
          <w:jc w:val="center"/>
        </w:trPr>
        <w:tc>
          <w:tcPr>
            <w:tcW w:w="3175" w:type="dxa"/>
          </w:tcPr>
          <w:p w14:paraId="1B49BC87" w14:textId="77777777" w:rsidR="00A760F7" w:rsidRDefault="001C7480">
            <w:pPr>
              <w:keepNext/>
              <w:spacing w:before="40" w:after="40" w:line="240" w:lineRule="auto"/>
            </w:pPr>
            <w:r>
              <w:rPr>
                <w:sz w:val="21"/>
              </w:rPr>
              <w:t>Hardware attestation record</w:t>
            </w:r>
          </w:p>
        </w:tc>
        <w:tc>
          <w:tcPr>
            <w:tcW w:w="1928" w:type="dxa"/>
          </w:tcPr>
          <w:p w14:paraId="76D24FCC" w14:textId="77777777" w:rsidR="00A760F7" w:rsidRDefault="001C7480">
            <w:pPr>
              <w:keepNext/>
              <w:spacing w:before="40" w:after="40" w:line="240" w:lineRule="auto"/>
            </w:pPr>
            <w:r>
              <w:rPr>
                <w:sz w:val="21"/>
              </w:rPr>
              <w:t>On chain, written by attester</w:t>
            </w:r>
          </w:p>
        </w:tc>
        <w:tc>
          <w:tcPr>
            <w:tcW w:w="3118" w:type="dxa"/>
          </w:tcPr>
          <w:p w14:paraId="7D4C2D42" w14:textId="77777777" w:rsidR="00A760F7" w:rsidRDefault="001C7480">
            <w:pPr>
              <w:keepNext/>
              <w:spacing w:before="40" w:after="40" w:line="240" w:lineRule="auto"/>
            </w:pPr>
            <w:r>
              <w:rPr>
                <w:sz w:val="21"/>
              </w:rPr>
              <w:t>Gate for listings and offers.</w:t>
            </w:r>
          </w:p>
        </w:tc>
      </w:tr>
      <w:tr w:rsidR="00A760F7" w14:paraId="02D96416" w14:textId="77777777">
        <w:trPr>
          <w:cantSplit/>
          <w:jc w:val="center"/>
        </w:trPr>
        <w:tc>
          <w:tcPr>
            <w:tcW w:w="3175" w:type="dxa"/>
          </w:tcPr>
          <w:p w14:paraId="064E019B" w14:textId="77777777" w:rsidR="00A760F7" w:rsidRDefault="001C7480">
            <w:pPr>
              <w:spacing w:before="40" w:after="40" w:line="240" w:lineRule="auto"/>
            </w:pPr>
            <w:r>
              <w:rPr>
                <w:sz w:val="21"/>
              </w:rPr>
              <w:t>Benchmark answer judgment</w:t>
            </w:r>
          </w:p>
        </w:tc>
        <w:tc>
          <w:tcPr>
            <w:tcW w:w="1928" w:type="dxa"/>
          </w:tcPr>
          <w:p w14:paraId="79A038CC" w14:textId="77777777" w:rsidR="00A760F7" w:rsidRDefault="001C7480">
            <w:pPr>
              <w:spacing w:before="40" w:after="40" w:line="240" w:lineRule="auto"/>
            </w:pPr>
            <w:r>
              <w:rPr>
                <w:sz w:val="21"/>
              </w:rPr>
              <w:t>Attester, outcome on chain</w:t>
            </w:r>
          </w:p>
        </w:tc>
        <w:tc>
          <w:tcPr>
            <w:tcW w:w="3118" w:type="dxa"/>
          </w:tcPr>
          <w:p w14:paraId="12AFF1BC" w14:textId="77777777" w:rsidR="00A760F7" w:rsidRDefault="001C7480">
            <w:pPr>
              <w:spacing w:before="40" w:after="40" w:line="240" w:lineRule="auto"/>
            </w:pPr>
            <w:r>
              <w:rPr>
                <w:sz w:val="21"/>
              </w:rPr>
              <w:t>Needs off-chain recomputation. Trusted role.</w:t>
            </w:r>
          </w:p>
        </w:tc>
      </w:tr>
    </w:tbl>
    <w:p w14:paraId="68E1489A" w14:textId="77777777" w:rsidR="00A760F7" w:rsidRDefault="00A760F7">
      <w:pPr>
        <w:spacing w:after="120" w:line="240" w:lineRule="auto"/>
        <w:jc w:val="both"/>
      </w:pPr>
    </w:p>
    <w:p w14:paraId="25AB2706" w14:textId="77777777" w:rsidR="00A760F7" w:rsidRDefault="001C7480">
      <w:pPr>
        <w:pStyle w:val="Heading2"/>
      </w:pPr>
      <w:bookmarkStart w:id="52" w:name="_Toc243751150"/>
      <w:r>
        <w:t>6.4 Data Model</w:t>
      </w:r>
      <w:bookmarkEnd w:id="52"/>
    </w:p>
    <w:p w14:paraId="3204CAF3" w14:textId="77777777" w:rsidR="00A760F7" w:rsidRDefault="001C7480">
      <w:pPr>
        <w:spacing w:after="120"/>
        <w:jc w:val="both"/>
      </w:pPr>
      <w:r>
        <w:t>The data model is the set of structures that the contracts hold and the orchestrator projects. Table 6.2 lists the main entities and their key fields.</w:t>
      </w:r>
    </w:p>
    <w:p w14:paraId="7CEAA7D6" w14:textId="77777777" w:rsidR="00A760F7" w:rsidRDefault="001C7480">
      <w:pPr>
        <w:pStyle w:val="TableCaption"/>
        <w:keepNext/>
        <w:spacing w:before="120" w:after="80" w:line="276" w:lineRule="auto"/>
        <w:jc w:val="center"/>
      </w:pPr>
      <w:bookmarkStart w:id="53" w:name="_Toc243751248"/>
      <w:r>
        <w:lastRenderedPageBreak/>
        <w:t>TABLE 6.2: Main entities and key fields</w:t>
      </w:r>
      <w:bookmarkEnd w:id="53"/>
    </w:p>
    <w:tbl>
      <w:tblPr>
        <w:tblStyle w:val="TableGrid"/>
        <w:tblW w:w="0" w:type="auto"/>
        <w:jc w:val="center"/>
        <w:tblLayout w:type="fixed"/>
        <w:tblLook w:val="04A0" w:firstRow="1" w:lastRow="0" w:firstColumn="1" w:lastColumn="0" w:noHBand="0" w:noVBand="1"/>
      </w:tblPr>
      <w:tblGrid>
        <w:gridCol w:w="1928"/>
        <w:gridCol w:w="6293"/>
      </w:tblGrid>
      <w:tr w:rsidR="00A760F7" w14:paraId="3721FEB9" w14:textId="77777777">
        <w:trPr>
          <w:cantSplit/>
          <w:tblHeader/>
          <w:jc w:val="center"/>
        </w:trPr>
        <w:tc>
          <w:tcPr>
            <w:tcW w:w="1928" w:type="dxa"/>
            <w:shd w:val="clear" w:color="auto" w:fill="D9D9D9"/>
          </w:tcPr>
          <w:p w14:paraId="5135BB98" w14:textId="77777777" w:rsidR="00A760F7" w:rsidRDefault="001C7480">
            <w:pPr>
              <w:keepNext/>
              <w:spacing w:before="40" w:after="40" w:line="240" w:lineRule="auto"/>
            </w:pPr>
            <w:r>
              <w:rPr>
                <w:b/>
                <w:sz w:val="21"/>
              </w:rPr>
              <w:t>Entity</w:t>
            </w:r>
          </w:p>
        </w:tc>
        <w:tc>
          <w:tcPr>
            <w:tcW w:w="6293" w:type="dxa"/>
            <w:shd w:val="clear" w:color="auto" w:fill="D9D9D9"/>
          </w:tcPr>
          <w:p w14:paraId="156AA3FE" w14:textId="77777777" w:rsidR="00A760F7" w:rsidRDefault="001C7480">
            <w:pPr>
              <w:keepNext/>
              <w:spacing w:before="40" w:after="40" w:line="240" w:lineRule="auto"/>
            </w:pPr>
            <w:r>
              <w:rPr>
                <w:b/>
                <w:sz w:val="21"/>
              </w:rPr>
              <w:t>Key fields</w:t>
            </w:r>
          </w:p>
        </w:tc>
      </w:tr>
      <w:tr w:rsidR="00A760F7" w14:paraId="50C9BC19" w14:textId="77777777">
        <w:trPr>
          <w:cantSplit/>
          <w:jc w:val="center"/>
        </w:trPr>
        <w:tc>
          <w:tcPr>
            <w:tcW w:w="1928" w:type="dxa"/>
          </w:tcPr>
          <w:p w14:paraId="2E35C292" w14:textId="77777777" w:rsidR="00A760F7" w:rsidRDefault="001C7480">
            <w:pPr>
              <w:keepNext/>
              <w:spacing w:before="40" w:after="40" w:line="240" w:lineRule="auto"/>
            </w:pPr>
            <w:r>
              <w:rPr>
                <w:sz w:val="21"/>
              </w:rPr>
              <w:t>Provider</w:t>
            </w:r>
          </w:p>
        </w:tc>
        <w:tc>
          <w:tcPr>
            <w:tcW w:w="6293" w:type="dxa"/>
          </w:tcPr>
          <w:p w14:paraId="5F7619D4" w14:textId="77777777" w:rsidR="00A760F7" w:rsidRDefault="001C7480">
            <w:pPr>
              <w:keepNext/>
              <w:spacing w:before="40" w:after="40" w:line="240" w:lineRule="auto"/>
            </w:pPr>
            <w:r>
              <w:rPr>
                <w:sz w:val="21"/>
              </w:rPr>
              <w:t>registered, active, stake, bonded, reputation (0 to 10,000), completed, failed, capabilities (free-form JSON).</w:t>
            </w:r>
          </w:p>
        </w:tc>
      </w:tr>
      <w:tr w:rsidR="00A760F7" w14:paraId="6AEC4D2E" w14:textId="77777777">
        <w:trPr>
          <w:cantSplit/>
          <w:jc w:val="center"/>
        </w:trPr>
        <w:tc>
          <w:tcPr>
            <w:tcW w:w="1928" w:type="dxa"/>
          </w:tcPr>
          <w:p w14:paraId="6641DC01" w14:textId="77777777" w:rsidR="00A760F7" w:rsidRDefault="001C7480">
            <w:pPr>
              <w:keepNext/>
              <w:spacing w:before="40" w:after="40" w:line="240" w:lineRule="auto"/>
            </w:pPr>
            <w:r>
              <w:rPr>
                <w:sz w:val="21"/>
              </w:rPr>
              <w:t>Attestation</w:t>
            </w:r>
          </w:p>
        </w:tc>
        <w:tc>
          <w:tcPr>
            <w:tcW w:w="6293" w:type="dxa"/>
          </w:tcPr>
          <w:p w14:paraId="07A1F2CD" w14:textId="77777777" w:rsidR="00A760F7" w:rsidRDefault="001C7480">
            <w:pPr>
              <w:keepNext/>
              <w:spacing w:before="40" w:after="40" w:line="240" w:lineRule="auto"/>
            </w:pPr>
            <w:r>
              <w:rPr>
                <w:sz w:val="21"/>
              </w:rPr>
              <w:t>attestedAt, GPU model, VRAM in GB, benchmark score. Fresh for a time-to-live (7 days by default). Cleared by a failed challenge.</w:t>
            </w:r>
          </w:p>
        </w:tc>
      </w:tr>
      <w:tr w:rsidR="00A760F7" w14:paraId="495BF97E" w14:textId="77777777">
        <w:trPr>
          <w:cantSplit/>
          <w:jc w:val="center"/>
        </w:trPr>
        <w:tc>
          <w:tcPr>
            <w:tcW w:w="1928" w:type="dxa"/>
          </w:tcPr>
          <w:p w14:paraId="0659CC16" w14:textId="77777777" w:rsidR="00A760F7" w:rsidRDefault="001C7480">
            <w:pPr>
              <w:keepNext/>
              <w:spacing w:before="40" w:after="40" w:line="240" w:lineRule="auto"/>
            </w:pPr>
            <w:r>
              <w:rPr>
                <w:sz w:val="21"/>
              </w:rPr>
              <w:t>Benchmark challenge</w:t>
            </w:r>
          </w:p>
        </w:tc>
        <w:tc>
          <w:tcPr>
            <w:tcW w:w="6293" w:type="dxa"/>
          </w:tcPr>
          <w:p w14:paraId="3DF70A89" w14:textId="77777777" w:rsidR="00A760F7" w:rsidRDefault="001C7480">
            <w:pPr>
              <w:keepNext/>
              <w:spacing w:before="40" w:after="40" w:line="240" w:lineRule="auto"/>
            </w:pPr>
            <w:r>
              <w:rPr>
                <w:sz w:val="21"/>
              </w:rPr>
              <w:t>id, provider, seed, issuedAt, deadline, respondedAt, status (open, responded, passed, failed, lapsed), score, outputHash.</w:t>
            </w:r>
          </w:p>
        </w:tc>
      </w:tr>
      <w:tr w:rsidR="00A760F7" w14:paraId="3420E246" w14:textId="77777777">
        <w:trPr>
          <w:cantSplit/>
          <w:jc w:val="center"/>
        </w:trPr>
        <w:tc>
          <w:tcPr>
            <w:tcW w:w="1928" w:type="dxa"/>
          </w:tcPr>
          <w:p w14:paraId="687F3ACD" w14:textId="77777777" w:rsidR="00A760F7" w:rsidRDefault="001C7480">
            <w:pPr>
              <w:keepNext/>
              <w:spacing w:before="40" w:after="40" w:line="240" w:lineRule="auto"/>
            </w:pPr>
            <w:r>
              <w:rPr>
                <w:sz w:val="21"/>
              </w:rPr>
              <w:t>Listing</w:t>
            </w:r>
          </w:p>
        </w:tc>
        <w:tc>
          <w:tcPr>
            <w:tcW w:w="6293" w:type="dxa"/>
          </w:tcPr>
          <w:p w14:paraId="73FFB71E" w14:textId="77777777" w:rsidR="00A760F7" w:rsidRDefault="001C7480">
            <w:pPr>
              <w:keepNext/>
              <w:spacing w:before="40" w:after="40" w:line="240" w:lineRule="auto"/>
            </w:pPr>
            <w:r>
              <w:rPr>
                <w:sz w:val="21"/>
              </w:rPr>
              <w:t>provider, price per interval, interval seconds, minimum and maximum intervals, availability, active lease, resource specification.</w:t>
            </w:r>
          </w:p>
        </w:tc>
      </w:tr>
      <w:tr w:rsidR="00A760F7" w14:paraId="4F1F3785" w14:textId="77777777">
        <w:trPr>
          <w:cantSplit/>
          <w:jc w:val="center"/>
        </w:trPr>
        <w:tc>
          <w:tcPr>
            <w:tcW w:w="1928" w:type="dxa"/>
          </w:tcPr>
          <w:p w14:paraId="6C957251" w14:textId="77777777" w:rsidR="00A760F7" w:rsidRDefault="001C7480">
            <w:pPr>
              <w:keepNext/>
              <w:spacing w:before="40" w:after="40" w:line="240" w:lineRule="auto"/>
            </w:pPr>
            <w:r>
              <w:rPr>
                <w:sz w:val="21"/>
              </w:rPr>
              <w:t>Lease</w:t>
            </w:r>
          </w:p>
        </w:tc>
        <w:tc>
          <w:tcPr>
            <w:tcW w:w="6293" w:type="dxa"/>
          </w:tcPr>
          <w:p w14:paraId="3C4F73EE" w14:textId="77777777" w:rsidR="00A760F7" w:rsidRDefault="001C7480">
            <w:pPr>
              <w:keepNext/>
              <w:spacing w:before="40" w:after="40" w:line="240" w:lineRule="auto"/>
            </w:pPr>
            <w:r>
              <w:rPr>
                <w:sz w:val="21"/>
              </w:rPr>
              <w:t>listing, requester, provider, manifest, price, funded, heartbeated and settled intervals, escrow, bond, start, status.</w:t>
            </w:r>
          </w:p>
        </w:tc>
      </w:tr>
      <w:tr w:rsidR="00A760F7" w14:paraId="1A6226A7" w14:textId="77777777">
        <w:trPr>
          <w:cantSplit/>
          <w:jc w:val="center"/>
        </w:trPr>
        <w:tc>
          <w:tcPr>
            <w:tcW w:w="1928" w:type="dxa"/>
          </w:tcPr>
          <w:p w14:paraId="7BA1BCC9" w14:textId="77777777" w:rsidR="00A760F7" w:rsidRDefault="001C7480">
            <w:pPr>
              <w:keepNext/>
              <w:spacing w:before="40" w:after="40" w:line="240" w:lineRule="auto"/>
            </w:pPr>
            <w:r>
              <w:rPr>
                <w:sz w:val="21"/>
              </w:rPr>
              <w:t>Inference offer</w:t>
            </w:r>
          </w:p>
        </w:tc>
        <w:tc>
          <w:tcPr>
            <w:tcW w:w="6293" w:type="dxa"/>
          </w:tcPr>
          <w:p w14:paraId="06D45233" w14:textId="77777777" w:rsidR="00A760F7" w:rsidRDefault="001C7480">
            <w:pPr>
              <w:keepNext/>
              <w:spacing w:before="40" w:after="40" w:line="240" w:lineRule="auto"/>
            </w:pPr>
            <w:r>
              <w:rPr>
                <w:sz w:val="21"/>
              </w:rPr>
              <w:t>provider, model identifier, price per token, active.</w:t>
            </w:r>
          </w:p>
        </w:tc>
      </w:tr>
      <w:tr w:rsidR="00A760F7" w14:paraId="63F71A30" w14:textId="77777777">
        <w:trPr>
          <w:cantSplit/>
          <w:jc w:val="center"/>
        </w:trPr>
        <w:tc>
          <w:tcPr>
            <w:tcW w:w="1928" w:type="dxa"/>
          </w:tcPr>
          <w:p w14:paraId="42718A04" w14:textId="77777777" w:rsidR="00A760F7" w:rsidRDefault="001C7480">
            <w:pPr>
              <w:keepNext/>
              <w:spacing w:before="40" w:after="40" w:line="240" w:lineRule="auto"/>
            </w:pPr>
            <w:r>
              <w:rPr>
                <w:sz w:val="21"/>
              </w:rPr>
              <w:t>Inference credit</w:t>
            </w:r>
          </w:p>
        </w:tc>
        <w:tc>
          <w:tcPr>
            <w:tcW w:w="6293" w:type="dxa"/>
          </w:tcPr>
          <w:p w14:paraId="18C8A1E2" w14:textId="77777777" w:rsidR="00A760F7" w:rsidRDefault="001C7480">
            <w:pPr>
              <w:keepNext/>
              <w:spacing w:before="40" w:after="40" w:line="240" w:lineRule="auto"/>
            </w:pPr>
            <w:r>
              <w:rPr>
                <w:sz w:val="21"/>
              </w:rPr>
              <w:t>offer, requester, provider, snapshotted price per token, escrow, paid, cumulative prompt and completion tokens, active.</w:t>
            </w:r>
          </w:p>
        </w:tc>
      </w:tr>
      <w:tr w:rsidR="00A760F7" w14:paraId="4094B3EB" w14:textId="77777777">
        <w:trPr>
          <w:cantSplit/>
          <w:jc w:val="center"/>
        </w:trPr>
        <w:tc>
          <w:tcPr>
            <w:tcW w:w="1928" w:type="dxa"/>
          </w:tcPr>
          <w:p w14:paraId="19B4A165" w14:textId="77777777" w:rsidR="00A760F7" w:rsidRDefault="001C7480">
            <w:pPr>
              <w:keepNext/>
              <w:spacing w:before="40" w:after="40" w:line="240" w:lineRule="auto"/>
            </w:pPr>
            <w:r>
              <w:rPr>
                <w:sz w:val="21"/>
              </w:rPr>
              <w:t>Job and task</w:t>
            </w:r>
          </w:p>
        </w:tc>
        <w:tc>
          <w:tcPr>
            <w:tcW w:w="6293" w:type="dxa"/>
          </w:tcPr>
          <w:p w14:paraId="41A06021" w14:textId="77777777" w:rsidR="00A760F7" w:rsidRDefault="001C7480">
            <w:pPr>
              <w:keepNext/>
              <w:spacing w:before="40" w:after="40" w:line="240" w:lineRule="auto"/>
            </w:pPr>
            <w:r>
              <w:rPr>
                <w:sz w:val="21"/>
              </w:rPr>
              <w:t>Job: requester, input CID, task count, completed tasks, reward per task, verification policy. Task: provider, result hash, output CID, status, bond, claimed and submitted times.</w:t>
            </w:r>
          </w:p>
        </w:tc>
      </w:tr>
      <w:tr w:rsidR="00A760F7" w14:paraId="33400CA4" w14:textId="77777777">
        <w:trPr>
          <w:cantSplit/>
          <w:jc w:val="center"/>
        </w:trPr>
        <w:tc>
          <w:tcPr>
            <w:tcW w:w="1928" w:type="dxa"/>
          </w:tcPr>
          <w:p w14:paraId="23C727B9" w14:textId="77777777" w:rsidR="00A760F7" w:rsidRDefault="001C7480">
            <w:pPr>
              <w:spacing w:before="40" w:after="40" w:line="240" w:lineRule="auto"/>
            </w:pPr>
            <w:r>
              <w:rPr>
                <w:sz w:val="21"/>
              </w:rPr>
              <w:t>Dispute</w:t>
            </w:r>
          </w:p>
        </w:tc>
        <w:tc>
          <w:tcPr>
            <w:tcW w:w="6293" w:type="dxa"/>
          </w:tcPr>
          <w:p w14:paraId="2A4BA685" w14:textId="77777777" w:rsidR="00A760F7" w:rsidRDefault="001C7480">
            <w:pPr>
              <w:spacing w:before="40" w:after="40" w:line="240" w:lineRule="auto"/>
            </w:pPr>
            <w:r>
              <w:rPr>
                <w:sz w:val="21"/>
              </w:rPr>
              <w:t>opened, resolved, provider hash, deadline, agree and disagree counts, first disagreeing challenger.</w:t>
            </w:r>
          </w:p>
        </w:tc>
      </w:tr>
    </w:tbl>
    <w:p w14:paraId="3B31BEA1" w14:textId="77777777" w:rsidR="00A760F7" w:rsidRDefault="00A760F7">
      <w:pPr>
        <w:spacing w:after="120" w:line="240" w:lineRule="auto"/>
        <w:jc w:val="both"/>
      </w:pPr>
    </w:p>
    <w:p w14:paraId="7E6AF22A" w14:textId="77777777" w:rsidR="00A760F7" w:rsidRDefault="001C7480">
      <w:pPr>
        <w:pStyle w:val="Heading2"/>
      </w:pPr>
      <w:bookmarkStart w:id="54" w:name="_Toc243751151"/>
      <w:r>
        <w:t>6.5 Token Economics</w:t>
      </w:r>
      <w:bookmarkEnd w:id="54"/>
    </w:p>
    <w:p w14:paraId="67D920A1" w14:textId="77777777" w:rsidR="00A760F7" w:rsidRDefault="001C7480">
      <w:pPr>
        <w:spacing w:after="120"/>
        <w:jc w:val="both"/>
      </w:pPr>
      <w:r>
        <w:t>SMESH is an ERC-20 utility token [4] used for three purposes: payment from requesters to providers, collateral that providers stake, and rewards to honest challengers. On test networks a rate-limited faucet mints 1,000 SMESH per address per day. It has no value outside the test environment.</w:t>
      </w:r>
    </w:p>
    <w:p w14:paraId="0FC5A592" w14:textId="77777777" w:rsidR="00A760F7" w:rsidRDefault="001C7480">
      <w:pPr>
        <w:pStyle w:val="Heading3"/>
      </w:pPr>
      <w:bookmarkStart w:id="55" w:name="_Toc243751152"/>
      <w:r>
        <w:t>6.5.1 Stake, bond, and slash</w:t>
      </w:r>
      <w:bookmarkEnd w:id="55"/>
    </w:p>
    <w:p w14:paraId="2C6D86CA" w14:textId="77777777" w:rsidR="00A760F7" w:rsidRDefault="001C7480">
      <w:pPr>
        <w:spacing w:after="120"/>
        <w:jc w:val="both"/>
      </w:pPr>
      <w:r>
        <w:t xml:space="preserve">A provider must register and stake before it is eligible. Stake is a security deposit. When a provider takes on work, part of the stake is </w:t>
      </w:r>
      <w:r>
        <w:rPr>
          <w:b/>
        </w:rPr>
        <w:t>bonded</w:t>
      </w:r>
      <w:r>
        <w:t xml:space="preserve"> to that work and cannot be withdrawn. Available stake is the total stake minus the bonded amount. A </w:t>
      </w:r>
      <w:r>
        <w:rPr>
          <w:b/>
        </w:rPr>
        <w:t>slash</w:t>
      </w:r>
      <w:r>
        <w:t xml:space="preserve"> confiscates stake and sends it to a beneficiary: the requester for a missed heartbeat or an abandoned task, the first correct challenger for upheld cheating, and the treasury for a failed benchmark. Fig. 6.3 shows the flows between requester, provider, markets, and treasury.</w:t>
      </w:r>
    </w:p>
    <w:p w14:paraId="00D8C86E" w14:textId="77777777" w:rsidR="00A760F7" w:rsidRDefault="001C7480">
      <w:pPr>
        <w:keepNext/>
        <w:spacing w:before="120" w:after="0" w:line="240" w:lineRule="auto"/>
        <w:jc w:val="center"/>
      </w:pPr>
      <w:r>
        <w:rPr>
          <w:noProof/>
        </w:rPr>
        <w:lastRenderedPageBreak/>
        <w:drawing>
          <wp:inline distT="0" distB="0" distL="0" distR="0" wp14:anchorId="1352355E" wp14:editId="53D62539">
            <wp:extent cx="5220000" cy="3176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token-flow.png"/>
                    <pic:cNvPicPr/>
                  </pic:nvPicPr>
                  <pic:blipFill>
                    <a:blip r:embed="rId13"/>
                    <a:stretch>
                      <a:fillRect/>
                    </a:stretch>
                  </pic:blipFill>
                  <pic:spPr>
                    <a:xfrm>
                      <a:off x="0" y="0"/>
                      <a:ext cx="5220000" cy="3176370"/>
                    </a:xfrm>
                    <a:prstGeom prst="rect">
                      <a:avLst/>
                    </a:prstGeom>
                  </pic:spPr>
                </pic:pic>
              </a:graphicData>
            </a:graphic>
          </wp:inline>
        </w:drawing>
      </w:r>
    </w:p>
    <w:p w14:paraId="178DDDA9" w14:textId="77777777" w:rsidR="00A760F7" w:rsidRDefault="001C7480">
      <w:pPr>
        <w:pStyle w:val="FigureCaption"/>
        <w:spacing w:before="40" w:line="276" w:lineRule="auto"/>
        <w:jc w:val="center"/>
      </w:pPr>
      <w:bookmarkStart w:id="56" w:name="_Toc243751272"/>
      <w:r>
        <w:t>Fig. 6.3: Token flows: deposits, per-interval payouts, refunds, and slashes</w:t>
      </w:r>
      <w:bookmarkEnd w:id="56"/>
    </w:p>
    <w:p w14:paraId="387D4AA1" w14:textId="77777777" w:rsidR="00A760F7" w:rsidRDefault="001C7480">
      <w:pPr>
        <w:pStyle w:val="Heading3"/>
      </w:pPr>
      <w:bookmarkStart w:id="57" w:name="_Toc243751153"/>
      <w:r>
        <w:t>6.5.2 Reputation</w:t>
      </w:r>
      <w:bookmarkEnd w:id="57"/>
    </w:p>
    <w:p w14:paraId="39A4C43D" w14:textId="77777777" w:rsidR="00A760F7" w:rsidRDefault="001C7480">
      <w:pPr>
        <w:spacing w:after="120"/>
        <w:jc w:val="both"/>
      </w:pPr>
      <w:r>
        <w:t>Reputation is an integer from 0 to 10,000, starting at 5,000. After each outcome it moves toward 10,000 on success or toward 0 on failure by an exponential moving average with smoothing constant K = 5:</w:t>
      </w:r>
    </w:p>
    <w:p w14:paraId="01092DBC" w14:textId="77777777" w:rsidR="00A760F7" w:rsidRDefault="001C7480">
      <w:pPr>
        <w:spacing w:before="40" w:after="160" w:line="312" w:lineRule="auto"/>
        <w:jc w:val="center"/>
      </w:pPr>
      <w:r>
        <w:rPr>
          <w:i/>
        </w:rPr>
        <w:t>reputation' = (4 x reputation + target) / 5,    target = 10,000 on success or 0 on failure</w:t>
      </w:r>
    </w:p>
    <w:p w14:paraId="582C230B" w14:textId="77777777" w:rsidR="00A760F7" w:rsidRDefault="001C7480">
      <w:pPr>
        <w:pStyle w:val="Heading3"/>
      </w:pPr>
      <w:bookmarkStart w:id="58" w:name="_Toc243751154"/>
      <w:r>
        <w:t>6.5.3 Protocol parameters</w:t>
      </w:r>
      <w:bookmarkEnd w:id="58"/>
    </w:p>
    <w:p w14:paraId="30493B1C" w14:textId="77777777" w:rsidR="00A760F7" w:rsidRDefault="001C7480">
      <w:pPr>
        <w:spacing w:after="120"/>
        <w:jc w:val="both"/>
      </w:pPr>
      <w:r>
        <w:t>Table 6.3 lists the default parameters. Each is set by the contract owner and can be changed without redeploying the contract.</w:t>
      </w:r>
    </w:p>
    <w:p w14:paraId="046D6583" w14:textId="77777777" w:rsidR="00A760F7" w:rsidRDefault="001C7480">
      <w:pPr>
        <w:pStyle w:val="TableCaption"/>
        <w:keepNext/>
        <w:spacing w:before="120" w:after="80" w:line="276" w:lineRule="auto"/>
        <w:jc w:val="center"/>
      </w:pPr>
      <w:bookmarkStart w:id="59" w:name="_Toc243751249"/>
      <w:r>
        <w:t>TABLE 6.3: Default protocol parameters</w:t>
      </w:r>
      <w:bookmarkEnd w:id="59"/>
    </w:p>
    <w:tbl>
      <w:tblPr>
        <w:tblStyle w:val="TableGrid"/>
        <w:tblW w:w="0" w:type="auto"/>
        <w:jc w:val="center"/>
        <w:tblLayout w:type="fixed"/>
        <w:tblLook w:val="04A0" w:firstRow="1" w:lastRow="0" w:firstColumn="1" w:lastColumn="0" w:noHBand="0" w:noVBand="1"/>
      </w:tblPr>
      <w:tblGrid>
        <w:gridCol w:w="3402"/>
        <w:gridCol w:w="3118"/>
        <w:gridCol w:w="1701"/>
      </w:tblGrid>
      <w:tr w:rsidR="00A760F7" w14:paraId="05C83DFE" w14:textId="77777777">
        <w:trPr>
          <w:cantSplit/>
          <w:tblHeader/>
          <w:jc w:val="center"/>
        </w:trPr>
        <w:tc>
          <w:tcPr>
            <w:tcW w:w="3402" w:type="dxa"/>
            <w:shd w:val="clear" w:color="auto" w:fill="D9D9D9"/>
          </w:tcPr>
          <w:p w14:paraId="73DBF8E0" w14:textId="77777777" w:rsidR="00A760F7" w:rsidRDefault="001C7480">
            <w:pPr>
              <w:keepNext/>
              <w:spacing w:before="40" w:after="40" w:line="240" w:lineRule="auto"/>
            </w:pPr>
            <w:r>
              <w:rPr>
                <w:b/>
                <w:sz w:val="21"/>
              </w:rPr>
              <w:t>Parameter</w:t>
            </w:r>
          </w:p>
        </w:tc>
        <w:tc>
          <w:tcPr>
            <w:tcW w:w="3118" w:type="dxa"/>
            <w:shd w:val="clear" w:color="auto" w:fill="D9D9D9"/>
          </w:tcPr>
          <w:p w14:paraId="58E7A29C" w14:textId="77777777" w:rsidR="00A760F7" w:rsidRDefault="001C7480">
            <w:pPr>
              <w:keepNext/>
              <w:spacing w:before="40" w:after="40" w:line="240" w:lineRule="auto"/>
            </w:pPr>
            <w:r>
              <w:rPr>
                <w:b/>
                <w:sz w:val="21"/>
              </w:rPr>
              <w:t>Default</w:t>
            </w:r>
          </w:p>
        </w:tc>
        <w:tc>
          <w:tcPr>
            <w:tcW w:w="1701" w:type="dxa"/>
            <w:shd w:val="clear" w:color="auto" w:fill="D9D9D9"/>
          </w:tcPr>
          <w:p w14:paraId="4956109D" w14:textId="77777777" w:rsidR="00A760F7" w:rsidRDefault="001C7480">
            <w:pPr>
              <w:keepNext/>
              <w:spacing w:before="40" w:after="40" w:line="240" w:lineRule="auto"/>
            </w:pPr>
            <w:r>
              <w:rPr>
                <w:b/>
                <w:sz w:val="21"/>
              </w:rPr>
              <w:t>Contract</w:t>
            </w:r>
          </w:p>
        </w:tc>
      </w:tr>
      <w:tr w:rsidR="00A760F7" w14:paraId="78618F25" w14:textId="77777777">
        <w:trPr>
          <w:cantSplit/>
          <w:jc w:val="center"/>
        </w:trPr>
        <w:tc>
          <w:tcPr>
            <w:tcW w:w="3402" w:type="dxa"/>
          </w:tcPr>
          <w:p w14:paraId="6DFEDC6A" w14:textId="77777777" w:rsidR="00A760F7" w:rsidRDefault="001C7480">
            <w:pPr>
              <w:keepNext/>
              <w:spacing w:before="40" w:after="40" w:line="240" w:lineRule="auto"/>
            </w:pPr>
            <w:r>
              <w:rPr>
                <w:sz w:val="21"/>
              </w:rPr>
              <w:t>Minimum stake for eligibility</w:t>
            </w:r>
          </w:p>
        </w:tc>
        <w:tc>
          <w:tcPr>
            <w:tcW w:w="3118" w:type="dxa"/>
          </w:tcPr>
          <w:p w14:paraId="655AAF9D" w14:textId="77777777" w:rsidR="00A760F7" w:rsidRDefault="001C7480">
            <w:pPr>
              <w:keepNext/>
              <w:spacing w:before="40" w:after="40" w:line="240" w:lineRule="auto"/>
            </w:pPr>
            <w:r>
              <w:rPr>
                <w:sz w:val="21"/>
              </w:rPr>
              <w:t>50 SMESH (deployment setting)</w:t>
            </w:r>
          </w:p>
        </w:tc>
        <w:tc>
          <w:tcPr>
            <w:tcW w:w="1701" w:type="dxa"/>
          </w:tcPr>
          <w:p w14:paraId="63100375" w14:textId="77777777" w:rsidR="00A760F7" w:rsidRDefault="001C7480">
            <w:pPr>
              <w:keepNext/>
              <w:spacing w:before="40" w:after="40" w:line="240" w:lineRule="auto"/>
            </w:pPr>
            <w:r>
              <w:rPr>
                <w:sz w:val="21"/>
              </w:rPr>
              <w:t>ProviderRegistry</w:t>
            </w:r>
          </w:p>
        </w:tc>
      </w:tr>
      <w:tr w:rsidR="00A760F7" w14:paraId="2DD601D0" w14:textId="77777777">
        <w:trPr>
          <w:cantSplit/>
          <w:jc w:val="center"/>
        </w:trPr>
        <w:tc>
          <w:tcPr>
            <w:tcW w:w="3402" w:type="dxa"/>
          </w:tcPr>
          <w:p w14:paraId="51BD7102" w14:textId="77777777" w:rsidR="00A760F7" w:rsidRDefault="001C7480">
            <w:pPr>
              <w:spacing w:before="40" w:after="40" w:line="240" w:lineRule="auto"/>
            </w:pPr>
            <w:r>
              <w:rPr>
                <w:sz w:val="21"/>
              </w:rPr>
              <w:t>Attestation time-to-live</w:t>
            </w:r>
          </w:p>
        </w:tc>
        <w:tc>
          <w:tcPr>
            <w:tcW w:w="3118" w:type="dxa"/>
          </w:tcPr>
          <w:p w14:paraId="6BA52939" w14:textId="77777777" w:rsidR="00A760F7" w:rsidRDefault="001C7480">
            <w:pPr>
              <w:spacing w:before="40" w:after="40" w:line="240" w:lineRule="auto"/>
            </w:pPr>
            <w:r>
              <w:rPr>
                <w:sz w:val="21"/>
              </w:rPr>
              <w:t>7 days</w:t>
            </w:r>
          </w:p>
        </w:tc>
        <w:tc>
          <w:tcPr>
            <w:tcW w:w="1701" w:type="dxa"/>
          </w:tcPr>
          <w:p w14:paraId="3A2B6532" w14:textId="77777777" w:rsidR="00A760F7" w:rsidRDefault="001C7480">
            <w:pPr>
              <w:spacing w:before="40" w:after="40" w:line="240" w:lineRule="auto"/>
            </w:pPr>
            <w:r>
              <w:rPr>
                <w:sz w:val="21"/>
              </w:rPr>
              <w:t>ProviderRegistry</w:t>
            </w:r>
          </w:p>
        </w:tc>
      </w:tr>
      <w:tr w:rsidR="00A760F7" w14:paraId="66004C17" w14:textId="77777777">
        <w:trPr>
          <w:cantSplit/>
          <w:jc w:val="center"/>
        </w:trPr>
        <w:tc>
          <w:tcPr>
            <w:tcW w:w="3402" w:type="dxa"/>
          </w:tcPr>
          <w:p w14:paraId="06104974" w14:textId="77777777" w:rsidR="00A760F7" w:rsidRDefault="001C7480">
            <w:pPr>
              <w:spacing w:before="40" w:after="40" w:line="240" w:lineRule="auto"/>
            </w:pPr>
            <w:r>
              <w:rPr>
                <w:sz w:val="21"/>
              </w:rPr>
              <w:t>Challenge window</w:t>
            </w:r>
          </w:p>
        </w:tc>
        <w:tc>
          <w:tcPr>
            <w:tcW w:w="3118" w:type="dxa"/>
          </w:tcPr>
          <w:p w14:paraId="39DEA628" w14:textId="77777777" w:rsidR="00A760F7" w:rsidRDefault="001C7480">
            <w:pPr>
              <w:spacing w:before="40" w:after="40" w:line="240" w:lineRule="auto"/>
            </w:pPr>
            <w:r>
              <w:rPr>
                <w:sz w:val="21"/>
              </w:rPr>
              <w:t>15 minutes (120 seconds in the local stack)</w:t>
            </w:r>
          </w:p>
        </w:tc>
        <w:tc>
          <w:tcPr>
            <w:tcW w:w="1701" w:type="dxa"/>
          </w:tcPr>
          <w:p w14:paraId="2D991D28" w14:textId="77777777" w:rsidR="00A760F7" w:rsidRDefault="001C7480">
            <w:pPr>
              <w:spacing w:before="40" w:after="40" w:line="240" w:lineRule="auto"/>
            </w:pPr>
            <w:r>
              <w:rPr>
                <w:sz w:val="21"/>
              </w:rPr>
              <w:t>ProviderRegistry</w:t>
            </w:r>
          </w:p>
        </w:tc>
      </w:tr>
      <w:tr w:rsidR="00A760F7" w14:paraId="76C21975" w14:textId="77777777">
        <w:trPr>
          <w:cantSplit/>
          <w:jc w:val="center"/>
        </w:trPr>
        <w:tc>
          <w:tcPr>
            <w:tcW w:w="3402" w:type="dxa"/>
          </w:tcPr>
          <w:p w14:paraId="3473EFEA" w14:textId="77777777" w:rsidR="00A760F7" w:rsidRDefault="001C7480">
            <w:pPr>
              <w:spacing w:before="40" w:after="40" w:line="240" w:lineRule="auto"/>
            </w:pPr>
            <w:r>
              <w:rPr>
                <w:sz w:val="21"/>
              </w:rPr>
              <w:t>Challenge slash</w:t>
            </w:r>
          </w:p>
        </w:tc>
        <w:tc>
          <w:tcPr>
            <w:tcW w:w="3118" w:type="dxa"/>
          </w:tcPr>
          <w:p w14:paraId="5EC7AA84" w14:textId="77777777" w:rsidR="00A760F7" w:rsidRDefault="001C7480">
            <w:pPr>
              <w:spacing w:before="40" w:after="40" w:line="240" w:lineRule="auto"/>
            </w:pPr>
            <w:r>
              <w:rPr>
                <w:sz w:val="21"/>
              </w:rPr>
              <w:t>One fifth of minimum stake, 10 SMESH</w:t>
            </w:r>
          </w:p>
        </w:tc>
        <w:tc>
          <w:tcPr>
            <w:tcW w:w="1701" w:type="dxa"/>
          </w:tcPr>
          <w:p w14:paraId="2CE560DF" w14:textId="77777777" w:rsidR="00A760F7" w:rsidRDefault="001C7480">
            <w:pPr>
              <w:spacing w:before="40" w:after="40" w:line="240" w:lineRule="auto"/>
            </w:pPr>
            <w:r>
              <w:rPr>
                <w:sz w:val="21"/>
              </w:rPr>
              <w:t>ProviderRegistry</w:t>
            </w:r>
          </w:p>
        </w:tc>
      </w:tr>
      <w:tr w:rsidR="00A760F7" w14:paraId="16F50E5F" w14:textId="77777777">
        <w:trPr>
          <w:cantSplit/>
          <w:jc w:val="center"/>
        </w:trPr>
        <w:tc>
          <w:tcPr>
            <w:tcW w:w="3402" w:type="dxa"/>
          </w:tcPr>
          <w:p w14:paraId="0F57A487" w14:textId="77777777" w:rsidR="00A760F7" w:rsidRDefault="001C7480">
            <w:pPr>
              <w:spacing w:before="40" w:after="40" w:line="240" w:lineRule="auto"/>
            </w:pPr>
            <w:r>
              <w:rPr>
                <w:sz w:val="21"/>
              </w:rPr>
              <w:t>Bond per lease</w:t>
            </w:r>
          </w:p>
        </w:tc>
        <w:tc>
          <w:tcPr>
            <w:tcW w:w="3118" w:type="dxa"/>
          </w:tcPr>
          <w:p w14:paraId="304F8ECF" w14:textId="77777777" w:rsidR="00A760F7" w:rsidRDefault="001C7480">
            <w:pPr>
              <w:spacing w:before="40" w:after="40" w:line="240" w:lineRule="auto"/>
            </w:pPr>
            <w:r>
              <w:rPr>
                <w:sz w:val="21"/>
              </w:rPr>
              <w:t>50 SMESH</w:t>
            </w:r>
          </w:p>
        </w:tc>
        <w:tc>
          <w:tcPr>
            <w:tcW w:w="1701" w:type="dxa"/>
          </w:tcPr>
          <w:p w14:paraId="772664C7" w14:textId="77777777" w:rsidR="00A760F7" w:rsidRDefault="001C7480">
            <w:pPr>
              <w:spacing w:before="40" w:after="40" w:line="240" w:lineRule="auto"/>
            </w:pPr>
            <w:r>
              <w:rPr>
                <w:sz w:val="21"/>
              </w:rPr>
              <w:t>RentalMarket</w:t>
            </w:r>
          </w:p>
        </w:tc>
      </w:tr>
      <w:tr w:rsidR="00A760F7" w14:paraId="255340C5" w14:textId="77777777">
        <w:trPr>
          <w:cantSplit/>
          <w:jc w:val="center"/>
        </w:trPr>
        <w:tc>
          <w:tcPr>
            <w:tcW w:w="3402" w:type="dxa"/>
          </w:tcPr>
          <w:p w14:paraId="52351187" w14:textId="77777777" w:rsidR="00A760F7" w:rsidRDefault="001C7480">
            <w:pPr>
              <w:spacing w:before="40" w:after="40" w:line="240" w:lineRule="auto"/>
            </w:pPr>
            <w:r>
              <w:rPr>
                <w:sz w:val="21"/>
              </w:rPr>
              <w:t>Heartbeat grace period</w:t>
            </w:r>
          </w:p>
        </w:tc>
        <w:tc>
          <w:tcPr>
            <w:tcW w:w="3118" w:type="dxa"/>
          </w:tcPr>
          <w:p w14:paraId="58EE38AA" w14:textId="77777777" w:rsidR="00A760F7" w:rsidRDefault="001C7480">
            <w:pPr>
              <w:spacing w:before="40" w:after="40" w:line="240" w:lineRule="auto"/>
            </w:pPr>
            <w:r>
              <w:rPr>
                <w:sz w:val="21"/>
              </w:rPr>
              <w:t>5 minutes</w:t>
            </w:r>
          </w:p>
        </w:tc>
        <w:tc>
          <w:tcPr>
            <w:tcW w:w="1701" w:type="dxa"/>
          </w:tcPr>
          <w:p w14:paraId="4600BCAE" w14:textId="77777777" w:rsidR="00A760F7" w:rsidRDefault="001C7480">
            <w:pPr>
              <w:spacing w:before="40" w:after="40" w:line="240" w:lineRule="auto"/>
            </w:pPr>
            <w:r>
              <w:rPr>
                <w:sz w:val="21"/>
              </w:rPr>
              <w:t>RentalMarket</w:t>
            </w:r>
          </w:p>
        </w:tc>
      </w:tr>
      <w:tr w:rsidR="00A760F7" w14:paraId="2010C452" w14:textId="77777777">
        <w:trPr>
          <w:cantSplit/>
          <w:jc w:val="center"/>
        </w:trPr>
        <w:tc>
          <w:tcPr>
            <w:tcW w:w="3402" w:type="dxa"/>
          </w:tcPr>
          <w:p w14:paraId="05E88C14" w14:textId="77777777" w:rsidR="00A760F7" w:rsidRDefault="001C7480">
            <w:pPr>
              <w:spacing w:before="40" w:after="40" w:line="240" w:lineRule="auto"/>
            </w:pPr>
            <w:r>
              <w:rPr>
                <w:sz w:val="21"/>
              </w:rPr>
              <w:t>Bond per task</w:t>
            </w:r>
          </w:p>
        </w:tc>
        <w:tc>
          <w:tcPr>
            <w:tcW w:w="3118" w:type="dxa"/>
          </w:tcPr>
          <w:p w14:paraId="45528BD2" w14:textId="77777777" w:rsidR="00A760F7" w:rsidRDefault="001C7480">
            <w:pPr>
              <w:spacing w:before="40" w:after="40" w:line="240" w:lineRule="auto"/>
            </w:pPr>
            <w:r>
              <w:rPr>
                <w:sz w:val="21"/>
              </w:rPr>
              <w:t>10 SMESH</w:t>
            </w:r>
          </w:p>
        </w:tc>
        <w:tc>
          <w:tcPr>
            <w:tcW w:w="1701" w:type="dxa"/>
          </w:tcPr>
          <w:p w14:paraId="0ACAC5BE" w14:textId="77777777" w:rsidR="00A760F7" w:rsidRDefault="001C7480">
            <w:pPr>
              <w:spacing w:before="40" w:after="40" w:line="240" w:lineRule="auto"/>
            </w:pPr>
            <w:r>
              <w:rPr>
                <w:sz w:val="21"/>
              </w:rPr>
              <w:t>JobMarket</w:t>
            </w:r>
          </w:p>
        </w:tc>
      </w:tr>
      <w:tr w:rsidR="00A760F7" w14:paraId="556A12DA" w14:textId="77777777">
        <w:trPr>
          <w:cantSplit/>
          <w:jc w:val="center"/>
        </w:trPr>
        <w:tc>
          <w:tcPr>
            <w:tcW w:w="3402" w:type="dxa"/>
          </w:tcPr>
          <w:p w14:paraId="3E483D67" w14:textId="77777777" w:rsidR="00A760F7" w:rsidRDefault="001C7480">
            <w:pPr>
              <w:spacing w:before="40" w:after="40" w:line="240" w:lineRule="auto"/>
            </w:pPr>
            <w:r>
              <w:rPr>
                <w:sz w:val="21"/>
              </w:rPr>
              <w:t>Task challenge window</w:t>
            </w:r>
          </w:p>
        </w:tc>
        <w:tc>
          <w:tcPr>
            <w:tcW w:w="3118" w:type="dxa"/>
          </w:tcPr>
          <w:p w14:paraId="74687A6C" w14:textId="77777777" w:rsidR="00A760F7" w:rsidRDefault="001C7480">
            <w:pPr>
              <w:spacing w:before="40" w:after="40" w:line="240" w:lineRule="auto"/>
            </w:pPr>
            <w:r>
              <w:rPr>
                <w:sz w:val="21"/>
              </w:rPr>
              <w:t>1 hour</w:t>
            </w:r>
          </w:p>
        </w:tc>
        <w:tc>
          <w:tcPr>
            <w:tcW w:w="1701" w:type="dxa"/>
          </w:tcPr>
          <w:p w14:paraId="672D718D" w14:textId="77777777" w:rsidR="00A760F7" w:rsidRDefault="001C7480">
            <w:pPr>
              <w:spacing w:before="40" w:after="40" w:line="240" w:lineRule="auto"/>
            </w:pPr>
            <w:r>
              <w:rPr>
                <w:sz w:val="21"/>
              </w:rPr>
              <w:t>JobMarket</w:t>
            </w:r>
          </w:p>
        </w:tc>
      </w:tr>
      <w:tr w:rsidR="00A760F7" w14:paraId="499C78E5" w14:textId="77777777">
        <w:trPr>
          <w:cantSplit/>
          <w:jc w:val="center"/>
        </w:trPr>
        <w:tc>
          <w:tcPr>
            <w:tcW w:w="3402" w:type="dxa"/>
          </w:tcPr>
          <w:p w14:paraId="61620CDC" w14:textId="77777777" w:rsidR="00A760F7" w:rsidRDefault="001C7480">
            <w:pPr>
              <w:spacing w:before="40" w:after="40" w:line="240" w:lineRule="auto"/>
            </w:pPr>
            <w:r>
              <w:rPr>
                <w:sz w:val="21"/>
              </w:rPr>
              <w:t>Task claim timeout</w:t>
            </w:r>
          </w:p>
        </w:tc>
        <w:tc>
          <w:tcPr>
            <w:tcW w:w="3118" w:type="dxa"/>
          </w:tcPr>
          <w:p w14:paraId="099441B2" w14:textId="77777777" w:rsidR="00A760F7" w:rsidRDefault="001C7480">
            <w:pPr>
              <w:spacing w:before="40" w:after="40" w:line="240" w:lineRule="auto"/>
            </w:pPr>
            <w:r>
              <w:rPr>
                <w:sz w:val="21"/>
              </w:rPr>
              <w:t>1 hour</w:t>
            </w:r>
          </w:p>
        </w:tc>
        <w:tc>
          <w:tcPr>
            <w:tcW w:w="1701" w:type="dxa"/>
          </w:tcPr>
          <w:p w14:paraId="17A9011D" w14:textId="77777777" w:rsidR="00A760F7" w:rsidRDefault="001C7480">
            <w:pPr>
              <w:spacing w:before="40" w:after="40" w:line="240" w:lineRule="auto"/>
            </w:pPr>
            <w:r>
              <w:rPr>
                <w:sz w:val="21"/>
              </w:rPr>
              <w:t>JobMarket</w:t>
            </w:r>
          </w:p>
        </w:tc>
      </w:tr>
      <w:tr w:rsidR="00A760F7" w14:paraId="0E589961" w14:textId="77777777">
        <w:trPr>
          <w:cantSplit/>
          <w:jc w:val="center"/>
        </w:trPr>
        <w:tc>
          <w:tcPr>
            <w:tcW w:w="3402" w:type="dxa"/>
          </w:tcPr>
          <w:p w14:paraId="12D6CE59" w14:textId="77777777" w:rsidR="00A760F7" w:rsidRDefault="001C7480">
            <w:pPr>
              <w:spacing w:before="40" w:after="40" w:line="240" w:lineRule="auto"/>
            </w:pPr>
            <w:r>
              <w:rPr>
                <w:sz w:val="21"/>
              </w:rPr>
              <w:lastRenderedPageBreak/>
              <w:t>Vote window</w:t>
            </w:r>
          </w:p>
        </w:tc>
        <w:tc>
          <w:tcPr>
            <w:tcW w:w="3118" w:type="dxa"/>
          </w:tcPr>
          <w:p w14:paraId="55B6E80D" w14:textId="77777777" w:rsidR="00A760F7" w:rsidRDefault="001C7480">
            <w:pPr>
              <w:spacing w:before="40" w:after="40" w:line="240" w:lineRule="auto"/>
            </w:pPr>
            <w:r>
              <w:rPr>
                <w:sz w:val="21"/>
              </w:rPr>
              <w:t>30 minutes</w:t>
            </w:r>
          </w:p>
        </w:tc>
        <w:tc>
          <w:tcPr>
            <w:tcW w:w="1701" w:type="dxa"/>
          </w:tcPr>
          <w:p w14:paraId="64F10BA5" w14:textId="77777777" w:rsidR="00A760F7" w:rsidRDefault="001C7480">
            <w:pPr>
              <w:spacing w:before="40" w:after="40" w:line="240" w:lineRule="auto"/>
            </w:pPr>
            <w:r>
              <w:rPr>
                <w:sz w:val="21"/>
              </w:rPr>
              <w:t>Verification</w:t>
            </w:r>
          </w:p>
        </w:tc>
      </w:tr>
      <w:tr w:rsidR="00A760F7" w14:paraId="3DFF8452" w14:textId="77777777">
        <w:trPr>
          <w:cantSplit/>
          <w:jc w:val="center"/>
        </w:trPr>
        <w:tc>
          <w:tcPr>
            <w:tcW w:w="3402" w:type="dxa"/>
          </w:tcPr>
          <w:p w14:paraId="7800C8F2" w14:textId="77777777" w:rsidR="00A760F7" w:rsidRDefault="001C7480">
            <w:pPr>
              <w:spacing w:before="40" w:after="40" w:line="240" w:lineRule="auto"/>
            </w:pPr>
            <w:r>
              <w:rPr>
                <w:sz w:val="21"/>
              </w:rPr>
              <w:t>Quorum</w:t>
            </w:r>
          </w:p>
        </w:tc>
        <w:tc>
          <w:tcPr>
            <w:tcW w:w="3118" w:type="dxa"/>
          </w:tcPr>
          <w:p w14:paraId="5129DA48" w14:textId="77777777" w:rsidR="00A760F7" w:rsidRDefault="001C7480">
            <w:pPr>
              <w:spacing w:before="40" w:after="40" w:line="240" w:lineRule="auto"/>
            </w:pPr>
            <w:r>
              <w:rPr>
                <w:sz w:val="21"/>
              </w:rPr>
              <w:t>1</w:t>
            </w:r>
          </w:p>
        </w:tc>
        <w:tc>
          <w:tcPr>
            <w:tcW w:w="1701" w:type="dxa"/>
          </w:tcPr>
          <w:p w14:paraId="4DA7EB6D" w14:textId="77777777" w:rsidR="00A760F7" w:rsidRDefault="001C7480">
            <w:pPr>
              <w:spacing w:before="40" w:after="40" w:line="240" w:lineRule="auto"/>
            </w:pPr>
            <w:r>
              <w:rPr>
                <w:sz w:val="21"/>
              </w:rPr>
              <w:t>Verification</w:t>
            </w:r>
          </w:p>
        </w:tc>
      </w:tr>
      <w:tr w:rsidR="00A760F7" w14:paraId="17751566" w14:textId="77777777">
        <w:trPr>
          <w:cantSplit/>
          <w:jc w:val="center"/>
        </w:trPr>
        <w:tc>
          <w:tcPr>
            <w:tcW w:w="3402" w:type="dxa"/>
          </w:tcPr>
          <w:p w14:paraId="0E8421D2" w14:textId="77777777" w:rsidR="00A760F7" w:rsidRDefault="001C7480">
            <w:pPr>
              <w:spacing w:before="40" w:after="40" w:line="240" w:lineRule="auto"/>
            </w:pPr>
            <w:r>
              <w:rPr>
                <w:sz w:val="21"/>
              </w:rPr>
              <w:t>Faucet amount and cooldown</w:t>
            </w:r>
          </w:p>
        </w:tc>
        <w:tc>
          <w:tcPr>
            <w:tcW w:w="3118" w:type="dxa"/>
          </w:tcPr>
          <w:p w14:paraId="7E123B91" w14:textId="77777777" w:rsidR="00A760F7" w:rsidRDefault="001C7480">
            <w:pPr>
              <w:spacing w:before="40" w:after="40" w:line="240" w:lineRule="auto"/>
            </w:pPr>
            <w:r>
              <w:rPr>
                <w:sz w:val="21"/>
              </w:rPr>
              <w:t>1,000 SMESH per 1 day</w:t>
            </w:r>
          </w:p>
        </w:tc>
        <w:tc>
          <w:tcPr>
            <w:tcW w:w="1701" w:type="dxa"/>
          </w:tcPr>
          <w:p w14:paraId="1C84386B" w14:textId="77777777" w:rsidR="00A760F7" w:rsidRDefault="001C7480">
            <w:pPr>
              <w:spacing w:before="40" w:after="40" w:line="240" w:lineRule="auto"/>
            </w:pPr>
            <w:r>
              <w:rPr>
                <w:sz w:val="21"/>
              </w:rPr>
              <w:t>SmeshToken</w:t>
            </w:r>
          </w:p>
        </w:tc>
      </w:tr>
    </w:tbl>
    <w:p w14:paraId="01C2AA33" w14:textId="77777777" w:rsidR="00A760F7" w:rsidRDefault="00A760F7">
      <w:pPr>
        <w:spacing w:after="120" w:line="240" w:lineRule="auto"/>
        <w:jc w:val="both"/>
      </w:pPr>
    </w:p>
    <w:p w14:paraId="24080639" w14:textId="77777777" w:rsidR="00A760F7" w:rsidRDefault="001C7480">
      <w:pPr>
        <w:pStyle w:val="Heading3"/>
      </w:pPr>
      <w:bookmarkStart w:id="60" w:name="_Toc243751155"/>
      <w:r>
        <w:t>6.5.4 Deterrence for verifiable tasks</w:t>
      </w:r>
      <w:bookmarkEnd w:id="60"/>
    </w:p>
    <w:p w14:paraId="62E38C2D" w14:textId="77777777" w:rsidR="00A760F7" w:rsidRDefault="001C7480">
      <w:pPr>
        <w:spacing w:after="120"/>
        <w:jc w:val="both"/>
      </w:pPr>
      <w:r>
        <w:t>Let R be the reward per task, B the bond, and s the probability that a task is spot checked by at least one honest challenger. A provider that skips the computation keeps R if it is not checked and loses B if it is. The expected value of cheating per task is:</w:t>
      </w:r>
    </w:p>
    <w:p w14:paraId="4E859887" w14:textId="77777777" w:rsidR="00A760F7" w:rsidRDefault="001C7480">
      <w:pPr>
        <w:spacing w:before="40" w:after="160" w:line="312" w:lineRule="auto"/>
        <w:jc w:val="center"/>
      </w:pPr>
      <w:r>
        <w:rPr>
          <w:i/>
        </w:rPr>
        <w:t>EV(cheat) = (1 - s) R - s B</w:t>
      </w:r>
    </w:p>
    <w:p w14:paraId="76394862" w14:textId="77777777" w:rsidR="00A760F7" w:rsidRDefault="001C7480">
      <w:pPr>
        <w:spacing w:after="120"/>
        <w:jc w:val="both"/>
      </w:pPr>
      <w:r>
        <w:t>Cheating is deterred when this value is not positive, which gives the break-even spot-check rate:</w:t>
      </w:r>
    </w:p>
    <w:p w14:paraId="0E9AD389" w14:textId="77777777" w:rsidR="00A760F7" w:rsidRDefault="001C7480">
      <w:pPr>
        <w:spacing w:before="40" w:after="160" w:line="312" w:lineRule="auto"/>
        <w:jc w:val="center"/>
      </w:pPr>
      <w:r>
        <w:rPr>
          <w:i/>
        </w:rPr>
        <w:t>s* = R / (R + B)</w:t>
      </w:r>
    </w:p>
    <w:p w14:paraId="64B1F307" w14:textId="77777777" w:rsidR="00A760F7" w:rsidRDefault="001C7480">
      <w:pPr>
        <w:spacing w:after="120"/>
        <w:jc w:val="both"/>
      </w:pPr>
      <w:r>
        <w:t>A larger bond lowers the rate needed for deterrence and therefore lowers verification cost. With R = B = 100, the break-even rate is 0.5. The simulator in Chapter 10 reproduces this value.</w:t>
      </w:r>
    </w:p>
    <w:p w14:paraId="19C53F98" w14:textId="77777777" w:rsidR="00A760F7" w:rsidRDefault="001C7480">
      <w:pPr>
        <w:pStyle w:val="Heading3"/>
      </w:pPr>
      <w:bookmarkStart w:id="61" w:name="_Toc243751156"/>
      <w:r>
        <w:t>6.5.5 Deterrence for rentals</w:t>
      </w:r>
      <w:bookmarkEnd w:id="61"/>
    </w:p>
    <w:p w14:paraId="3F255AD9" w14:textId="77777777" w:rsidR="00A760F7" w:rsidRDefault="001C7480">
      <w:pPr>
        <w:spacing w:after="120"/>
        <w:jc w:val="both"/>
      </w:pPr>
      <w:r>
        <w:t>A rented result cannot be re-executed, so the corresponding quantity concerns availability. Let V be the value a provider captures per interval by claiming service it did not deliver, D the bond at risk, and h the probability that a false claim is detected. Deterrence needs h D to exceed (1 - h) V, which gives:</w:t>
      </w:r>
    </w:p>
    <w:p w14:paraId="171B0C41" w14:textId="77777777" w:rsidR="00A760F7" w:rsidRDefault="001C7480">
      <w:pPr>
        <w:spacing w:before="40" w:after="160" w:line="312" w:lineRule="auto"/>
        <w:jc w:val="center"/>
      </w:pPr>
      <w:r>
        <w:rPr>
          <w:i/>
        </w:rPr>
        <w:t>EV(false heartbeat) = (1 - h) V - h D,    h* = V / (V + D)</w:t>
      </w:r>
    </w:p>
    <w:p w14:paraId="03B1CFCA" w14:textId="77777777" w:rsidR="00A760F7" w:rsidRDefault="001C7480">
      <w:pPr>
        <w:spacing w:after="120"/>
        <w:jc w:val="both"/>
      </w:pPr>
      <w:r>
        <w:t>With V equal to one interval price of 10 and D equal to a bond of 500, h* is about 0.020. Even weak detection deters false claims when the bond is large relative to a single interval of income.</w:t>
      </w:r>
    </w:p>
    <w:p w14:paraId="577D385F" w14:textId="77777777" w:rsidR="00A760F7" w:rsidRDefault="001C7480">
      <w:pPr>
        <w:pStyle w:val="Heading2"/>
      </w:pPr>
      <w:bookmarkStart w:id="62" w:name="_Toc243751157"/>
      <w:r>
        <w:t>6.6 State Machines</w:t>
      </w:r>
      <w:bookmarkEnd w:id="62"/>
    </w:p>
    <w:p w14:paraId="79E872FE" w14:textId="77777777" w:rsidR="00A760F7" w:rsidRDefault="001C7480">
      <w:pPr>
        <w:spacing w:after="120"/>
        <w:jc w:val="both"/>
      </w:pPr>
      <w:r>
        <w:t xml:space="preserve">The rental lease has six states. Fig. 6.4 shows the transitions and the effect on escrow and bond in each terminal state. A request escrows the full price while the lease is pending. Acceptance starts the clock and bonds the provider. A lease ends normally when the requester ends it or when every funded interval has heartbeat evidence. It is </w:t>
      </w:r>
      <w:r>
        <w:lastRenderedPageBreak/>
        <w:t>terminated when a heartbeat is missed beyond the grace period, which slashes the bond to the requester.</w:t>
      </w:r>
    </w:p>
    <w:p w14:paraId="65907C59" w14:textId="77777777" w:rsidR="00A760F7" w:rsidRDefault="001C7480">
      <w:pPr>
        <w:keepNext/>
        <w:spacing w:before="120" w:after="0" w:line="240" w:lineRule="auto"/>
        <w:jc w:val="center"/>
      </w:pPr>
      <w:r>
        <w:rPr>
          <w:noProof/>
        </w:rPr>
        <w:drawing>
          <wp:inline distT="0" distB="0" distL="0" distR="0" wp14:anchorId="595EDFE3" wp14:editId="27BFDBB0">
            <wp:extent cx="522000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lease-state-machine.png"/>
                    <pic:cNvPicPr/>
                  </pic:nvPicPr>
                  <pic:blipFill>
                    <a:blip r:embed="rId14"/>
                    <a:stretch>
                      <a:fillRect/>
                    </a:stretch>
                  </pic:blipFill>
                  <pic:spPr>
                    <a:xfrm>
                      <a:off x="0" y="0"/>
                      <a:ext cx="5220000" cy="2651760"/>
                    </a:xfrm>
                    <a:prstGeom prst="rect">
                      <a:avLst/>
                    </a:prstGeom>
                  </pic:spPr>
                </pic:pic>
              </a:graphicData>
            </a:graphic>
          </wp:inline>
        </w:drawing>
      </w:r>
    </w:p>
    <w:p w14:paraId="72FF48C2" w14:textId="77777777" w:rsidR="00A760F7" w:rsidRDefault="001C7480">
      <w:pPr>
        <w:pStyle w:val="FigureCaption"/>
        <w:spacing w:before="40" w:line="276" w:lineRule="auto"/>
        <w:jc w:val="center"/>
      </w:pPr>
      <w:bookmarkStart w:id="63" w:name="_Toc243751273"/>
      <w:r>
        <w:t>Fig. 6.4: Lease states and the treatment of escrow and bond at each terminal state</w:t>
      </w:r>
      <w:bookmarkEnd w:id="63"/>
    </w:p>
    <w:p w14:paraId="46971FEE" w14:textId="77777777" w:rsidR="00A760F7" w:rsidRDefault="001C7480">
      <w:pPr>
        <w:spacing w:after="120"/>
        <w:jc w:val="both"/>
      </w:pPr>
      <w:r>
        <w:t>A verifiable task moves through the states in Table 6.4. The contract reserves a sixth state, Failed, which is not used in the current implementation.</w:t>
      </w:r>
    </w:p>
    <w:p w14:paraId="2EB0C534" w14:textId="77777777" w:rsidR="00A760F7" w:rsidRDefault="001C7480">
      <w:pPr>
        <w:pStyle w:val="TableCaption"/>
        <w:keepNext/>
        <w:spacing w:before="120" w:after="80" w:line="276" w:lineRule="auto"/>
        <w:jc w:val="center"/>
      </w:pPr>
      <w:bookmarkStart w:id="64" w:name="_Toc243751250"/>
      <w:r>
        <w:t>TABLE 6.4: Verifiable task states and transitions</w:t>
      </w:r>
      <w:bookmarkEnd w:id="64"/>
    </w:p>
    <w:tbl>
      <w:tblPr>
        <w:tblStyle w:val="TableGrid"/>
        <w:tblW w:w="0" w:type="auto"/>
        <w:jc w:val="center"/>
        <w:tblLayout w:type="fixed"/>
        <w:tblLook w:val="04A0" w:firstRow="1" w:lastRow="0" w:firstColumn="1" w:lastColumn="0" w:noHBand="0" w:noVBand="1"/>
      </w:tblPr>
      <w:tblGrid>
        <w:gridCol w:w="1361"/>
        <w:gridCol w:w="3402"/>
        <w:gridCol w:w="3458"/>
      </w:tblGrid>
      <w:tr w:rsidR="00A760F7" w14:paraId="6D5F713A" w14:textId="77777777">
        <w:trPr>
          <w:cantSplit/>
          <w:tblHeader/>
          <w:jc w:val="center"/>
        </w:trPr>
        <w:tc>
          <w:tcPr>
            <w:tcW w:w="1361" w:type="dxa"/>
            <w:shd w:val="clear" w:color="auto" w:fill="D9D9D9"/>
          </w:tcPr>
          <w:p w14:paraId="4E8A2A44" w14:textId="77777777" w:rsidR="00A760F7" w:rsidRDefault="001C7480">
            <w:pPr>
              <w:keepNext/>
              <w:spacing w:before="40" w:after="40" w:line="240" w:lineRule="auto"/>
            </w:pPr>
            <w:r>
              <w:rPr>
                <w:b/>
                <w:sz w:val="21"/>
              </w:rPr>
              <w:t>State</w:t>
            </w:r>
          </w:p>
        </w:tc>
        <w:tc>
          <w:tcPr>
            <w:tcW w:w="3402" w:type="dxa"/>
            <w:shd w:val="clear" w:color="auto" w:fill="D9D9D9"/>
          </w:tcPr>
          <w:p w14:paraId="25844C65" w14:textId="77777777" w:rsidR="00A760F7" w:rsidRDefault="001C7480">
            <w:pPr>
              <w:keepNext/>
              <w:spacing w:before="40" w:after="40" w:line="240" w:lineRule="auto"/>
            </w:pPr>
            <w:r>
              <w:rPr>
                <w:b/>
                <w:sz w:val="21"/>
              </w:rPr>
              <w:t>Entered by</w:t>
            </w:r>
          </w:p>
        </w:tc>
        <w:tc>
          <w:tcPr>
            <w:tcW w:w="3458" w:type="dxa"/>
            <w:shd w:val="clear" w:color="auto" w:fill="D9D9D9"/>
          </w:tcPr>
          <w:p w14:paraId="5F73826D" w14:textId="77777777" w:rsidR="00A760F7" w:rsidRDefault="001C7480">
            <w:pPr>
              <w:keepNext/>
              <w:spacing w:before="40" w:after="40" w:line="240" w:lineRule="auto"/>
            </w:pPr>
            <w:r>
              <w:rPr>
                <w:b/>
                <w:sz w:val="21"/>
              </w:rPr>
              <w:t>Next states</w:t>
            </w:r>
          </w:p>
        </w:tc>
      </w:tr>
      <w:tr w:rsidR="00A760F7" w14:paraId="4289D0C2" w14:textId="77777777">
        <w:trPr>
          <w:cantSplit/>
          <w:jc w:val="center"/>
        </w:trPr>
        <w:tc>
          <w:tcPr>
            <w:tcW w:w="1361" w:type="dxa"/>
          </w:tcPr>
          <w:p w14:paraId="0187B1EA" w14:textId="77777777" w:rsidR="00A760F7" w:rsidRDefault="001C7480">
            <w:pPr>
              <w:keepNext/>
              <w:spacing w:before="40" w:after="40" w:line="240" w:lineRule="auto"/>
            </w:pPr>
            <w:r>
              <w:rPr>
                <w:sz w:val="21"/>
              </w:rPr>
              <w:t>Open</w:t>
            </w:r>
          </w:p>
        </w:tc>
        <w:tc>
          <w:tcPr>
            <w:tcW w:w="3402" w:type="dxa"/>
          </w:tcPr>
          <w:p w14:paraId="4DC10A97" w14:textId="77777777" w:rsidR="00A760F7" w:rsidRDefault="001C7480">
            <w:pPr>
              <w:keepNext/>
              <w:spacing w:before="40" w:after="40" w:line="240" w:lineRule="auto"/>
            </w:pPr>
            <w:r>
              <w:rPr>
                <w:sz w:val="21"/>
              </w:rPr>
              <w:t>Job posted, or task reopened after a slash</w:t>
            </w:r>
          </w:p>
        </w:tc>
        <w:tc>
          <w:tcPr>
            <w:tcW w:w="3458" w:type="dxa"/>
          </w:tcPr>
          <w:p w14:paraId="01C01F9F" w14:textId="77777777" w:rsidR="00A760F7" w:rsidRDefault="001C7480">
            <w:pPr>
              <w:keepNext/>
              <w:spacing w:before="40" w:after="40" w:line="240" w:lineRule="auto"/>
            </w:pPr>
            <w:r>
              <w:rPr>
                <w:sz w:val="21"/>
              </w:rPr>
              <w:t>Claimed</w:t>
            </w:r>
          </w:p>
        </w:tc>
      </w:tr>
      <w:tr w:rsidR="00A760F7" w14:paraId="006B230A" w14:textId="77777777">
        <w:trPr>
          <w:cantSplit/>
          <w:jc w:val="center"/>
        </w:trPr>
        <w:tc>
          <w:tcPr>
            <w:tcW w:w="1361" w:type="dxa"/>
          </w:tcPr>
          <w:p w14:paraId="3C1A6C95" w14:textId="77777777" w:rsidR="00A760F7" w:rsidRDefault="001C7480">
            <w:pPr>
              <w:keepNext/>
              <w:spacing w:before="40" w:after="40" w:line="240" w:lineRule="auto"/>
            </w:pPr>
            <w:r>
              <w:rPr>
                <w:sz w:val="21"/>
              </w:rPr>
              <w:t>Claimed</w:t>
            </w:r>
          </w:p>
        </w:tc>
        <w:tc>
          <w:tcPr>
            <w:tcW w:w="3402" w:type="dxa"/>
          </w:tcPr>
          <w:p w14:paraId="5CC47342" w14:textId="77777777" w:rsidR="00A760F7" w:rsidRDefault="001C7480">
            <w:pPr>
              <w:keepNext/>
              <w:spacing w:before="40" w:after="40" w:line="240" w:lineRule="auto"/>
            </w:pPr>
            <w:r>
              <w:rPr>
                <w:sz w:val="21"/>
              </w:rPr>
              <w:t>claimTask by an eligible provider, bond locked</w:t>
            </w:r>
          </w:p>
        </w:tc>
        <w:tc>
          <w:tcPr>
            <w:tcW w:w="3458" w:type="dxa"/>
          </w:tcPr>
          <w:p w14:paraId="778690BA" w14:textId="77777777" w:rsidR="00A760F7" w:rsidRDefault="001C7480">
            <w:pPr>
              <w:keepNext/>
              <w:spacing w:before="40" w:after="40" w:line="240" w:lineRule="auto"/>
            </w:pPr>
            <w:r>
              <w:rPr>
                <w:sz w:val="21"/>
              </w:rPr>
              <w:t>Submitted, or Open (timeout reclaim with bond slashed to requester)</w:t>
            </w:r>
          </w:p>
        </w:tc>
      </w:tr>
      <w:tr w:rsidR="00A760F7" w14:paraId="220580F8" w14:textId="77777777">
        <w:trPr>
          <w:cantSplit/>
          <w:jc w:val="center"/>
        </w:trPr>
        <w:tc>
          <w:tcPr>
            <w:tcW w:w="1361" w:type="dxa"/>
          </w:tcPr>
          <w:p w14:paraId="292BE6AA" w14:textId="77777777" w:rsidR="00A760F7" w:rsidRDefault="001C7480">
            <w:pPr>
              <w:keepNext/>
              <w:spacing w:before="40" w:after="40" w:line="240" w:lineRule="auto"/>
            </w:pPr>
            <w:r>
              <w:rPr>
                <w:sz w:val="21"/>
              </w:rPr>
              <w:t>Submitted</w:t>
            </w:r>
          </w:p>
        </w:tc>
        <w:tc>
          <w:tcPr>
            <w:tcW w:w="3402" w:type="dxa"/>
          </w:tcPr>
          <w:p w14:paraId="143CCBCC" w14:textId="77777777" w:rsidR="00A760F7" w:rsidRDefault="001C7480">
            <w:pPr>
              <w:keepNext/>
              <w:spacing w:before="40" w:after="40" w:line="240" w:lineRule="auto"/>
            </w:pPr>
            <w:r>
              <w:rPr>
                <w:sz w:val="21"/>
              </w:rPr>
              <w:t>submitResult with a hash and output CID</w:t>
            </w:r>
          </w:p>
        </w:tc>
        <w:tc>
          <w:tcPr>
            <w:tcW w:w="3458" w:type="dxa"/>
          </w:tcPr>
          <w:p w14:paraId="7B630D63" w14:textId="77777777" w:rsidR="00A760F7" w:rsidRDefault="001C7480">
            <w:pPr>
              <w:keepNext/>
              <w:spacing w:before="40" w:after="40" w:line="240" w:lineRule="auto"/>
            </w:pPr>
            <w:r>
              <w:rPr>
                <w:sz w:val="21"/>
              </w:rPr>
              <w:t>Paid (finalizeTask after the window), Disputed (first challenge)</w:t>
            </w:r>
          </w:p>
        </w:tc>
      </w:tr>
      <w:tr w:rsidR="00A760F7" w14:paraId="7FEF397A" w14:textId="77777777">
        <w:trPr>
          <w:cantSplit/>
          <w:jc w:val="center"/>
        </w:trPr>
        <w:tc>
          <w:tcPr>
            <w:tcW w:w="1361" w:type="dxa"/>
          </w:tcPr>
          <w:p w14:paraId="48317ED6" w14:textId="77777777" w:rsidR="00A760F7" w:rsidRDefault="001C7480">
            <w:pPr>
              <w:keepNext/>
              <w:spacing w:before="40" w:after="40" w:line="240" w:lineRule="auto"/>
            </w:pPr>
            <w:r>
              <w:rPr>
                <w:sz w:val="21"/>
              </w:rPr>
              <w:t>Disputed</w:t>
            </w:r>
          </w:p>
        </w:tc>
        <w:tc>
          <w:tcPr>
            <w:tcW w:w="3402" w:type="dxa"/>
          </w:tcPr>
          <w:p w14:paraId="2DDBC24B" w14:textId="77777777" w:rsidR="00A760F7" w:rsidRDefault="001C7480">
            <w:pPr>
              <w:keepNext/>
              <w:spacing w:before="40" w:after="40" w:line="240" w:lineRule="auto"/>
            </w:pPr>
            <w:r>
              <w:rPr>
                <w:sz w:val="21"/>
              </w:rPr>
              <w:t>First challenge in Verification</w:t>
            </w:r>
          </w:p>
        </w:tc>
        <w:tc>
          <w:tcPr>
            <w:tcW w:w="3458" w:type="dxa"/>
          </w:tcPr>
          <w:p w14:paraId="62B975F6" w14:textId="77777777" w:rsidR="00A760F7" w:rsidRDefault="001C7480">
            <w:pPr>
              <w:keepNext/>
              <w:spacing w:before="40" w:after="40" w:line="240" w:lineRule="auto"/>
            </w:pPr>
            <w:r>
              <w:rPr>
                <w:sz w:val="21"/>
              </w:rPr>
              <w:t>Paid (provider vindicated), or Open (cheating upheld, bond slashed to challenger)</w:t>
            </w:r>
          </w:p>
        </w:tc>
      </w:tr>
      <w:tr w:rsidR="00A760F7" w14:paraId="4A533C21" w14:textId="77777777">
        <w:trPr>
          <w:cantSplit/>
          <w:jc w:val="center"/>
        </w:trPr>
        <w:tc>
          <w:tcPr>
            <w:tcW w:w="1361" w:type="dxa"/>
          </w:tcPr>
          <w:p w14:paraId="177CF8BB" w14:textId="77777777" w:rsidR="00A760F7" w:rsidRDefault="001C7480">
            <w:pPr>
              <w:spacing w:before="40" w:after="40" w:line="240" w:lineRule="auto"/>
            </w:pPr>
            <w:r>
              <w:rPr>
                <w:sz w:val="21"/>
              </w:rPr>
              <w:t>Paid</w:t>
            </w:r>
          </w:p>
        </w:tc>
        <w:tc>
          <w:tcPr>
            <w:tcW w:w="3402" w:type="dxa"/>
          </w:tcPr>
          <w:p w14:paraId="305ED7B4" w14:textId="77777777" w:rsidR="00A760F7" w:rsidRDefault="001C7480">
            <w:pPr>
              <w:spacing w:before="40" w:after="40" w:line="240" w:lineRule="auto"/>
            </w:pPr>
            <w:r>
              <w:rPr>
                <w:sz w:val="21"/>
              </w:rPr>
              <w:t>Settlement</w:t>
            </w:r>
          </w:p>
        </w:tc>
        <w:tc>
          <w:tcPr>
            <w:tcW w:w="3458" w:type="dxa"/>
          </w:tcPr>
          <w:p w14:paraId="4185EFF4" w14:textId="77777777" w:rsidR="00A760F7" w:rsidRDefault="001C7480">
            <w:pPr>
              <w:spacing w:before="40" w:after="40" w:line="240" w:lineRule="auto"/>
            </w:pPr>
            <w:r>
              <w:rPr>
                <w:sz w:val="21"/>
              </w:rPr>
              <w:t>Terminal. Reward paid, bond released, reputation raised.</w:t>
            </w:r>
          </w:p>
        </w:tc>
      </w:tr>
    </w:tbl>
    <w:p w14:paraId="7636ABAE" w14:textId="77777777" w:rsidR="00A760F7" w:rsidRDefault="00A760F7">
      <w:pPr>
        <w:spacing w:after="120" w:line="240" w:lineRule="auto"/>
        <w:jc w:val="both"/>
      </w:pPr>
    </w:p>
    <w:p w14:paraId="2A652F6B" w14:textId="77777777" w:rsidR="00A760F7" w:rsidRDefault="001C7480">
      <w:pPr>
        <w:spacing w:after="120"/>
        <w:jc w:val="both"/>
      </w:pPr>
      <w:r>
        <w:t>The benchmark challenge has its own state machine, which is described with the registry in Chapter 7.</w:t>
      </w:r>
    </w:p>
    <w:p w14:paraId="06D8E36E" w14:textId="77777777" w:rsidR="00A760F7" w:rsidRDefault="001C7480">
      <w:pPr>
        <w:pStyle w:val="Heading1"/>
      </w:pPr>
      <w:bookmarkStart w:id="65" w:name="_Toc243751158"/>
      <w:r>
        <w:lastRenderedPageBreak/>
        <w:t>CHAPTER 7: SMART CONTRACT DESIGN</w:t>
      </w:r>
      <w:bookmarkEnd w:id="65"/>
    </w:p>
    <w:p w14:paraId="4999B858" w14:textId="77777777" w:rsidR="00A760F7" w:rsidRDefault="001C7480">
      <w:pPr>
        <w:spacing w:after="120"/>
        <w:jc w:val="both"/>
      </w:pPr>
      <w:r>
        <w:t>The contracts are written in Solidity 0.8.24 and build on OpenZeppelin [13]: ERC20, Ownable, SafeERC20, and ReentrancyGuard. Every function that moves tokens either follows the checks-effects-interactions order or is guarded against reentrancy, or both. The sections below describe each contract by state, key functions, events, access control, and invariants. Function lists give the main entry points, not every view.</w:t>
      </w:r>
    </w:p>
    <w:p w14:paraId="2941E974" w14:textId="77777777" w:rsidR="00A760F7" w:rsidRDefault="001C7480">
      <w:pPr>
        <w:pStyle w:val="Heading2"/>
      </w:pPr>
      <w:bookmarkStart w:id="66" w:name="_Toc243751159"/>
      <w:r>
        <w:t>7.1 SmeshToken</w:t>
      </w:r>
      <w:bookmarkEnd w:id="66"/>
    </w:p>
    <w:p w14:paraId="60A5C6AE" w14:textId="77777777" w:rsidR="00A760F7" w:rsidRDefault="001C7480">
      <w:pPr>
        <w:spacing w:after="120"/>
        <w:jc w:val="both"/>
      </w:pPr>
      <w:r>
        <w:t xml:space="preserve">SmeshToken is an ERC-20 token named ShaderMesh Token with symbol SMESH. It adds an owner-controlled </w:t>
      </w:r>
      <w:r>
        <w:rPr>
          <w:rFonts w:ascii="Consolas" w:eastAsia="Consolas" w:hAnsi="Consolas"/>
          <w:sz w:val="21"/>
        </w:rPr>
        <w:t>mint</w:t>
      </w:r>
      <w:r>
        <w:t xml:space="preserve"> and a </w:t>
      </w:r>
      <w:r>
        <w:rPr>
          <w:rFonts w:ascii="Consolas" w:eastAsia="Consolas" w:hAnsi="Consolas"/>
          <w:sz w:val="21"/>
        </w:rPr>
        <w:t>faucet</w:t>
      </w:r>
      <w:r>
        <w:t xml:space="preserve"> that mints 1,000 SMESH to the caller. A per-address cooldown (1 day by default, owner adjustable) limits the faucet. The faucet exists only for test networks. The </w:t>
      </w:r>
      <w:r>
        <w:rPr>
          <w:rFonts w:ascii="Consolas" w:eastAsia="Consolas" w:hAnsi="Consolas"/>
          <w:sz w:val="21"/>
        </w:rPr>
        <w:t>Faucet</w:t>
      </w:r>
      <w:r>
        <w:t xml:space="preserve"> event records each claim.</w:t>
      </w:r>
    </w:p>
    <w:p w14:paraId="52C3DC3F" w14:textId="77777777" w:rsidR="00A760F7" w:rsidRDefault="001C7480">
      <w:pPr>
        <w:pStyle w:val="Heading2"/>
      </w:pPr>
      <w:bookmarkStart w:id="67" w:name="_Toc243751160"/>
      <w:r>
        <w:t>7.2 ProviderRegistry</w:t>
      </w:r>
      <w:bookmarkEnd w:id="67"/>
    </w:p>
    <w:p w14:paraId="3EE55153" w14:textId="77777777" w:rsidR="00A760F7" w:rsidRDefault="001C7480">
      <w:pPr>
        <w:spacing w:after="120"/>
        <w:jc w:val="both"/>
      </w:pPr>
      <w:r>
        <w:t>ProviderRegistry is the shared staking, reputation, and attestation layer. All market contracts read from it and the authorized ones write to it.</w:t>
      </w:r>
    </w:p>
    <w:p w14:paraId="7E6DC154" w14:textId="77777777" w:rsidR="00A760F7" w:rsidRDefault="001C7480">
      <w:pPr>
        <w:pStyle w:val="Heading3"/>
      </w:pPr>
      <w:bookmarkStart w:id="68" w:name="_Toc243751161"/>
      <w:r>
        <w:t>7.2.1 State</w:t>
      </w:r>
      <w:bookmarkEnd w:id="68"/>
    </w:p>
    <w:p w14:paraId="539EAE19" w14:textId="77777777" w:rsidR="00A760F7" w:rsidRDefault="001C7480">
      <w:pPr>
        <w:spacing w:after="120"/>
        <w:jc w:val="both"/>
      </w:pPr>
      <w:r>
        <w:t>Each provider has a record of registration and active flags, total stake, bonded amount, reputation, completed and failed counters, and a capability string. A separate attestation record holds the attestation time, VRAM, benchmark score, and GPU model. The registry also holds the attester address, the attestation time-to-live, the challenge table, an open-challenge index per provider, the challenge window, the challenge slash amount, and the treasury address.</w:t>
      </w:r>
    </w:p>
    <w:p w14:paraId="0989D538" w14:textId="77777777" w:rsidR="00A760F7" w:rsidRDefault="001C7480">
      <w:pPr>
        <w:pStyle w:val="Heading3"/>
      </w:pPr>
      <w:bookmarkStart w:id="69" w:name="_Toc243751162"/>
      <w:r>
        <w:t>7.2.2 Key functions</w:t>
      </w:r>
      <w:bookmarkEnd w:id="69"/>
    </w:p>
    <w:p w14:paraId="07C57A8C" w14:textId="77777777" w:rsidR="00A760F7" w:rsidRDefault="001C7480">
      <w:pPr>
        <w:spacing w:after="120"/>
        <w:jc w:val="both"/>
      </w:pPr>
      <w:r>
        <w:t>Table 7.1 lists the registry entry points with the caller allowed to use each.</w:t>
      </w:r>
    </w:p>
    <w:p w14:paraId="3DFAFEFD" w14:textId="77777777" w:rsidR="00A760F7" w:rsidRDefault="001C7480">
      <w:pPr>
        <w:pStyle w:val="TableCaption"/>
        <w:keepNext/>
        <w:spacing w:before="120" w:after="80" w:line="276" w:lineRule="auto"/>
        <w:jc w:val="center"/>
      </w:pPr>
      <w:bookmarkStart w:id="70" w:name="_Toc243751251"/>
      <w:r>
        <w:lastRenderedPageBreak/>
        <w:t>TABLE 7.1: ProviderRegistry functions</w:t>
      </w:r>
      <w:bookmarkEnd w:id="70"/>
    </w:p>
    <w:tbl>
      <w:tblPr>
        <w:tblStyle w:val="TableGrid"/>
        <w:tblW w:w="0" w:type="auto"/>
        <w:jc w:val="center"/>
        <w:tblLayout w:type="fixed"/>
        <w:tblLook w:val="04A0" w:firstRow="1" w:lastRow="0" w:firstColumn="1" w:lastColumn="0" w:noHBand="0" w:noVBand="1"/>
      </w:tblPr>
      <w:tblGrid>
        <w:gridCol w:w="2608"/>
        <w:gridCol w:w="1701"/>
        <w:gridCol w:w="3912"/>
      </w:tblGrid>
      <w:tr w:rsidR="00A760F7" w14:paraId="05D30A6C" w14:textId="77777777">
        <w:trPr>
          <w:cantSplit/>
          <w:tblHeader/>
          <w:jc w:val="center"/>
        </w:trPr>
        <w:tc>
          <w:tcPr>
            <w:tcW w:w="2608" w:type="dxa"/>
            <w:shd w:val="clear" w:color="auto" w:fill="D9D9D9"/>
          </w:tcPr>
          <w:p w14:paraId="6114F73D" w14:textId="77777777" w:rsidR="00A760F7" w:rsidRDefault="001C7480">
            <w:pPr>
              <w:keepNext/>
              <w:spacing w:before="40" w:after="40" w:line="240" w:lineRule="auto"/>
            </w:pPr>
            <w:r>
              <w:rPr>
                <w:b/>
                <w:sz w:val="19"/>
              </w:rPr>
              <w:t>Function</w:t>
            </w:r>
          </w:p>
        </w:tc>
        <w:tc>
          <w:tcPr>
            <w:tcW w:w="1701" w:type="dxa"/>
            <w:shd w:val="clear" w:color="auto" w:fill="D9D9D9"/>
          </w:tcPr>
          <w:p w14:paraId="7C5DDC5D" w14:textId="77777777" w:rsidR="00A760F7" w:rsidRDefault="001C7480">
            <w:pPr>
              <w:keepNext/>
              <w:spacing w:before="40" w:after="40" w:line="240" w:lineRule="auto"/>
            </w:pPr>
            <w:r>
              <w:rPr>
                <w:b/>
                <w:sz w:val="19"/>
              </w:rPr>
              <w:t>Caller</w:t>
            </w:r>
          </w:p>
        </w:tc>
        <w:tc>
          <w:tcPr>
            <w:tcW w:w="3912" w:type="dxa"/>
            <w:shd w:val="clear" w:color="auto" w:fill="D9D9D9"/>
          </w:tcPr>
          <w:p w14:paraId="37DBC9A2" w14:textId="77777777" w:rsidR="00A760F7" w:rsidRDefault="001C7480">
            <w:pPr>
              <w:keepNext/>
              <w:spacing w:before="40" w:after="40" w:line="240" w:lineRule="auto"/>
            </w:pPr>
            <w:r>
              <w:rPr>
                <w:b/>
                <w:sz w:val="19"/>
              </w:rPr>
              <w:t>Effect</w:t>
            </w:r>
          </w:p>
        </w:tc>
      </w:tr>
      <w:tr w:rsidR="00A760F7" w14:paraId="0FCE10E4" w14:textId="77777777">
        <w:trPr>
          <w:cantSplit/>
          <w:jc w:val="center"/>
        </w:trPr>
        <w:tc>
          <w:tcPr>
            <w:tcW w:w="2608" w:type="dxa"/>
          </w:tcPr>
          <w:p w14:paraId="0C43780D" w14:textId="77777777" w:rsidR="00A760F7" w:rsidRDefault="001C7480">
            <w:pPr>
              <w:keepNext/>
              <w:spacing w:before="40" w:after="40" w:line="240" w:lineRule="auto"/>
            </w:pPr>
            <w:r>
              <w:rPr>
                <w:sz w:val="19"/>
              </w:rPr>
              <w:t>register, updateCapabilities, setActive</w:t>
            </w:r>
          </w:p>
        </w:tc>
        <w:tc>
          <w:tcPr>
            <w:tcW w:w="1701" w:type="dxa"/>
          </w:tcPr>
          <w:p w14:paraId="136141A6" w14:textId="77777777" w:rsidR="00A760F7" w:rsidRDefault="001C7480">
            <w:pPr>
              <w:keepNext/>
              <w:spacing w:before="40" w:after="40" w:line="240" w:lineRule="auto"/>
            </w:pPr>
            <w:r>
              <w:rPr>
                <w:sz w:val="19"/>
              </w:rPr>
              <w:t>Provider</w:t>
            </w:r>
          </w:p>
        </w:tc>
        <w:tc>
          <w:tcPr>
            <w:tcW w:w="3912" w:type="dxa"/>
          </w:tcPr>
          <w:p w14:paraId="15203641" w14:textId="77777777" w:rsidR="00A760F7" w:rsidRDefault="001C7480">
            <w:pPr>
              <w:keepNext/>
              <w:spacing w:before="40" w:after="40" w:line="240" w:lineRule="auto"/>
            </w:pPr>
            <w:r>
              <w:rPr>
                <w:sz w:val="19"/>
              </w:rPr>
              <w:t>Create the record with reputation 5,000, change capabilities, toggle availability.</w:t>
            </w:r>
          </w:p>
        </w:tc>
      </w:tr>
      <w:tr w:rsidR="00A760F7" w14:paraId="2517F247" w14:textId="77777777">
        <w:trPr>
          <w:cantSplit/>
          <w:jc w:val="center"/>
        </w:trPr>
        <w:tc>
          <w:tcPr>
            <w:tcW w:w="2608" w:type="dxa"/>
          </w:tcPr>
          <w:p w14:paraId="6F6AB3EC" w14:textId="77777777" w:rsidR="00A760F7" w:rsidRDefault="001C7480">
            <w:pPr>
              <w:keepNext/>
              <w:spacing w:before="40" w:after="40" w:line="240" w:lineRule="auto"/>
            </w:pPr>
            <w:r>
              <w:rPr>
                <w:sz w:val="19"/>
              </w:rPr>
              <w:t>stake, unstake</w:t>
            </w:r>
          </w:p>
        </w:tc>
        <w:tc>
          <w:tcPr>
            <w:tcW w:w="1701" w:type="dxa"/>
          </w:tcPr>
          <w:p w14:paraId="6B854E4E" w14:textId="77777777" w:rsidR="00A760F7" w:rsidRDefault="001C7480">
            <w:pPr>
              <w:keepNext/>
              <w:spacing w:before="40" w:after="40" w:line="240" w:lineRule="auto"/>
            </w:pPr>
            <w:r>
              <w:rPr>
                <w:sz w:val="19"/>
              </w:rPr>
              <w:t>Provider</w:t>
            </w:r>
          </w:p>
        </w:tc>
        <w:tc>
          <w:tcPr>
            <w:tcW w:w="3912" w:type="dxa"/>
          </w:tcPr>
          <w:p w14:paraId="741A03FD" w14:textId="77777777" w:rsidR="00A760F7" w:rsidRDefault="001C7480">
            <w:pPr>
              <w:keepNext/>
              <w:spacing w:before="40" w:after="40" w:line="240" w:lineRule="auto"/>
            </w:pPr>
            <w:r>
              <w:rPr>
                <w:sz w:val="19"/>
              </w:rPr>
              <w:t>Deposit SMESH. Withdraw only free stake, and only with no open challenge.</w:t>
            </w:r>
          </w:p>
        </w:tc>
      </w:tr>
      <w:tr w:rsidR="00A760F7" w14:paraId="5E659F84" w14:textId="77777777">
        <w:trPr>
          <w:cantSplit/>
          <w:jc w:val="center"/>
        </w:trPr>
        <w:tc>
          <w:tcPr>
            <w:tcW w:w="2608" w:type="dxa"/>
          </w:tcPr>
          <w:p w14:paraId="22B660E4" w14:textId="77777777" w:rsidR="00A760F7" w:rsidRDefault="001C7480">
            <w:pPr>
              <w:keepNext/>
              <w:spacing w:before="40" w:after="40" w:line="240" w:lineRule="auto"/>
            </w:pPr>
            <w:r>
              <w:rPr>
                <w:sz w:val="19"/>
              </w:rPr>
              <w:t>isEligible, availableStake, reputationOf</w:t>
            </w:r>
          </w:p>
        </w:tc>
        <w:tc>
          <w:tcPr>
            <w:tcW w:w="1701" w:type="dxa"/>
          </w:tcPr>
          <w:p w14:paraId="49AFCF2A" w14:textId="77777777" w:rsidR="00A760F7" w:rsidRDefault="001C7480">
            <w:pPr>
              <w:keepNext/>
              <w:spacing w:before="40" w:after="40" w:line="240" w:lineRule="auto"/>
            </w:pPr>
            <w:r>
              <w:rPr>
                <w:sz w:val="19"/>
              </w:rPr>
              <w:t>Anyone (view)</w:t>
            </w:r>
          </w:p>
        </w:tc>
        <w:tc>
          <w:tcPr>
            <w:tcW w:w="3912" w:type="dxa"/>
          </w:tcPr>
          <w:p w14:paraId="78AB4AE8" w14:textId="77777777" w:rsidR="00A760F7" w:rsidRDefault="001C7480">
            <w:pPr>
              <w:keepNext/>
              <w:spacing w:before="40" w:after="40" w:line="240" w:lineRule="auto"/>
            </w:pPr>
            <w:r>
              <w:rPr>
                <w:sz w:val="19"/>
              </w:rPr>
              <w:t>Eligibility needs registered, active, and stake at or above the minimum.</w:t>
            </w:r>
          </w:p>
        </w:tc>
      </w:tr>
      <w:tr w:rsidR="00A760F7" w14:paraId="62FD40C3" w14:textId="77777777">
        <w:trPr>
          <w:cantSplit/>
          <w:jc w:val="center"/>
        </w:trPr>
        <w:tc>
          <w:tcPr>
            <w:tcW w:w="2608" w:type="dxa"/>
          </w:tcPr>
          <w:p w14:paraId="7BA560E4" w14:textId="77777777" w:rsidR="00A760F7" w:rsidRDefault="001C7480">
            <w:pPr>
              <w:keepNext/>
              <w:spacing w:before="40" w:after="40" w:line="240" w:lineRule="auto"/>
            </w:pPr>
            <w:r>
              <w:rPr>
                <w:sz w:val="19"/>
              </w:rPr>
              <w:t>bond, unbond, slash, recordOutcome</w:t>
            </w:r>
          </w:p>
        </w:tc>
        <w:tc>
          <w:tcPr>
            <w:tcW w:w="1701" w:type="dxa"/>
          </w:tcPr>
          <w:p w14:paraId="12831825" w14:textId="77777777" w:rsidR="00A760F7" w:rsidRDefault="001C7480">
            <w:pPr>
              <w:keepNext/>
              <w:spacing w:before="40" w:after="40" w:line="240" w:lineRule="auto"/>
            </w:pPr>
            <w:r>
              <w:rPr>
                <w:sz w:val="19"/>
              </w:rPr>
              <w:t>Authorized contracts</w:t>
            </w:r>
          </w:p>
        </w:tc>
        <w:tc>
          <w:tcPr>
            <w:tcW w:w="3912" w:type="dxa"/>
          </w:tcPr>
          <w:p w14:paraId="4A420D18" w14:textId="77777777" w:rsidR="00A760F7" w:rsidRDefault="001C7480">
            <w:pPr>
              <w:keepNext/>
              <w:spacing w:before="40" w:after="40" w:line="240" w:lineRule="auto"/>
            </w:pPr>
            <w:r>
              <w:rPr>
                <w:sz w:val="19"/>
              </w:rPr>
              <w:t>Lock and release stake, confiscate stake to a beneficiary, update reputation.</w:t>
            </w:r>
          </w:p>
        </w:tc>
      </w:tr>
      <w:tr w:rsidR="00A760F7" w14:paraId="42B97CDF" w14:textId="77777777">
        <w:trPr>
          <w:cantSplit/>
          <w:jc w:val="center"/>
        </w:trPr>
        <w:tc>
          <w:tcPr>
            <w:tcW w:w="2608" w:type="dxa"/>
          </w:tcPr>
          <w:p w14:paraId="28AA5A06" w14:textId="77777777" w:rsidR="00A760F7" w:rsidRDefault="001C7480">
            <w:pPr>
              <w:keepNext/>
              <w:spacing w:before="40" w:after="40" w:line="240" w:lineRule="auto"/>
            </w:pPr>
            <w:r>
              <w:rPr>
                <w:sz w:val="19"/>
              </w:rPr>
              <w:t>attest, isAttested</w:t>
            </w:r>
          </w:p>
        </w:tc>
        <w:tc>
          <w:tcPr>
            <w:tcW w:w="1701" w:type="dxa"/>
          </w:tcPr>
          <w:p w14:paraId="2A4C6236" w14:textId="77777777" w:rsidR="00A760F7" w:rsidRDefault="001C7480">
            <w:pPr>
              <w:keepNext/>
              <w:spacing w:before="40" w:after="40" w:line="240" w:lineRule="auto"/>
            </w:pPr>
            <w:r>
              <w:rPr>
                <w:sz w:val="19"/>
              </w:rPr>
              <w:t>Attester, anyone (view)</w:t>
            </w:r>
          </w:p>
        </w:tc>
        <w:tc>
          <w:tcPr>
            <w:tcW w:w="3912" w:type="dxa"/>
          </w:tcPr>
          <w:p w14:paraId="4F6076C6" w14:textId="77777777" w:rsidR="00A760F7" w:rsidRDefault="001C7480">
            <w:pPr>
              <w:keepNext/>
              <w:spacing w:before="40" w:after="40" w:line="240" w:lineRule="auto"/>
            </w:pPr>
            <w:r>
              <w:rPr>
                <w:sz w:val="19"/>
              </w:rPr>
              <w:t>Record GPU, VRAM, and score. Fresh within the time-to-live.</w:t>
            </w:r>
          </w:p>
        </w:tc>
      </w:tr>
      <w:tr w:rsidR="00A760F7" w14:paraId="306CDA25" w14:textId="77777777">
        <w:trPr>
          <w:cantSplit/>
          <w:jc w:val="center"/>
        </w:trPr>
        <w:tc>
          <w:tcPr>
            <w:tcW w:w="2608" w:type="dxa"/>
          </w:tcPr>
          <w:p w14:paraId="60F842EA" w14:textId="77777777" w:rsidR="00A760F7" w:rsidRDefault="001C7480">
            <w:pPr>
              <w:keepNext/>
              <w:spacing w:before="40" w:after="40" w:line="240" w:lineRule="auto"/>
            </w:pPr>
            <w:r>
              <w:rPr>
                <w:sz w:val="19"/>
              </w:rPr>
              <w:t>issueChallenge</w:t>
            </w:r>
          </w:p>
        </w:tc>
        <w:tc>
          <w:tcPr>
            <w:tcW w:w="1701" w:type="dxa"/>
          </w:tcPr>
          <w:p w14:paraId="2F2BE4EC" w14:textId="77777777" w:rsidR="00A760F7" w:rsidRDefault="001C7480">
            <w:pPr>
              <w:keepNext/>
              <w:spacing w:before="40" w:after="40" w:line="240" w:lineRule="auto"/>
            </w:pPr>
            <w:r>
              <w:rPr>
                <w:sz w:val="19"/>
              </w:rPr>
              <w:t>Attester</w:t>
            </w:r>
          </w:p>
        </w:tc>
        <w:tc>
          <w:tcPr>
            <w:tcW w:w="3912" w:type="dxa"/>
          </w:tcPr>
          <w:p w14:paraId="41FA0A60" w14:textId="77777777" w:rsidR="00A760F7" w:rsidRDefault="001C7480">
            <w:pPr>
              <w:keepNext/>
              <w:spacing w:before="40" w:after="40" w:line="240" w:lineRule="auto"/>
            </w:pPr>
            <w:r>
              <w:rPr>
                <w:sz w:val="19"/>
              </w:rPr>
              <w:t>Open a seeded challenge for an attested provider with no open challenge.</w:t>
            </w:r>
          </w:p>
        </w:tc>
      </w:tr>
      <w:tr w:rsidR="00A760F7" w14:paraId="3CDE7198" w14:textId="77777777">
        <w:trPr>
          <w:cantSplit/>
          <w:jc w:val="center"/>
        </w:trPr>
        <w:tc>
          <w:tcPr>
            <w:tcW w:w="2608" w:type="dxa"/>
          </w:tcPr>
          <w:p w14:paraId="5AF98C0A" w14:textId="77777777" w:rsidR="00A760F7" w:rsidRDefault="001C7480">
            <w:pPr>
              <w:keepNext/>
              <w:spacing w:before="40" w:after="40" w:line="240" w:lineRule="auto"/>
            </w:pPr>
            <w:r>
              <w:rPr>
                <w:sz w:val="19"/>
              </w:rPr>
              <w:t>respondChallenge</w:t>
            </w:r>
          </w:p>
        </w:tc>
        <w:tc>
          <w:tcPr>
            <w:tcW w:w="1701" w:type="dxa"/>
          </w:tcPr>
          <w:p w14:paraId="327E4A3A" w14:textId="77777777" w:rsidR="00A760F7" w:rsidRDefault="001C7480">
            <w:pPr>
              <w:keepNext/>
              <w:spacing w:before="40" w:after="40" w:line="240" w:lineRule="auto"/>
            </w:pPr>
            <w:r>
              <w:rPr>
                <w:sz w:val="19"/>
              </w:rPr>
              <w:t>Challenged provider</w:t>
            </w:r>
          </w:p>
        </w:tc>
        <w:tc>
          <w:tcPr>
            <w:tcW w:w="3912" w:type="dxa"/>
          </w:tcPr>
          <w:p w14:paraId="31F270CF" w14:textId="77777777" w:rsidR="00A760F7" w:rsidRDefault="001C7480">
            <w:pPr>
              <w:keepNext/>
              <w:spacing w:before="40" w:after="40" w:line="240" w:lineRule="auto"/>
            </w:pPr>
            <w:r>
              <w:rPr>
                <w:sz w:val="19"/>
              </w:rPr>
              <w:t>Submit output hash and score before the deadline.</w:t>
            </w:r>
          </w:p>
        </w:tc>
      </w:tr>
      <w:tr w:rsidR="00A760F7" w14:paraId="06E97BDA" w14:textId="77777777">
        <w:trPr>
          <w:cantSplit/>
          <w:jc w:val="center"/>
        </w:trPr>
        <w:tc>
          <w:tcPr>
            <w:tcW w:w="2608" w:type="dxa"/>
          </w:tcPr>
          <w:p w14:paraId="3CB89721" w14:textId="77777777" w:rsidR="00A760F7" w:rsidRDefault="001C7480">
            <w:pPr>
              <w:keepNext/>
              <w:spacing w:before="40" w:after="40" w:line="240" w:lineRule="auto"/>
            </w:pPr>
            <w:r>
              <w:rPr>
                <w:sz w:val="19"/>
              </w:rPr>
              <w:t>resolveChallenge</w:t>
            </w:r>
          </w:p>
        </w:tc>
        <w:tc>
          <w:tcPr>
            <w:tcW w:w="1701" w:type="dxa"/>
          </w:tcPr>
          <w:p w14:paraId="108AAEB3" w14:textId="77777777" w:rsidR="00A760F7" w:rsidRDefault="001C7480">
            <w:pPr>
              <w:keepNext/>
              <w:spacing w:before="40" w:after="40" w:line="240" w:lineRule="auto"/>
            </w:pPr>
            <w:r>
              <w:rPr>
                <w:sz w:val="19"/>
              </w:rPr>
              <w:t>Attester</w:t>
            </w:r>
          </w:p>
        </w:tc>
        <w:tc>
          <w:tcPr>
            <w:tcW w:w="3912" w:type="dxa"/>
          </w:tcPr>
          <w:p w14:paraId="335CB71C" w14:textId="77777777" w:rsidR="00A760F7" w:rsidRDefault="001C7480">
            <w:pPr>
              <w:keepNext/>
              <w:spacing w:before="40" w:after="40" w:line="240" w:lineRule="auto"/>
            </w:pPr>
            <w:r>
              <w:rPr>
                <w:sz w:val="19"/>
              </w:rPr>
              <w:t>Pass or fail an answered challenge within one further window.</w:t>
            </w:r>
          </w:p>
        </w:tc>
      </w:tr>
      <w:tr w:rsidR="00A760F7" w14:paraId="0890632C" w14:textId="77777777">
        <w:trPr>
          <w:cantSplit/>
          <w:jc w:val="center"/>
        </w:trPr>
        <w:tc>
          <w:tcPr>
            <w:tcW w:w="2608" w:type="dxa"/>
          </w:tcPr>
          <w:p w14:paraId="46410308" w14:textId="77777777" w:rsidR="00A760F7" w:rsidRDefault="001C7480">
            <w:pPr>
              <w:keepNext/>
              <w:spacing w:before="40" w:after="40" w:line="240" w:lineRule="auto"/>
            </w:pPr>
            <w:r>
              <w:rPr>
                <w:sz w:val="19"/>
              </w:rPr>
              <w:t>expireChallenge</w:t>
            </w:r>
          </w:p>
        </w:tc>
        <w:tc>
          <w:tcPr>
            <w:tcW w:w="1701" w:type="dxa"/>
          </w:tcPr>
          <w:p w14:paraId="471E2385" w14:textId="77777777" w:rsidR="00A760F7" w:rsidRDefault="001C7480">
            <w:pPr>
              <w:keepNext/>
              <w:spacing w:before="40" w:after="40" w:line="240" w:lineRule="auto"/>
            </w:pPr>
            <w:r>
              <w:rPr>
                <w:sz w:val="19"/>
              </w:rPr>
              <w:t>Anyone</w:t>
            </w:r>
          </w:p>
        </w:tc>
        <w:tc>
          <w:tcPr>
            <w:tcW w:w="3912" w:type="dxa"/>
          </w:tcPr>
          <w:p w14:paraId="6A458872" w14:textId="77777777" w:rsidR="00A760F7" w:rsidRDefault="001C7480">
            <w:pPr>
              <w:keepNext/>
              <w:spacing w:before="40" w:after="40" w:line="240" w:lineRule="auto"/>
            </w:pPr>
            <w:r>
              <w:rPr>
                <w:sz w:val="19"/>
              </w:rPr>
              <w:t>Fail a missed deadline, or lapse an answer that was never judged.</w:t>
            </w:r>
          </w:p>
        </w:tc>
      </w:tr>
      <w:tr w:rsidR="00A760F7" w14:paraId="6FCC7582" w14:textId="77777777">
        <w:trPr>
          <w:cantSplit/>
          <w:jc w:val="center"/>
        </w:trPr>
        <w:tc>
          <w:tcPr>
            <w:tcW w:w="2608" w:type="dxa"/>
          </w:tcPr>
          <w:p w14:paraId="263935B9" w14:textId="77777777" w:rsidR="00A760F7" w:rsidRDefault="001C7480">
            <w:pPr>
              <w:spacing w:before="40" w:after="40" w:line="240" w:lineRule="auto"/>
            </w:pPr>
            <w:r>
              <w:rPr>
                <w:sz w:val="19"/>
              </w:rPr>
              <w:t>setAuthorized, setMinStake, setAttester, setAttestationTtl, setTreasury, setChallengeParams</w:t>
            </w:r>
          </w:p>
        </w:tc>
        <w:tc>
          <w:tcPr>
            <w:tcW w:w="1701" w:type="dxa"/>
          </w:tcPr>
          <w:p w14:paraId="7BCED085" w14:textId="77777777" w:rsidR="00A760F7" w:rsidRDefault="001C7480">
            <w:pPr>
              <w:spacing w:before="40" w:after="40" w:line="240" w:lineRule="auto"/>
            </w:pPr>
            <w:r>
              <w:rPr>
                <w:sz w:val="19"/>
              </w:rPr>
              <w:t>Owner</w:t>
            </w:r>
          </w:p>
        </w:tc>
        <w:tc>
          <w:tcPr>
            <w:tcW w:w="3912" w:type="dxa"/>
          </w:tcPr>
          <w:p w14:paraId="4822881C" w14:textId="77777777" w:rsidR="00A760F7" w:rsidRDefault="001C7480">
            <w:pPr>
              <w:spacing w:before="40" w:after="40" w:line="240" w:lineRule="auto"/>
            </w:pPr>
            <w:r>
              <w:rPr>
                <w:sz w:val="19"/>
              </w:rPr>
              <w:t>Configuration.</w:t>
            </w:r>
          </w:p>
        </w:tc>
      </w:tr>
    </w:tbl>
    <w:p w14:paraId="11C4E62E" w14:textId="77777777" w:rsidR="00A760F7" w:rsidRDefault="00A760F7">
      <w:pPr>
        <w:spacing w:after="120" w:line="240" w:lineRule="auto"/>
        <w:jc w:val="both"/>
      </w:pPr>
    </w:p>
    <w:p w14:paraId="49BF2031" w14:textId="77777777" w:rsidR="00A760F7" w:rsidRDefault="001C7480">
      <w:pPr>
        <w:pStyle w:val="Heading3"/>
      </w:pPr>
      <w:bookmarkStart w:id="71" w:name="_Toc243751163"/>
      <w:r>
        <w:t>7.2.3 Events and access control</w:t>
      </w:r>
      <w:bookmarkEnd w:id="71"/>
    </w:p>
    <w:p w14:paraId="4442DB75" w14:textId="77777777" w:rsidR="00A760F7" w:rsidRDefault="001C7480">
      <w:pPr>
        <w:spacing w:after="120"/>
        <w:jc w:val="both"/>
      </w:pPr>
      <w:r>
        <w:t>The registry emits events for registration, capability updates, stake, unstake, bond, unbond, slash, reputation changes, availability, authorization, attester and treasury changes, attestation and revocation, and the three challenge phases (</w:t>
      </w:r>
      <w:r>
        <w:rPr>
          <w:rFonts w:ascii="Consolas" w:eastAsia="Consolas" w:hAnsi="Consolas"/>
          <w:sz w:val="21"/>
        </w:rPr>
        <w:t>ChallengeIssued</w:t>
      </w:r>
      <w:r>
        <w:t xml:space="preserve">, </w:t>
      </w:r>
      <w:r>
        <w:rPr>
          <w:rFonts w:ascii="Consolas" w:eastAsia="Consolas" w:hAnsi="Consolas"/>
          <w:sz w:val="21"/>
        </w:rPr>
        <w:t>ChallengeResponded</w:t>
      </w:r>
      <w:r>
        <w:t xml:space="preserve">, </w:t>
      </w:r>
      <w:r>
        <w:rPr>
          <w:rFonts w:ascii="Consolas" w:eastAsia="Consolas" w:hAnsi="Consolas"/>
          <w:sz w:val="21"/>
        </w:rPr>
        <w:t>ChallengeResolved</w:t>
      </w:r>
      <w:r>
        <w:t xml:space="preserve">). Three roles exist. The </w:t>
      </w:r>
      <w:r>
        <w:rPr>
          <w:b/>
        </w:rPr>
        <w:t>owner</w:t>
      </w:r>
      <w:r>
        <w:t xml:space="preserve"> configures parameters and authorizes contracts. </w:t>
      </w:r>
      <w:r>
        <w:rPr>
          <w:b/>
        </w:rPr>
        <w:t>Authorized contracts</w:t>
      </w:r>
      <w:r>
        <w:t xml:space="preserve"> (the markets and Verification) alone can bond, unbond, slash, and record outcomes. The </w:t>
      </w:r>
      <w:r>
        <w:rPr>
          <w:b/>
        </w:rPr>
        <w:t>attester</w:t>
      </w:r>
      <w:r>
        <w:t xml:space="preserve"> alone can attest, issue challenges, and judge answers.</w:t>
      </w:r>
    </w:p>
    <w:p w14:paraId="53E9E14F" w14:textId="77777777" w:rsidR="00A760F7" w:rsidRDefault="001C7480">
      <w:pPr>
        <w:pStyle w:val="Heading3"/>
      </w:pPr>
      <w:bookmarkStart w:id="72" w:name="_Toc243751164"/>
      <w:r>
        <w:t>7.2.4 Invariants</w:t>
      </w:r>
      <w:bookmarkEnd w:id="72"/>
    </w:p>
    <w:p w14:paraId="4E756A51" w14:textId="77777777" w:rsidR="00A760F7" w:rsidRDefault="001C7480">
      <w:pPr>
        <w:tabs>
          <w:tab w:val="left" w:pos="510"/>
        </w:tabs>
        <w:spacing w:after="60"/>
        <w:ind w:left="510" w:hanging="340"/>
        <w:jc w:val="both"/>
      </w:pPr>
      <w:r>
        <w:t>•</w:t>
      </w:r>
      <w:r>
        <w:tab/>
        <w:t>Bonded stake never exceeds total stake. A slash reduces the bonded amount first. A challenge slash takes free stake only.</w:t>
      </w:r>
    </w:p>
    <w:p w14:paraId="097C7E5F" w14:textId="77777777" w:rsidR="00A760F7" w:rsidRDefault="001C7480">
      <w:pPr>
        <w:tabs>
          <w:tab w:val="left" w:pos="510"/>
        </w:tabs>
        <w:spacing w:after="60"/>
        <w:ind w:left="510" w:hanging="340"/>
        <w:jc w:val="both"/>
      </w:pPr>
      <w:r>
        <w:t>•</w:t>
      </w:r>
      <w:r>
        <w:tab/>
        <w:t>Only free stake can be withdrawn, and not while a challenge is open.</w:t>
      </w:r>
    </w:p>
    <w:p w14:paraId="0808A6EE" w14:textId="77777777" w:rsidR="00A760F7" w:rsidRDefault="001C7480">
      <w:pPr>
        <w:tabs>
          <w:tab w:val="left" w:pos="510"/>
        </w:tabs>
        <w:spacing w:after="60"/>
        <w:ind w:left="510" w:hanging="340"/>
        <w:jc w:val="both"/>
      </w:pPr>
      <w:r>
        <w:t>•</w:t>
      </w:r>
      <w:r>
        <w:tab/>
        <w:t>A provider has at most one open challenge.</w:t>
      </w:r>
    </w:p>
    <w:p w14:paraId="4EF8B693" w14:textId="77777777" w:rsidR="00A760F7" w:rsidRDefault="001C7480">
      <w:pPr>
        <w:tabs>
          <w:tab w:val="left" w:pos="510"/>
        </w:tabs>
        <w:spacing w:after="60"/>
        <w:ind w:left="510" w:hanging="340"/>
        <w:jc w:val="both"/>
      </w:pPr>
      <w:r>
        <w:t>•</w:t>
      </w:r>
      <w:r>
        <w:tab/>
        <w:t>Only authorized contracts change stake, bond, and reputation on behalf of a market.</w:t>
      </w:r>
    </w:p>
    <w:p w14:paraId="3681157F" w14:textId="77777777" w:rsidR="00A760F7" w:rsidRDefault="001C7480">
      <w:pPr>
        <w:pStyle w:val="Heading2"/>
      </w:pPr>
      <w:bookmarkStart w:id="73" w:name="_Toc243751165"/>
      <w:r>
        <w:lastRenderedPageBreak/>
        <w:t>7.3 RentalMarket</w:t>
      </w:r>
      <w:bookmarkEnd w:id="73"/>
    </w:p>
    <w:p w14:paraId="112278CA" w14:textId="77777777" w:rsidR="00A760F7" w:rsidRDefault="001C7480">
      <w:pPr>
        <w:spacing w:after="120"/>
        <w:jc w:val="both"/>
      </w:pPr>
      <w:r>
        <w:t>RentalMarket implements listings, manifest-bound lease requests, strict per-interval heartbeats, streamed settlement, and termination. It is the primary market.</w:t>
      </w:r>
    </w:p>
    <w:p w14:paraId="72809414" w14:textId="77777777" w:rsidR="00A760F7" w:rsidRDefault="001C7480">
      <w:pPr>
        <w:pStyle w:val="Heading3"/>
      </w:pPr>
      <w:bookmarkStart w:id="74" w:name="_Toc243751166"/>
      <w:r>
        <w:t>7.3.1 State</w:t>
      </w:r>
      <w:bookmarkEnd w:id="74"/>
    </w:p>
    <w:p w14:paraId="49BDB408" w14:textId="77777777" w:rsidR="00A760F7" w:rsidRDefault="001C7480">
      <w:pPr>
        <w:spacing w:after="120"/>
        <w:jc w:val="both"/>
      </w:pPr>
      <w:r>
        <w:t>A listing holds the provider, the price per interval, the interval length in seconds, the minimum and maximum number of intervals, an availability flag, the active lease identifier, and a resource specification string. A lease holds the listing, requester, provider, price, funded, heartbeated, and settled interval counts, escrow, bond, start time, status, and the manifest. A nested mapping records the heartbeat time of every interval of every lease.</w:t>
      </w:r>
    </w:p>
    <w:p w14:paraId="0DB07EFC" w14:textId="77777777" w:rsidR="00A760F7" w:rsidRDefault="001C7480">
      <w:pPr>
        <w:pStyle w:val="Heading3"/>
      </w:pPr>
      <w:bookmarkStart w:id="75" w:name="_Toc243751167"/>
      <w:r>
        <w:t>7.3.2 Key functions</w:t>
      </w:r>
      <w:bookmarkEnd w:id="75"/>
    </w:p>
    <w:p w14:paraId="4704487D" w14:textId="77777777" w:rsidR="00A760F7" w:rsidRDefault="001C7480">
      <w:pPr>
        <w:spacing w:after="120"/>
        <w:jc w:val="both"/>
      </w:pPr>
      <w:r>
        <w:t>Table 7.2 lists the entry points of the market.</w:t>
      </w:r>
    </w:p>
    <w:p w14:paraId="0A5DAD11" w14:textId="77777777" w:rsidR="00A760F7" w:rsidRDefault="001C7480">
      <w:pPr>
        <w:pStyle w:val="TableCaption"/>
        <w:keepNext/>
        <w:spacing w:before="120" w:after="80" w:line="276" w:lineRule="auto"/>
        <w:jc w:val="center"/>
      </w:pPr>
      <w:bookmarkStart w:id="76" w:name="_Toc243751252"/>
      <w:r>
        <w:t>TABLE 7.2: RentalMarket functions</w:t>
      </w:r>
      <w:bookmarkEnd w:id="76"/>
    </w:p>
    <w:tbl>
      <w:tblPr>
        <w:tblStyle w:val="TableGrid"/>
        <w:tblW w:w="0" w:type="auto"/>
        <w:jc w:val="center"/>
        <w:tblLayout w:type="fixed"/>
        <w:tblLook w:val="04A0" w:firstRow="1" w:lastRow="0" w:firstColumn="1" w:lastColumn="0" w:noHBand="0" w:noVBand="1"/>
      </w:tblPr>
      <w:tblGrid>
        <w:gridCol w:w="1928"/>
        <w:gridCol w:w="1928"/>
        <w:gridCol w:w="4365"/>
      </w:tblGrid>
      <w:tr w:rsidR="00A760F7" w14:paraId="7E4AD83E" w14:textId="77777777">
        <w:trPr>
          <w:cantSplit/>
          <w:tblHeader/>
          <w:jc w:val="center"/>
        </w:trPr>
        <w:tc>
          <w:tcPr>
            <w:tcW w:w="1928" w:type="dxa"/>
            <w:shd w:val="clear" w:color="auto" w:fill="D9D9D9"/>
          </w:tcPr>
          <w:p w14:paraId="46C52DDB" w14:textId="77777777" w:rsidR="00A760F7" w:rsidRDefault="001C7480">
            <w:pPr>
              <w:keepNext/>
              <w:spacing w:before="40" w:after="40" w:line="240" w:lineRule="auto"/>
            </w:pPr>
            <w:r>
              <w:rPr>
                <w:b/>
                <w:sz w:val="19"/>
              </w:rPr>
              <w:t>Function</w:t>
            </w:r>
          </w:p>
        </w:tc>
        <w:tc>
          <w:tcPr>
            <w:tcW w:w="1928" w:type="dxa"/>
            <w:shd w:val="clear" w:color="auto" w:fill="D9D9D9"/>
          </w:tcPr>
          <w:p w14:paraId="157D0BBE" w14:textId="77777777" w:rsidR="00A760F7" w:rsidRDefault="001C7480">
            <w:pPr>
              <w:keepNext/>
              <w:spacing w:before="40" w:after="40" w:line="240" w:lineRule="auto"/>
            </w:pPr>
            <w:r>
              <w:rPr>
                <w:b/>
                <w:sz w:val="19"/>
              </w:rPr>
              <w:t>Caller</w:t>
            </w:r>
          </w:p>
        </w:tc>
        <w:tc>
          <w:tcPr>
            <w:tcW w:w="4365" w:type="dxa"/>
            <w:shd w:val="clear" w:color="auto" w:fill="D9D9D9"/>
          </w:tcPr>
          <w:p w14:paraId="7938420D" w14:textId="77777777" w:rsidR="00A760F7" w:rsidRDefault="001C7480">
            <w:pPr>
              <w:keepNext/>
              <w:spacing w:before="40" w:after="40" w:line="240" w:lineRule="auto"/>
            </w:pPr>
            <w:r>
              <w:rPr>
                <w:b/>
                <w:sz w:val="19"/>
              </w:rPr>
              <w:t>Effect</w:t>
            </w:r>
          </w:p>
        </w:tc>
      </w:tr>
      <w:tr w:rsidR="00A760F7" w14:paraId="791D9F6F" w14:textId="77777777">
        <w:trPr>
          <w:cantSplit/>
          <w:jc w:val="center"/>
        </w:trPr>
        <w:tc>
          <w:tcPr>
            <w:tcW w:w="1928" w:type="dxa"/>
          </w:tcPr>
          <w:p w14:paraId="1856B58B" w14:textId="77777777" w:rsidR="00A760F7" w:rsidRDefault="001C7480">
            <w:pPr>
              <w:keepNext/>
              <w:spacing w:before="40" w:after="40" w:line="240" w:lineRule="auto"/>
            </w:pPr>
            <w:r>
              <w:rPr>
                <w:sz w:val="19"/>
              </w:rPr>
              <w:t>createListing</w:t>
            </w:r>
          </w:p>
        </w:tc>
        <w:tc>
          <w:tcPr>
            <w:tcW w:w="1928" w:type="dxa"/>
          </w:tcPr>
          <w:p w14:paraId="517F4214" w14:textId="77777777" w:rsidR="00A760F7" w:rsidRDefault="001C7480">
            <w:pPr>
              <w:keepNext/>
              <w:spacing w:before="40" w:after="40" w:line="240" w:lineRule="auto"/>
            </w:pPr>
            <w:r>
              <w:rPr>
                <w:sz w:val="19"/>
              </w:rPr>
              <w:t>Eligible, attested provider</w:t>
            </w:r>
          </w:p>
        </w:tc>
        <w:tc>
          <w:tcPr>
            <w:tcW w:w="4365" w:type="dxa"/>
          </w:tcPr>
          <w:p w14:paraId="1A16D608" w14:textId="77777777" w:rsidR="00A760F7" w:rsidRDefault="001C7480">
            <w:pPr>
              <w:keepNext/>
              <w:spacing w:before="40" w:after="40" w:line="240" w:lineRule="auto"/>
            </w:pPr>
            <w:r>
              <w:rPr>
                <w:sz w:val="19"/>
              </w:rPr>
              <w:t>Publish capacity with price, interval, and duration bounds.</w:t>
            </w:r>
          </w:p>
        </w:tc>
      </w:tr>
      <w:tr w:rsidR="00A760F7" w14:paraId="267375E5" w14:textId="77777777">
        <w:trPr>
          <w:cantSplit/>
          <w:jc w:val="center"/>
        </w:trPr>
        <w:tc>
          <w:tcPr>
            <w:tcW w:w="1928" w:type="dxa"/>
          </w:tcPr>
          <w:p w14:paraId="007A5DD0" w14:textId="77777777" w:rsidR="00A760F7" w:rsidRDefault="001C7480">
            <w:pPr>
              <w:keepNext/>
              <w:spacing w:before="40" w:after="40" w:line="240" w:lineRule="auto"/>
            </w:pPr>
            <w:r>
              <w:rPr>
                <w:sz w:val="19"/>
              </w:rPr>
              <w:t>setListingAvailable</w:t>
            </w:r>
          </w:p>
        </w:tc>
        <w:tc>
          <w:tcPr>
            <w:tcW w:w="1928" w:type="dxa"/>
          </w:tcPr>
          <w:p w14:paraId="716DAB08" w14:textId="77777777" w:rsidR="00A760F7" w:rsidRDefault="001C7480">
            <w:pPr>
              <w:keepNext/>
              <w:spacing w:before="40" w:after="40" w:line="240" w:lineRule="auto"/>
            </w:pPr>
            <w:r>
              <w:rPr>
                <w:sz w:val="19"/>
              </w:rPr>
              <w:t>Provider</w:t>
            </w:r>
          </w:p>
        </w:tc>
        <w:tc>
          <w:tcPr>
            <w:tcW w:w="4365" w:type="dxa"/>
          </w:tcPr>
          <w:p w14:paraId="17475423" w14:textId="77777777" w:rsidR="00A760F7" w:rsidRDefault="001C7480">
            <w:pPr>
              <w:keepNext/>
              <w:spacing w:before="40" w:after="40" w:line="240" w:lineRule="auto"/>
            </w:pPr>
            <w:r>
              <w:rPr>
                <w:sz w:val="19"/>
              </w:rPr>
              <w:t>Toggle a listing that has no active lease.</w:t>
            </w:r>
          </w:p>
        </w:tc>
      </w:tr>
      <w:tr w:rsidR="00A760F7" w14:paraId="5542263A" w14:textId="77777777">
        <w:trPr>
          <w:cantSplit/>
          <w:jc w:val="center"/>
        </w:trPr>
        <w:tc>
          <w:tcPr>
            <w:tcW w:w="1928" w:type="dxa"/>
          </w:tcPr>
          <w:p w14:paraId="367E87FE" w14:textId="77777777" w:rsidR="00A760F7" w:rsidRDefault="001C7480">
            <w:pPr>
              <w:keepNext/>
              <w:spacing w:before="40" w:after="40" w:line="240" w:lineRule="auto"/>
            </w:pPr>
            <w:r>
              <w:rPr>
                <w:sz w:val="19"/>
              </w:rPr>
              <w:t>requestLease</w:t>
            </w:r>
          </w:p>
        </w:tc>
        <w:tc>
          <w:tcPr>
            <w:tcW w:w="1928" w:type="dxa"/>
          </w:tcPr>
          <w:p w14:paraId="2F33DEC9" w14:textId="77777777" w:rsidR="00A760F7" w:rsidRDefault="001C7480">
            <w:pPr>
              <w:keepNext/>
              <w:spacing w:before="40" w:after="40" w:line="240" w:lineRule="auto"/>
            </w:pPr>
            <w:r>
              <w:rPr>
                <w:sz w:val="19"/>
              </w:rPr>
              <w:t>Requester</w:t>
            </w:r>
          </w:p>
        </w:tc>
        <w:tc>
          <w:tcPr>
            <w:tcW w:w="4365" w:type="dxa"/>
          </w:tcPr>
          <w:p w14:paraId="73F691BE" w14:textId="77777777" w:rsidR="00A760F7" w:rsidRDefault="001C7480">
            <w:pPr>
              <w:keepNext/>
              <w:spacing w:before="40" w:after="40" w:line="240" w:lineRule="auto"/>
            </w:pPr>
            <w:r>
              <w:rPr>
                <w:sz w:val="19"/>
              </w:rPr>
              <w:t>Escrow price times intervals and bind a manifest. State Pending.</w:t>
            </w:r>
          </w:p>
        </w:tc>
      </w:tr>
      <w:tr w:rsidR="00A760F7" w14:paraId="30432A41" w14:textId="77777777">
        <w:trPr>
          <w:cantSplit/>
          <w:jc w:val="center"/>
        </w:trPr>
        <w:tc>
          <w:tcPr>
            <w:tcW w:w="1928" w:type="dxa"/>
          </w:tcPr>
          <w:p w14:paraId="65C150D1" w14:textId="77777777" w:rsidR="00A760F7" w:rsidRDefault="001C7480">
            <w:pPr>
              <w:keepNext/>
              <w:spacing w:before="40" w:after="40" w:line="240" w:lineRule="auto"/>
            </w:pPr>
            <w:r>
              <w:rPr>
                <w:sz w:val="19"/>
              </w:rPr>
              <w:t>acceptLease</w:t>
            </w:r>
          </w:p>
        </w:tc>
        <w:tc>
          <w:tcPr>
            <w:tcW w:w="1928" w:type="dxa"/>
          </w:tcPr>
          <w:p w14:paraId="44464249" w14:textId="77777777" w:rsidR="00A760F7" w:rsidRDefault="001C7480">
            <w:pPr>
              <w:keepNext/>
              <w:spacing w:before="40" w:after="40" w:line="240" w:lineRule="auto"/>
            </w:pPr>
            <w:r>
              <w:rPr>
                <w:sz w:val="19"/>
              </w:rPr>
              <w:t>Provider</w:t>
            </w:r>
          </w:p>
        </w:tc>
        <w:tc>
          <w:tcPr>
            <w:tcW w:w="4365" w:type="dxa"/>
          </w:tcPr>
          <w:p w14:paraId="5669B49F" w14:textId="77777777" w:rsidR="00A760F7" w:rsidRDefault="001C7480">
            <w:pPr>
              <w:keepNext/>
              <w:spacing w:before="40" w:after="40" w:line="240" w:lineRule="auto"/>
            </w:pPr>
            <w:r>
              <w:rPr>
                <w:sz w:val="19"/>
              </w:rPr>
              <w:t>Start the clock, bond the provider, reserve the listing. State Active.</w:t>
            </w:r>
          </w:p>
        </w:tc>
      </w:tr>
      <w:tr w:rsidR="00A760F7" w14:paraId="781F6BD2" w14:textId="77777777">
        <w:trPr>
          <w:cantSplit/>
          <w:jc w:val="center"/>
        </w:trPr>
        <w:tc>
          <w:tcPr>
            <w:tcW w:w="1928" w:type="dxa"/>
          </w:tcPr>
          <w:p w14:paraId="1BB8C812" w14:textId="77777777" w:rsidR="00A760F7" w:rsidRDefault="001C7480">
            <w:pPr>
              <w:keepNext/>
              <w:spacing w:before="40" w:after="40" w:line="240" w:lineRule="auto"/>
            </w:pPr>
            <w:r>
              <w:rPr>
                <w:sz w:val="19"/>
              </w:rPr>
              <w:t>rejectLease, cancelLease</w:t>
            </w:r>
          </w:p>
        </w:tc>
        <w:tc>
          <w:tcPr>
            <w:tcW w:w="1928" w:type="dxa"/>
          </w:tcPr>
          <w:p w14:paraId="1AE026D2" w14:textId="77777777" w:rsidR="00A760F7" w:rsidRDefault="001C7480">
            <w:pPr>
              <w:keepNext/>
              <w:spacing w:before="40" w:after="40" w:line="240" w:lineRule="auto"/>
            </w:pPr>
            <w:r>
              <w:rPr>
                <w:sz w:val="19"/>
              </w:rPr>
              <w:t>Provider, requester</w:t>
            </w:r>
          </w:p>
        </w:tc>
        <w:tc>
          <w:tcPr>
            <w:tcW w:w="4365" w:type="dxa"/>
          </w:tcPr>
          <w:p w14:paraId="243DF652" w14:textId="77777777" w:rsidR="00A760F7" w:rsidRDefault="001C7480">
            <w:pPr>
              <w:keepNext/>
              <w:spacing w:before="40" w:after="40" w:line="240" w:lineRule="auto"/>
            </w:pPr>
            <w:r>
              <w:rPr>
                <w:sz w:val="19"/>
              </w:rPr>
              <w:t>Refund the full escrow from a pending request.</w:t>
            </w:r>
          </w:p>
        </w:tc>
      </w:tr>
      <w:tr w:rsidR="00A760F7" w14:paraId="614683CD" w14:textId="77777777">
        <w:trPr>
          <w:cantSplit/>
          <w:jc w:val="center"/>
        </w:trPr>
        <w:tc>
          <w:tcPr>
            <w:tcW w:w="1928" w:type="dxa"/>
          </w:tcPr>
          <w:p w14:paraId="687854CB" w14:textId="77777777" w:rsidR="00A760F7" w:rsidRDefault="001C7480">
            <w:pPr>
              <w:keepNext/>
              <w:spacing w:before="40" w:after="40" w:line="240" w:lineRule="auto"/>
            </w:pPr>
            <w:r>
              <w:rPr>
                <w:sz w:val="19"/>
              </w:rPr>
              <w:t>heartbeat</w:t>
            </w:r>
          </w:p>
        </w:tc>
        <w:tc>
          <w:tcPr>
            <w:tcW w:w="1928" w:type="dxa"/>
          </w:tcPr>
          <w:p w14:paraId="6B59D32C" w14:textId="77777777" w:rsidR="00A760F7" w:rsidRDefault="001C7480">
            <w:pPr>
              <w:keepNext/>
              <w:spacing w:before="40" w:after="40" w:line="240" w:lineRule="auto"/>
            </w:pPr>
            <w:r>
              <w:rPr>
                <w:sz w:val="19"/>
              </w:rPr>
              <w:t>Provider</w:t>
            </w:r>
          </w:p>
        </w:tc>
        <w:tc>
          <w:tcPr>
            <w:tcW w:w="4365" w:type="dxa"/>
          </w:tcPr>
          <w:p w14:paraId="7007409C" w14:textId="77777777" w:rsidR="00A760F7" w:rsidRDefault="001C7480">
            <w:pPr>
              <w:keepNext/>
              <w:spacing w:before="40" w:after="40" w:line="240" w:lineRule="auto"/>
            </w:pPr>
            <w:r>
              <w:rPr>
                <w:sz w:val="19"/>
              </w:rPr>
              <w:t>Record evidence for the current interval only, in order.</w:t>
            </w:r>
          </w:p>
        </w:tc>
      </w:tr>
      <w:tr w:rsidR="00A760F7" w14:paraId="793DAA9A" w14:textId="77777777">
        <w:trPr>
          <w:cantSplit/>
          <w:jc w:val="center"/>
        </w:trPr>
        <w:tc>
          <w:tcPr>
            <w:tcW w:w="1928" w:type="dxa"/>
          </w:tcPr>
          <w:p w14:paraId="693B354C" w14:textId="77777777" w:rsidR="00A760F7" w:rsidRDefault="001C7480">
            <w:pPr>
              <w:keepNext/>
              <w:spacing w:before="40" w:after="40" w:line="240" w:lineRule="auto"/>
            </w:pPr>
            <w:r>
              <w:rPr>
                <w:sz w:val="19"/>
              </w:rPr>
              <w:t>settle</w:t>
            </w:r>
          </w:p>
        </w:tc>
        <w:tc>
          <w:tcPr>
            <w:tcW w:w="1928" w:type="dxa"/>
          </w:tcPr>
          <w:p w14:paraId="1F789F0B" w14:textId="77777777" w:rsidR="00A760F7" w:rsidRDefault="001C7480">
            <w:pPr>
              <w:keepNext/>
              <w:spacing w:before="40" w:after="40" w:line="240" w:lineRule="auto"/>
            </w:pPr>
            <w:r>
              <w:rPr>
                <w:sz w:val="19"/>
              </w:rPr>
              <w:t>Anyone</w:t>
            </w:r>
          </w:p>
        </w:tc>
        <w:tc>
          <w:tcPr>
            <w:tcW w:w="4365" w:type="dxa"/>
          </w:tcPr>
          <w:p w14:paraId="717A3B31" w14:textId="77777777" w:rsidR="00A760F7" w:rsidRDefault="001C7480">
            <w:pPr>
              <w:keepNext/>
              <w:spacing w:before="40" w:after="40" w:line="240" w:lineRule="auto"/>
            </w:pPr>
            <w:r>
              <w:rPr>
                <w:sz w:val="19"/>
              </w:rPr>
              <w:t>Pay all completed intervals in the heartbeated prefix.</w:t>
            </w:r>
          </w:p>
        </w:tc>
      </w:tr>
      <w:tr w:rsidR="00A760F7" w14:paraId="0D9CBE8F" w14:textId="77777777">
        <w:trPr>
          <w:cantSplit/>
          <w:jc w:val="center"/>
        </w:trPr>
        <w:tc>
          <w:tcPr>
            <w:tcW w:w="1928" w:type="dxa"/>
          </w:tcPr>
          <w:p w14:paraId="4DC6D40D" w14:textId="77777777" w:rsidR="00A760F7" w:rsidRDefault="001C7480">
            <w:pPr>
              <w:keepNext/>
              <w:spacing w:before="40" w:after="40" w:line="240" w:lineRule="auto"/>
            </w:pPr>
            <w:r>
              <w:rPr>
                <w:sz w:val="19"/>
              </w:rPr>
              <w:t>extendLease</w:t>
            </w:r>
          </w:p>
        </w:tc>
        <w:tc>
          <w:tcPr>
            <w:tcW w:w="1928" w:type="dxa"/>
          </w:tcPr>
          <w:p w14:paraId="5FC1C52C" w14:textId="77777777" w:rsidR="00A760F7" w:rsidRDefault="001C7480">
            <w:pPr>
              <w:keepNext/>
              <w:spacing w:before="40" w:after="40" w:line="240" w:lineRule="auto"/>
            </w:pPr>
            <w:r>
              <w:rPr>
                <w:sz w:val="19"/>
              </w:rPr>
              <w:t>Requester</w:t>
            </w:r>
          </w:p>
        </w:tc>
        <w:tc>
          <w:tcPr>
            <w:tcW w:w="4365" w:type="dxa"/>
          </w:tcPr>
          <w:p w14:paraId="27B609A5" w14:textId="77777777" w:rsidR="00A760F7" w:rsidRDefault="001C7480">
            <w:pPr>
              <w:keepNext/>
              <w:spacing w:before="40" w:after="40" w:line="240" w:lineRule="auto"/>
            </w:pPr>
            <w:r>
              <w:rPr>
                <w:sz w:val="19"/>
              </w:rPr>
              <w:t>Add intervals and escrow, up to the maximum duration.</w:t>
            </w:r>
          </w:p>
        </w:tc>
      </w:tr>
      <w:tr w:rsidR="00A760F7" w14:paraId="05B34ED6" w14:textId="77777777">
        <w:trPr>
          <w:cantSplit/>
          <w:jc w:val="center"/>
        </w:trPr>
        <w:tc>
          <w:tcPr>
            <w:tcW w:w="1928" w:type="dxa"/>
          </w:tcPr>
          <w:p w14:paraId="51472F97" w14:textId="77777777" w:rsidR="00A760F7" w:rsidRDefault="001C7480">
            <w:pPr>
              <w:keepNext/>
              <w:spacing w:before="40" w:after="40" w:line="240" w:lineRule="auto"/>
            </w:pPr>
            <w:r>
              <w:rPr>
                <w:sz w:val="19"/>
              </w:rPr>
              <w:t>endLease</w:t>
            </w:r>
          </w:p>
        </w:tc>
        <w:tc>
          <w:tcPr>
            <w:tcW w:w="1928" w:type="dxa"/>
          </w:tcPr>
          <w:p w14:paraId="32F9A42D" w14:textId="77777777" w:rsidR="00A760F7" w:rsidRDefault="001C7480">
            <w:pPr>
              <w:keepNext/>
              <w:spacing w:before="40" w:after="40" w:line="240" w:lineRule="auto"/>
            </w:pPr>
            <w:r>
              <w:rPr>
                <w:sz w:val="19"/>
              </w:rPr>
              <w:t>Requester</w:t>
            </w:r>
          </w:p>
        </w:tc>
        <w:tc>
          <w:tcPr>
            <w:tcW w:w="4365" w:type="dxa"/>
          </w:tcPr>
          <w:p w14:paraId="2E1C108A" w14:textId="77777777" w:rsidR="00A760F7" w:rsidRDefault="001C7480">
            <w:pPr>
              <w:keepNext/>
              <w:spacing w:before="40" w:after="40" w:line="240" w:lineRule="auto"/>
            </w:pPr>
            <w:r>
              <w:rPr>
                <w:sz w:val="19"/>
              </w:rPr>
              <w:t>Pay served intervals, refund the rest, release the bond.</w:t>
            </w:r>
          </w:p>
        </w:tc>
      </w:tr>
      <w:tr w:rsidR="00A760F7" w14:paraId="1B1DACF8" w14:textId="77777777">
        <w:trPr>
          <w:cantSplit/>
          <w:jc w:val="center"/>
        </w:trPr>
        <w:tc>
          <w:tcPr>
            <w:tcW w:w="1928" w:type="dxa"/>
          </w:tcPr>
          <w:p w14:paraId="4AE40CE8" w14:textId="77777777" w:rsidR="00A760F7" w:rsidRDefault="001C7480">
            <w:pPr>
              <w:keepNext/>
              <w:spacing w:before="40" w:after="40" w:line="240" w:lineRule="auto"/>
            </w:pPr>
            <w:r>
              <w:rPr>
                <w:sz w:val="19"/>
              </w:rPr>
              <w:t>finalizeExpired</w:t>
            </w:r>
          </w:p>
        </w:tc>
        <w:tc>
          <w:tcPr>
            <w:tcW w:w="1928" w:type="dxa"/>
          </w:tcPr>
          <w:p w14:paraId="29CFFDB8" w14:textId="77777777" w:rsidR="00A760F7" w:rsidRDefault="001C7480">
            <w:pPr>
              <w:keepNext/>
              <w:spacing w:before="40" w:after="40" w:line="240" w:lineRule="auto"/>
            </w:pPr>
            <w:r>
              <w:rPr>
                <w:sz w:val="19"/>
              </w:rPr>
              <w:t>Anyone</w:t>
            </w:r>
          </w:p>
        </w:tc>
        <w:tc>
          <w:tcPr>
            <w:tcW w:w="4365" w:type="dxa"/>
          </w:tcPr>
          <w:p w14:paraId="2B4542BA" w14:textId="77777777" w:rsidR="00A760F7" w:rsidRDefault="001C7480">
            <w:pPr>
              <w:keepNext/>
              <w:spacing w:before="40" w:after="40" w:line="240" w:lineRule="auto"/>
            </w:pPr>
            <w:r>
              <w:rPr>
                <w:sz w:val="19"/>
              </w:rPr>
              <w:t>Close a lease whose funded intervals all have heartbeat evidence.</w:t>
            </w:r>
          </w:p>
        </w:tc>
      </w:tr>
      <w:tr w:rsidR="00A760F7" w14:paraId="765AACAF" w14:textId="77777777">
        <w:trPr>
          <w:cantSplit/>
          <w:jc w:val="center"/>
        </w:trPr>
        <w:tc>
          <w:tcPr>
            <w:tcW w:w="1928" w:type="dxa"/>
          </w:tcPr>
          <w:p w14:paraId="5C815FF0" w14:textId="77777777" w:rsidR="00A760F7" w:rsidRDefault="001C7480">
            <w:pPr>
              <w:spacing w:before="40" w:after="40" w:line="240" w:lineRule="auto"/>
            </w:pPr>
            <w:r>
              <w:rPr>
                <w:sz w:val="19"/>
              </w:rPr>
              <w:t>terminate</w:t>
            </w:r>
          </w:p>
        </w:tc>
        <w:tc>
          <w:tcPr>
            <w:tcW w:w="1928" w:type="dxa"/>
          </w:tcPr>
          <w:p w14:paraId="6A4A5CB7" w14:textId="77777777" w:rsidR="00A760F7" w:rsidRDefault="001C7480">
            <w:pPr>
              <w:spacing w:before="40" w:after="40" w:line="240" w:lineRule="auto"/>
            </w:pPr>
            <w:r>
              <w:rPr>
                <w:sz w:val="19"/>
              </w:rPr>
              <w:t>Anyone</w:t>
            </w:r>
          </w:p>
        </w:tc>
        <w:tc>
          <w:tcPr>
            <w:tcW w:w="4365" w:type="dxa"/>
          </w:tcPr>
          <w:p w14:paraId="41D3D337" w14:textId="77777777" w:rsidR="00A760F7" w:rsidRDefault="001C7480">
            <w:pPr>
              <w:spacing w:before="40" w:after="40" w:line="240" w:lineRule="auto"/>
            </w:pPr>
            <w:r>
              <w:rPr>
                <w:sz w:val="19"/>
              </w:rPr>
              <w:t>After the missed-heartbeat deadline, pay the served prefix, refund the rest, slash the bond to the requester.</w:t>
            </w:r>
          </w:p>
        </w:tc>
      </w:tr>
    </w:tbl>
    <w:p w14:paraId="0F9FAF43" w14:textId="77777777" w:rsidR="00A760F7" w:rsidRDefault="00A760F7">
      <w:pPr>
        <w:spacing w:after="120" w:line="240" w:lineRule="auto"/>
        <w:jc w:val="both"/>
      </w:pPr>
    </w:p>
    <w:p w14:paraId="7C135036" w14:textId="77777777" w:rsidR="00A760F7" w:rsidRDefault="001C7480">
      <w:pPr>
        <w:spacing w:after="120"/>
        <w:jc w:val="both"/>
      </w:pPr>
      <w:r>
        <w:t>Fig. 7.1 shows the lifecycle as a sequence of calls between requester, provider, and contract, including the two ways a lease can end.</w:t>
      </w:r>
    </w:p>
    <w:p w14:paraId="0BF934A3" w14:textId="77777777" w:rsidR="00A760F7" w:rsidRDefault="001C7480">
      <w:pPr>
        <w:keepNext/>
        <w:spacing w:before="120" w:after="0" w:line="240" w:lineRule="auto"/>
        <w:jc w:val="center"/>
      </w:pPr>
      <w:r>
        <w:rPr>
          <w:noProof/>
        </w:rPr>
        <w:lastRenderedPageBreak/>
        <w:drawing>
          <wp:inline distT="0" distB="0" distL="0" distR="0" wp14:anchorId="065BA8B6" wp14:editId="05640352">
            <wp:extent cx="4474285" cy="43199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rental-sequence.png"/>
                    <pic:cNvPicPr/>
                  </pic:nvPicPr>
                  <pic:blipFill>
                    <a:blip r:embed="rId15"/>
                    <a:stretch>
                      <a:fillRect/>
                    </a:stretch>
                  </pic:blipFill>
                  <pic:spPr>
                    <a:xfrm>
                      <a:off x="0" y="0"/>
                      <a:ext cx="4474285" cy="4319922"/>
                    </a:xfrm>
                    <a:prstGeom prst="rect">
                      <a:avLst/>
                    </a:prstGeom>
                  </pic:spPr>
                </pic:pic>
              </a:graphicData>
            </a:graphic>
          </wp:inline>
        </w:drawing>
      </w:r>
    </w:p>
    <w:p w14:paraId="7264FEFE" w14:textId="77777777" w:rsidR="00A760F7" w:rsidRDefault="001C7480">
      <w:pPr>
        <w:pStyle w:val="FigureCaption"/>
        <w:spacing w:before="40" w:line="276" w:lineRule="auto"/>
        <w:jc w:val="center"/>
      </w:pPr>
      <w:bookmarkStart w:id="77" w:name="_Toc243751274"/>
      <w:r>
        <w:t>Fig. 7.1: Rental lifecycle: listing, lease, heartbeats, settlement, and the two ways a lease ends</w:t>
      </w:r>
      <w:bookmarkEnd w:id="77"/>
    </w:p>
    <w:p w14:paraId="279755CE" w14:textId="77777777" w:rsidR="00A760F7" w:rsidRDefault="001C7480">
      <w:pPr>
        <w:pStyle w:val="Heading3"/>
      </w:pPr>
      <w:bookmarkStart w:id="78" w:name="_Toc243751168"/>
      <w:r>
        <w:t>7.3.3 Heartbeat rule</w:t>
      </w:r>
      <w:bookmarkEnd w:id="78"/>
    </w:p>
    <w:p w14:paraId="73C3794E" w14:textId="77777777" w:rsidR="00A760F7" w:rsidRDefault="001C7480">
      <w:pPr>
        <w:spacing w:after="120"/>
        <w:jc w:val="both"/>
      </w:pPr>
      <w:r>
        <w:t>The heartbeat function computes the current interval as the elapsed time since the start divided by the interval length. It accepts a heartbeat only from the lease provider, only for the current interval, only once, and only if the interval equals the number of intervals already heartbeated. A provider therefore cannot cover a missed interval with a later heartbeat. The payable count is the minimum of completed intervals, funded intervals, and heartbeated intervals. The lease is down when the first unheartb</w:t>
      </w:r>
      <w:r>
        <w:t>eated interval has ended and the grace period has also passed.</w:t>
      </w:r>
    </w:p>
    <w:p w14:paraId="2D118B64" w14:textId="77777777" w:rsidR="00A760F7" w:rsidRDefault="001C7480">
      <w:pPr>
        <w:pStyle w:val="Heading3"/>
      </w:pPr>
      <w:bookmarkStart w:id="79" w:name="_Toc243751169"/>
      <w:r>
        <w:t>7.3.4 Invariants</w:t>
      </w:r>
      <w:bookmarkEnd w:id="79"/>
    </w:p>
    <w:p w14:paraId="151D3E18" w14:textId="77777777" w:rsidR="00A760F7" w:rsidRDefault="001C7480">
      <w:pPr>
        <w:tabs>
          <w:tab w:val="left" w:pos="510"/>
        </w:tabs>
        <w:spacing w:after="60"/>
        <w:ind w:left="510" w:hanging="340"/>
        <w:jc w:val="both"/>
      </w:pPr>
      <w:r>
        <w:t>•</w:t>
      </w:r>
      <w:r>
        <w:tab/>
        <w:t>Settled intervals never exceed heartbeated intervals, and heartbeated intervals never exceed funded intervals.</w:t>
      </w:r>
    </w:p>
    <w:p w14:paraId="1DE3CC21" w14:textId="77777777" w:rsidR="00A760F7" w:rsidRDefault="001C7480">
      <w:pPr>
        <w:tabs>
          <w:tab w:val="left" w:pos="510"/>
        </w:tabs>
        <w:spacing w:after="60"/>
        <w:ind w:left="510" w:hanging="340"/>
        <w:jc w:val="both"/>
      </w:pPr>
      <w:r>
        <w:t>•</w:t>
      </w:r>
      <w:r>
        <w:tab/>
        <w:t>Escrow decreases only by the amount paid for newly settled intervals, so funded escrow equals provider payment plus requester refund at every terminal state.</w:t>
      </w:r>
    </w:p>
    <w:p w14:paraId="471AC450" w14:textId="77777777" w:rsidR="00A760F7" w:rsidRDefault="001C7480">
      <w:pPr>
        <w:tabs>
          <w:tab w:val="left" w:pos="510"/>
        </w:tabs>
        <w:spacing w:after="60"/>
        <w:ind w:left="510" w:hanging="340"/>
        <w:jc w:val="both"/>
      </w:pPr>
      <w:r>
        <w:lastRenderedPageBreak/>
        <w:t>•</w:t>
      </w:r>
      <w:r>
        <w:tab/>
        <w:t>The clock, bond, and listing reservation begin only on provider acceptance.</w:t>
      </w:r>
    </w:p>
    <w:p w14:paraId="68E9FEFC" w14:textId="77777777" w:rsidR="00A760F7" w:rsidRDefault="001C7480">
      <w:pPr>
        <w:tabs>
          <w:tab w:val="left" w:pos="510"/>
        </w:tabs>
        <w:spacing w:after="60"/>
        <w:ind w:left="510" w:hanging="340"/>
        <w:jc w:val="both"/>
      </w:pPr>
      <w:r>
        <w:t>•</w:t>
      </w:r>
      <w:r>
        <w:tab/>
        <w:t>A slash on termination takes the lease bond, which was set aside at acceptance.</w:t>
      </w:r>
    </w:p>
    <w:p w14:paraId="73E80626" w14:textId="77777777" w:rsidR="00A760F7" w:rsidRDefault="001C7480">
      <w:pPr>
        <w:pStyle w:val="Heading2"/>
      </w:pPr>
      <w:bookmarkStart w:id="80" w:name="_Toc243751170"/>
      <w:r>
        <w:t>7.4 InferenceMarket</w:t>
      </w:r>
      <w:bookmarkEnd w:id="80"/>
    </w:p>
    <w:p w14:paraId="2740E2A2" w14:textId="77777777" w:rsidR="00A760F7" w:rsidRDefault="001C7480">
      <w:pPr>
        <w:spacing w:after="120"/>
        <w:jc w:val="both"/>
      </w:pPr>
      <w:r>
        <w:t xml:space="preserve">InferenceMarket handles managed inference with prepaid credit. A provider creates an offer with a model identifier and a price per token. It must be eligible and attested. A requester opens a credit against an offer, which escrows funds and snapshots the offer price. After each response the requester calls </w:t>
      </w:r>
      <w:r>
        <w:rPr>
          <w:rFonts w:ascii="Consolas" w:eastAsia="Consolas" w:hAnsi="Consolas"/>
          <w:sz w:val="21"/>
        </w:rPr>
        <w:t>settleUsage</w:t>
      </w:r>
      <w:r>
        <w:t xml:space="preserve"> with the cumulative prompt and completion token counts. The contract pays the provider for the difference since the last settlement and rejects a payment above the remaining escrow or a counter that decreases. Replaying the same counters pays zero. The requester can close the credit and recover the remaining escrow.</w:t>
      </w:r>
    </w:p>
    <w:p w14:paraId="7F431A05" w14:textId="77777777" w:rsidR="00A760F7" w:rsidRDefault="001C7480">
      <w:pPr>
        <w:spacing w:after="120"/>
        <w:jc w:val="both"/>
      </w:pPr>
      <w:r>
        <w:t>Table 7.3 lists the entry points of the inference market.</w:t>
      </w:r>
    </w:p>
    <w:p w14:paraId="4C4A225C" w14:textId="77777777" w:rsidR="00A760F7" w:rsidRDefault="001C7480">
      <w:pPr>
        <w:pStyle w:val="TableCaption"/>
        <w:keepNext/>
        <w:spacing w:before="120" w:after="80" w:line="276" w:lineRule="auto"/>
        <w:jc w:val="center"/>
      </w:pPr>
      <w:bookmarkStart w:id="81" w:name="_Toc243751253"/>
      <w:r>
        <w:t>TABLE 7.3: InferenceMarket functions</w:t>
      </w:r>
      <w:bookmarkEnd w:id="81"/>
    </w:p>
    <w:tbl>
      <w:tblPr>
        <w:tblStyle w:val="TableGrid"/>
        <w:tblW w:w="0" w:type="auto"/>
        <w:jc w:val="center"/>
        <w:tblLayout w:type="fixed"/>
        <w:tblLook w:val="04A0" w:firstRow="1" w:lastRow="0" w:firstColumn="1" w:lastColumn="0" w:noHBand="0" w:noVBand="1"/>
      </w:tblPr>
      <w:tblGrid>
        <w:gridCol w:w="2041"/>
        <w:gridCol w:w="2154"/>
        <w:gridCol w:w="4025"/>
      </w:tblGrid>
      <w:tr w:rsidR="00A760F7" w14:paraId="1B6FF411" w14:textId="77777777">
        <w:trPr>
          <w:cantSplit/>
          <w:tblHeader/>
          <w:jc w:val="center"/>
        </w:trPr>
        <w:tc>
          <w:tcPr>
            <w:tcW w:w="2041" w:type="dxa"/>
            <w:shd w:val="clear" w:color="auto" w:fill="D9D9D9"/>
          </w:tcPr>
          <w:p w14:paraId="5314F6AB" w14:textId="77777777" w:rsidR="00A760F7" w:rsidRDefault="001C7480">
            <w:pPr>
              <w:keepNext/>
              <w:spacing w:before="40" w:after="40" w:line="240" w:lineRule="auto"/>
            </w:pPr>
            <w:r>
              <w:rPr>
                <w:b/>
                <w:sz w:val="19"/>
              </w:rPr>
              <w:t>Function</w:t>
            </w:r>
          </w:p>
        </w:tc>
        <w:tc>
          <w:tcPr>
            <w:tcW w:w="2154" w:type="dxa"/>
            <w:shd w:val="clear" w:color="auto" w:fill="D9D9D9"/>
          </w:tcPr>
          <w:p w14:paraId="6647D064" w14:textId="77777777" w:rsidR="00A760F7" w:rsidRDefault="001C7480">
            <w:pPr>
              <w:keepNext/>
              <w:spacing w:before="40" w:after="40" w:line="240" w:lineRule="auto"/>
            </w:pPr>
            <w:r>
              <w:rPr>
                <w:b/>
                <w:sz w:val="19"/>
              </w:rPr>
              <w:t>Caller</w:t>
            </w:r>
          </w:p>
        </w:tc>
        <w:tc>
          <w:tcPr>
            <w:tcW w:w="4025" w:type="dxa"/>
            <w:shd w:val="clear" w:color="auto" w:fill="D9D9D9"/>
          </w:tcPr>
          <w:p w14:paraId="6C127719" w14:textId="77777777" w:rsidR="00A760F7" w:rsidRDefault="001C7480">
            <w:pPr>
              <w:keepNext/>
              <w:spacing w:before="40" w:after="40" w:line="240" w:lineRule="auto"/>
            </w:pPr>
            <w:r>
              <w:rPr>
                <w:b/>
                <w:sz w:val="19"/>
              </w:rPr>
              <w:t>Effect</w:t>
            </w:r>
          </w:p>
        </w:tc>
      </w:tr>
      <w:tr w:rsidR="00A760F7" w14:paraId="33ED2FBF" w14:textId="77777777">
        <w:trPr>
          <w:cantSplit/>
          <w:jc w:val="center"/>
        </w:trPr>
        <w:tc>
          <w:tcPr>
            <w:tcW w:w="2041" w:type="dxa"/>
          </w:tcPr>
          <w:p w14:paraId="30F2FEED" w14:textId="77777777" w:rsidR="00A760F7" w:rsidRDefault="001C7480">
            <w:pPr>
              <w:keepNext/>
              <w:spacing w:before="40" w:after="40" w:line="240" w:lineRule="auto"/>
            </w:pPr>
            <w:r>
              <w:rPr>
                <w:sz w:val="19"/>
              </w:rPr>
              <w:t>createOffer, deactivateOffer</w:t>
            </w:r>
          </w:p>
        </w:tc>
        <w:tc>
          <w:tcPr>
            <w:tcW w:w="2154" w:type="dxa"/>
          </w:tcPr>
          <w:p w14:paraId="752AA043" w14:textId="77777777" w:rsidR="00A760F7" w:rsidRDefault="001C7480">
            <w:pPr>
              <w:keepNext/>
              <w:spacing w:before="40" w:after="40" w:line="240" w:lineRule="auto"/>
            </w:pPr>
            <w:r>
              <w:rPr>
                <w:sz w:val="19"/>
              </w:rPr>
              <w:t>Eligible, attested provider</w:t>
            </w:r>
          </w:p>
        </w:tc>
        <w:tc>
          <w:tcPr>
            <w:tcW w:w="4025" w:type="dxa"/>
          </w:tcPr>
          <w:p w14:paraId="7F532631" w14:textId="77777777" w:rsidR="00A760F7" w:rsidRDefault="001C7480">
            <w:pPr>
              <w:keepNext/>
              <w:spacing w:before="40" w:after="40" w:line="240" w:lineRule="auto"/>
            </w:pPr>
            <w:r>
              <w:rPr>
                <w:sz w:val="19"/>
              </w:rPr>
              <w:t>Publish or withdraw a model offer at a price per token.</w:t>
            </w:r>
          </w:p>
        </w:tc>
      </w:tr>
      <w:tr w:rsidR="00A760F7" w14:paraId="28D46AB0" w14:textId="77777777">
        <w:trPr>
          <w:cantSplit/>
          <w:jc w:val="center"/>
        </w:trPr>
        <w:tc>
          <w:tcPr>
            <w:tcW w:w="2041" w:type="dxa"/>
          </w:tcPr>
          <w:p w14:paraId="2D4D754D" w14:textId="77777777" w:rsidR="00A760F7" w:rsidRDefault="001C7480">
            <w:pPr>
              <w:keepNext/>
              <w:spacing w:before="40" w:after="40" w:line="240" w:lineRule="auto"/>
            </w:pPr>
            <w:r>
              <w:rPr>
                <w:sz w:val="19"/>
              </w:rPr>
              <w:t>openCredit</w:t>
            </w:r>
          </w:p>
        </w:tc>
        <w:tc>
          <w:tcPr>
            <w:tcW w:w="2154" w:type="dxa"/>
          </w:tcPr>
          <w:p w14:paraId="0F99C652" w14:textId="77777777" w:rsidR="00A760F7" w:rsidRDefault="001C7480">
            <w:pPr>
              <w:keepNext/>
              <w:spacing w:before="40" w:after="40" w:line="240" w:lineRule="auto"/>
            </w:pPr>
            <w:r>
              <w:rPr>
                <w:sz w:val="19"/>
              </w:rPr>
              <w:t>Requester</w:t>
            </w:r>
          </w:p>
        </w:tc>
        <w:tc>
          <w:tcPr>
            <w:tcW w:w="4025" w:type="dxa"/>
          </w:tcPr>
          <w:p w14:paraId="1959E5DF" w14:textId="77777777" w:rsidR="00A760F7" w:rsidRDefault="001C7480">
            <w:pPr>
              <w:keepNext/>
              <w:spacing w:before="40" w:after="40" w:line="240" w:lineRule="auto"/>
            </w:pPr>
            <w:r>
              <w:rPr>
                <w:sz w:val="19"/>
              </w:rPr>
              <w:t>Escrow funds and snapshot the price. Offer provider must be eligible and attested.</w:t>
            </w:r>
          </w:p>
        </w:tc>
      </w:tr>
      <w:tr w:rsidR="00A760F7" w14:paraId="2DD5E1B2" w14:textId="77777777">
        <w:trPr>
          <w:cantSplit/>
          <w:jc w:val="center"/>
        </w:trPr>
        <w:tc>
          <w:tcPr>
            <w:tcW w:w="2041" w:type="dxa"/>
          </w:tcPr>
          <w:p w14:paraId="780DB122" w14:textId="77777777" w:rsidR="00A760F7" w:rsidRDefault="001C7480">
            <w:pPr>
              <w:keepNext/>
              <w:spacing w:before="40" w:after="40" w:line="240" w:lineRule="auto"/>
            </w:pPr>
            <w:r>
              <w:rPr>
                <w:sz w:val="19"/>
              </w:rPr>
              <w:t>settleUsage</w:t>
            </w:r>
          </w:p>
        </w:tc>
        <w:tc>
          <w:tcPr>
            <w:tcW w:w="2154" w:type="dxa"/>
          </w:tcPr>
          <w:p w14:paraId="40516554" w14:textId="77777777" w:rsidR="00A760F7" w:rsidRDefault="001C7480">
            <w:pPr>
              <w:keepNext/>
              <w:spacing w:before="40" w:after="40" w:line="240" w:lineRule="auto"/>
            </w:pPr>
            <w:r>
              <w:rPr>
                <w:sz w:val="19"/>
              </w:rPr>
              <w:t>Requester</w:t>
            </w:r>
          </w:p>
        </w:tc>
        <w:tc>
          <w:tcPr>
            <w:tcW w:w="4025" w:type="dxa"/>
          </w:tcPr>
          <w:p w14:paraId="0DA92AA6" w14:textId="77777777" w:rsidR="00A760F7" w:rsidRDefault="001C7480">
            <w:pPr>
              <w:keepNext/>
              <w:spacing w:before="40" w:after="40" w:line="240" w:lineRule="auto"/>
            </w:pPr>
            <w:r>
              <w:rPr>
                <w:sz w:val="19"/>
              </w:rPr>
              <w:t>Record cumulative usage and pay the delta to the provider from escrow.</w:t>
            </w:r>
          </w:p>
        </w:tc>
      </w:tr>
      <w:tr w:rsidR="00A760F7" w14:paraId="0FD11E27" w14:textId="77777777">
        <w:trPr>
          <w:cantSplit/>
          <w:jc w:val="center"/>
        </w:trPr>
        <w:tc>
          <w:tcPr>
            <w:tcW w:w="2041" w:type="dxa"/>
          </w:tcPr>
          <w:p w14:paraId="014036C5" w14:textId="77777777" w:rsidR="00A760F7" w:rsidRDefault="001C7480">
            <w:pPr>
              <w:spacing w:before="40" w:after="40" w:line="240" w:lineRule="auto"/>
            </w:pPr>
            <w:r>
              <w:rPr>
                <w:sz w:val="19"/>
              </w:rPr>
              <w:t>closeCredit</w:t>
            </w:r>
          </w:p>
        </w:tc>
        <w:tc>
          <w:tcPr>
            <w:tcW w:w="2154" w:type="dxa"/>
          </w:tcPr>
          <w:p w14:paraId="1781D386" w14:textId="77777777" w:rsidR="00A760F7" w:rsidRDefault="001C7480">
            <w:pPr>
              <w:spacing w:before="40" w:after="40" w:line="240" w:lineRule="auto"/>
            </w:pPr>
            <w:r>
              <w:rPr>
                <w:sz w:val="19"/>
              </w:rPr>
              <w:t>Requester</w:t>
            </w:r>
          </w:p>
        </w:tc>
        <w:tc>
          <w:tcPr>
            <w:tcW w:w="4025" w:type="dxa"/>
          </w:tcPr>
          <w:p w14:paraId="6A9C78BF" w14:textId="77777777" w:rsidR="00A760F7" w:rsidRDefault="001C7480">
            <w:pPr>
              <w:spacing w:before="40" w:after="40" w:line="240" w:lineRule="auto"/>
            </w:pPr>
            <w:r>
              <w:rPr>
                <w:sz w:val="19"/>
              </w:rPr>
              <w:t>Refund remaining escrow and deactivate the credit.</w:t>
            </w:r>
          </w:p>
        </w:tc>
      </w:tr>
    </w:tbl>
    <w:p w14:paraId="647E8965" w14:textId="77777777" w:rsidR="00A760F7" w:rsidRDefault="00A760F7">
      <w:pPr>
        <w:spacing w:after="120" w:line="240" w:lineRule="auto"/>
        <w:jc w:val="both"/>
      </w:pPr>
    </w:p>
    <w:p w14:paraId="6569CF9D" w14:textId="77777777" w:rsidR="00A760F7" w:rsidRDefault="001C7480">
      <w:pPr>
        <w:spacing w:after="120"/>
        <w:jc w:val="both"/>
      </w:pPr>
      <w:r>
        <w:t>The invariants are that payment never exceeds escrow, counters never decrease, and only the requester can settle or close. The requester-metered design has a known limit: the contract prevents overdraw and decreasing counters but cannot prevent a requester from under-reporting usage. Chapter 11 discusses it.</w:t>
      </w:r>
    </w:p>
    <w:p w14:paraId="274EB7C4" w14:textId="77777777" w:rsidR="00A760F7" w:rsidRDefault="001C7480">
      <w:pPr>
        <w:pStyle w:val="Heading2"/>
      </w:pPr>
      <w:bookmarkStart w:id="82" w:name="_Toc243751171"/>
      <w:r>
        <w:t>7.5 JobMarket</w:t>
      </w:r>
      <w:bookmarkEnd w:id="82"/>
    </w:p>
    <w:p w14:paraId="11ECAC1A" w14:textId="77777777" w:rsidR="00A760F7" w:rsidRDefault="001C7480">
      <w:pPr>
        <w:spacing w:after="120"/>
        <w:jc w:val="both"/>
      </w:pPr>
      <w:r>
        <w:t xml:space="preserve">JobMarket is the escrow and state machine for verifiable tasks. A requester posts a job with an input CID, a task count, a reward per task, and a verification policy of 0 (exact keccak256) or 1 (perceptual, off-chain assisted). The contract escrows reward times task count. Providers claim tasks, which bonds 10 SMESH each, submit a result hash and an output CID, and are paid by </w:t>
      </w:r>
      <w:r>
        <w:rPr>
          <w:rFonts w:ascii="Consolas" w:eastAsia="Consolas" w:hAnsi="Consolas"/>
          <w:sz w:val="21"/>
        </w:rPr>
        <w:t>finalizeTask</w:t>
      </w:r>
      <w:r>
        <w:t xml:space="preserve"> after the challenge window if no dispute is upheld. Anyone can call </w:t>
      </w:r>
      <w:r>
        <w:rPr>
          <w:rFonts w:ascii="Consolas" w:eastAsia="Consolas" w:hAnsi="Consolas"/>
          <w:sz w:val="21"/>
        </w:rPr>
        <w:t>reclaimTimedOut</w:t>
      </w:r>
      <w:r>
        <w:t xml:space="preserve"> on a task that was claimed but not submitted within the claim timeout, which slashes the bond to the </w:t>
      </w:r>
      <w:r>
        <w:lastRenderedPageBreak/>
        <w:t xml:space="preserve">requester and reopens the task. Three functions are restricted to the Verification contract: </w:t>
      </w:r>
      <w:r>
        <w:rPr>
          <w:rFonts w:ascii="Consolas" w:eastAsia="Consolas" w:hAnsi="Consolas"/>
          <w:sz w:val="21"/>
        </w:rPr>
        <w:t>markDisputed</w:t>
      </w:r>
      <w:r>
        <w:t xml:space="preserve">, </w:t>
      </w:r>
      <w:r>
        <w:rPr>
          <w:rFonts w:ascii="Consolas" w:eastAsia="Consolas" w:hAnsi="Consolas"/>
          <w:sz w:val="21"/>
        </w:rPr>
        <w:t>resolveCheating</w:t>
      </w:r>
      <w:r>
        <w:t xml:space="preserve">, and </w:t>
      </w:r>
      <w:r>
        <w:rPr>
          <w:rFonts w:ascii="Consolas" w:eastAsia="Consolas" w:hAnsi="Consolas"/>
          <w:sz w:val="21"/>
        </w:rPr>
        <w:t>resolveHonest</w:t>
      </w:r>
      <w:r>
        <w:t>.</w:t>
      </w:r>
    </w:p>
    <w:p w14:paraId="3F932960" w14:textId="77777777" w:rsidR="00A760F7" w:rsidRDefault="001C7480">
      <w:pPr>
        <w:spacing w:after="120"/>
        <w:jc w:val="both"/>
      </w:pPr>
      <w:r>
        <w:t>Table 7.4 lists the entry points of the job market.</w:t>
      </w:r>
    </w:p>
    <w:p w14:paraId="0BA7301B" w14:textId="77777777" w:rsidR="00A760F7" w:rsidRDefault="001C7480">
      <w:pPr>
        <w:pStyle w:val="TableCaption"/>
        <w:keepNext/>
        <w:spacing w:before="120" w:after="80" w:line="276" w:lineRule="auto"/>
        <w:jc w:val="center"/>
      </w:pPr>
      <w:bookmarkStart w:id="83" w:name="_Toc243751254"/>
      <w:r>
        <w:t>TABLE 7.4: JobMarket functions</w:t>
      </w:r>
      <w:bookmarkEnd w:id="83"/>
    </w:p>
    <w:tbl>
      <w:tblPr>
        <w:tblStyle w:val="TableGrid"/>
        <w:tblW w:w="0" w:type="auto"/>
        <w:jc w:val="center"/>
        <w:tblLayout w:type="fixed"/>
        <w:tblLook w:val="04A0" w:firstRow="1" w:lastRow="0" w:firstColumn="1" w:lastColumn="0" w:noHBand="0" w:noVBand="1"/>
      </w:tblPr>
      <w:tblGrid>
        <w:gridCol w:w="2041"/>
        <w:gridCol w:w="1928"/>
        <w:gridCol w:w="4252"/>
      </w:tblGrid>
      <w:tr w:rsidR="00A760F7" w14:paraId="1558FCF3" w14:textId="77777777">
        <w:trPr>
          <w:cantSplit/>
          <w:tblHeader/>
          <w:jc w:val="center"/>
        </w:trPr>
        <w:tc>
          <w:tcPr>
            <w:tcW w:w="2041" w:type="dxa"/>
            <w:shd w:val="clear" w:color="auto" w:fill="D9D9D9"/>
          </w:tcPr>
          <w:p w14:paraId="27ED2253" w14:textId="77777777" w:rsidR="00A760F7" w:rsidRDefault="001C7480">
            <w:pPr>
              <w:keepNext/>
              <w:spacing w:before="40" w:after="40" w:line="240" w:lineRule="auto"/>
            </w:pPr>
            <w:r>
              <w:rPr>
                <w:b/>
                <w:sz w:val="19"/>
              </w:rPr>
              <w:t>Function</w:t>
            </w:r>
          </w:p>
        </w:tc>
        <w:tc>
          <w:tcPr>
            <w:tcW w:w="1928" w:type="dxa"/>
            <w:shd w:val="clear" w:color="auto" w:fill="D9D9D9"/>
          </w:tcPr>
          <w:p w14:paraId="4F4A8B90" w14:textId="77777777" w:rsidR="00A760F7" w:rsidRDefault="001C7480">
            <w:pPr>
              <w:keepNext/>
              <w:spacing w:before="40" w:after="40" w:line="240" w:lineRule="auto"/>
            </w:pPr>
            <w:r>
              <w:rPr>
                <w:b/>
                <w:sz w:val="19"/>
              </w:rPr>
              <w:t>Caller</w:t>
            </w:r>
          </w:p>
        </w:tc>
        <w:tc>
          <w:tcPr>
            <w:tcW w:w="4252" w:type="dxa"/>
            <w:shd w:val="clear" w:color="auto" w:fill="D9D9D9"/>
          </w:tcPr>
          <w:p w14:paraId="79D9031A" w14:textId="77777777" w:rsidR="00A760F7" w:rsidRDefault="001C7480">
            <w:pPr>
              <w:keepNext/>
              <w:spacing w:before="40" w:after="40" w:line="240" w:lineRule="auto"/>
            </w:pPr>
            <w:r>
              <w:rPr>
                <w:b/>
                <w:sz w:val="19"/>
              </w:rPr>
              <w:t>Effect</w:t>
            </w:r>
          </w:p>
        </w:tc>
      </w:tr>
      <w:tr w:rsidR="00A760F7" w14:paraId="713109E6" w14:textId="77777777">
        <w:trPr>
          <w:cantSplit/>
          <w:jc w:val="center"/>
        </w:trPr>
        <w:tc>
          <w:tcPr>
            <w:tcW w:w="2041" w:type="dxa"/>
          </w:tcPr>
          <w:p w14:paraId="11ECBD8A" w14:textId="77777777" w:rsidR="00A760F7" w:rsidRDefault="001C7480">
            <w:pPr>
              <w:keepNext/>
              <w:spacing w:before="40" w:after="40" w:line="240" w:lineRule="auto"/>
            </w:pPr>
            <w:r>
              <w:rPr>
                <w:sz w:val="19"/>
              </w:rPr>
              <w:t>postJob</w:t>
            </w:r>
          </w:p>
        </w:tc>
        <w:tc>
          <w:tcPr>
            <w:tcW w:w="1928" w:type="dxa"/>
          </w:tcPr>
          <w:p w14:paraId="423000A5" w14:textId="77777777" w:rsidR="00A760F7" w:rsidRDefault="001C7480">
            <w:pPr>
              <w:keepNext/>
              <w:spacing w:before="40" w:after="40" w:line="240" w:lineRule="auto"/>
            </w:pPr>
            <w:r>
              <w:rPr>
                <w:sz w:val="19"/>
              </w:rPr>
              <w:t>Requester</w:t>
            </w:r>
          </w:p>
        </w:tc>
        <w:tc>
          <w:tcPr>
            <w:tcW w:w="4252" w:type="dxa"/>
          </w:tcPr>
          <w:p w14:paraId="4695858B" w14:textId="77777777" w:rsidR="00A760F7" w:rsidRDefault="001C7480">
            <w:pPr>
              <w:keepNext/>
              <w:spacing w:before="40" w:after="40" w:line="240" w:lineRule="auto"/>
            </w:pPr>
            <w:r>
              <w:rPr>
                <w:sz w:val="19"/>
              </w:rPr>
              <w:t>Escrow reward times task count. Emit JobPosted.</w:t>
            </w:r>
          </w:p>
        </w:tc>
      </w:tr>
      <w:tr w:rsidR="00A760F7" w14:paraId="7AAD724A" w14:textId="77777777">
        <w:trPr>
          <w:cantSplit/>
          <w:jc w:val="center"/>
        </w:trPr>
        <w:tc>
          <w:tcPr>
            <w:tcW w:w="2041" w:type="dxa"/>
          </w:tcPr>
          <w:p w14:paraId="0155A5AF" w14:textId="77777777" w:rsidR="00A760F7" w:rsidRDefault="001C7480">
            <w:pPr>
              <w:keepNext/>
              <w:spacing w:before="40" w:after="40" w:line="240" w:lineRule="auto"/>
            </w:pPr>
            <w:r>
              <w:rPr>
                <w:sz w:val="19"/>
              </w:rPr>
              <w:t>claimTask</w:t>
            </w:r>
          </w:p>
        </w:tc>
        <w:tc>
          <w:tcPr>
            <w:tcW w:w="1928" w:type="dxa"/>
          </w:tcPr>
          <w:p w14:paraId="4DC1D80E" w14:textId="77777777" w:rsidR="00A760F7" w:rsidRDefault="001C7480">
            <w:pPr>
              <w:keepNext/>
              <w:spacing w:before="40" w:after="40" w:line="240" w:lineRule="auto"/>
            </w:pPr>
            <w:r>
              <w:rPr>
                <w:sz w:val="19"/>
              </w:rPr>
              <w:t>Eligible provider</w:t>
            </w:r>
          </w:p>
        </w:tc>
        <w:tc>
          <w:tcPr>
            <w:tcW w:w="4252" w:type="dxa"/>
          </w:tcPr>
          <w:p w14:paraId="208A74BE" w14:textId="77777777" w:rsidR="00A760F7" w:rsidRDefault="001C7480">
            <w:pPr>
              <w:keepNext/>
              <w:spacing w:before="40" w:after="40" w:line="240" w:lineRule="auto"/>
            </w:pPr>
            <w:r>
              <w:rPr>
                <w:sz w:val="19"/>
              </w:rPr>
              <w:t>Bond stake and move the task to Claimed.</w:t>
            </w:r>
          </w:p>
        </w:tc>
      </w:tr>
      <w:tr w:rsidR="00A760F7" w14:paraId="6EDB3C73" w14:textId="77777777">
        <w:trPr>
          <w:cantSplit/>
          <w:jc w:val="center"/>
        </w:trPr>
        <w:tc>
          <w:tcPr>
            <w:tcW w:w="2041" w:type="dxa"/>
          </w:tcPr>
          <w:p w14:paraId="6B0675D8" w14:textId="77777777" w:rsidR="00A760F7" w:rsidRDefault="001C7480">
            <w:pPr>
              <w:keepNext/>
              <w:spacing w:before="40" w:after="40" w:line="240" w:lineRule="auto"/>
            </w:pPr>
            <w:r>
              <w:rPr>
                <w:sz w:val="19"/>
              </w:rPr>
              <w:t>submitResult</w:t>
            </w:r>
          </w:p>
        </w:tc>
        <w:tc>
          <w:tcPr>
            <w:tcW w:w="1928" w:type="dxa"/>
          </w:tcPr>
          <w:p w14:paraId="71E3CE23" w14:textId="77777777" w:rsidR="00A760F7" w:rsidRDefault="001C7480">
            <w:pPr>
              <w:keepNext/>
              <w:spacing w:before="40" w:after="40" w:line="240" w:lineRule="auto"/>
            </w:pPr>
            <w:r>
              <w:rPr>
                <w:sz w:val="19"/>
              </w:rPr>
              <w:t>Task provider</w:t>
            </w:r>
          </w:p>
        </w:tc>
        <w:tc>
          <w:tcPr>
            <w:tcW w:w="4252" w:type="dxa"/>
          </w:tcPr>
          <w:p w14:paraId="4B67F97E" w14:textId="77777777" w:rsidR="00A760F7" w:rsidRDefault="001C7480">
            <w:pPr>
              <w:keepNext/>
              <w:spacing w:before="40" w:after="40" w:line="240" w:lineRule="auto"/>
            </w:pPr>
            <w:r>
              <w:rPr>
                <w:sz w:val="19"/>
              </w:rPr>
              <w:t>Commit result hash and output CID. State Submitted.</w:t>
            </w:r>
          </w:p>
        </w:tc>
      </w:tr>
      <w:tr w:rsidR="00A760F7" w14:paraId="033DF60D" w14:textId="77777777">
        <w:trPr>
          <w:cantSplit/>
          <w:jc w:val="center"/>
        </w:trPr>
        <w:tc>
          <w:tcPr>
            <w:tcW w:w="2041" w:type="dxa"/>
          </w:tcPr>
          <w:p w14:paraId="6BAAF445" w14:textId="77777777" w:rsidR="00A760F7" w:rsidRDefault="001C7480">
            <w:pPr>
              <w:keepNext/>
              <w:spacing w:before="40" w:after="40" w:line="240" w:lineRule="auto"/>
            </w:pPr>
            <w:r>
              <w:rPr>
                <w:sz w:val="19"/>
              </w:rPr>
              <w:t>finalizeTask</w:t>
            </w:r>
          </w:p>
        </w:tc>
        <w:tc>
          <w:tcPr>
            <w:tcW w:w="1928" w:type="dxa"/>
          </w:tcPr>
          <w:p w14:paraId="1869FBDF" w14:textId="77777777" w:rsidR="00A760F7" w:rsidRDefault="001C7480">
            <w:pPr>
              <w:keepNext/>
              <w:spacing w:before="40" w:after="40" w:line="240" w:lineRule="auto"/>
            </w:pPr>
            <w:r>
              <w:rPr>
                <w:sz w:val="19"/>
              </w:rPr>
              <w:t>Anyone</w:t>
            </w:r>
          </w:p>
        </w:tc>
        <w:tc>
          <w:tcPr>
            <w:tcW w:w="4252" w:type="dxa"/>
          </w:tcPr>
          <w:p w14:paraId="34F056C8" w14:textId="77777777" w:rsidR="00A760F7" w:rsidRDefault="001C7480">
            <w:pPr>
              <w:keepNext/>
              <w:spacing w:before="40" w:after="40" w:line="240" w:lineRule="auto"/>
            </w:pPr>
            <w:r>
              <w:rPr>
                <w:sz w:val="19"/>
              </w:rPr>
              <w:t>After the challenge window, pay the reward and release the bond.</w:t>
            </w:r>
          </w:p>
        </w:tc>
      </w:tr>
      <w:tr w:rsidR="00A760F7" w14:paraId="55AF3E5E" w14:textId="77777777">
        <w:trPr>
          <w:cantSplit/>
          <w:jc w:val="center"/>
        </w:trPr>
        <w:tc>
          <w:tcPr>
            <w:tcW w:w="2041" w:type="dxa"/>
          </w:tcPr>
          <w:p w14:paraId="7B14F775" w14:textId="77777777" w:rsidR="00A760F7" w:rsidRDefault="001C7480">
            <w:pPr>
              <w:keepNext/>
              <w:spacing w:before="40" w:after="40" w:line="240" w:lineRule="auto"/>
            </w:pPr>
            <w:r>
              <w:rPr>
                <w:sz w:val="19"/>
              </w:rPr>
              <w:t>reclaimTimedOut</w:t>
            </w:r>
          </w:p>
        </w:tc>
        <w:tc>
          <w:tcPr>
            <w:tcW w:w="1928" w:type="dxa"/>
          </w:tcPr>
          <w:p w14:paraId="6E66402F" w14:textId="77777777" w:rsidR="00A760F7" w:rsidRDefault="001C7480">
            <w:pPr>
              <w:keepNext/>
              <w:spacing w:before="40" w:after="40" w:line="240" w:lineRule="auto"/>
            </w:pPr>
            <w:r>
              <w:rPr>
                <w:sz w:val="19"/>
              </w:rPr>
              <w:t>Anyone</w:t>
            </w:r>
          </w:p>
        </w:tc>
        <w:tc>
          <w:tcPr>
            <w:tcW w:w="4252" w:type="dxa"/>
          </w:tcPr>
          <w:p w14:paraId="63B94595" w14:textId="77777777" w:rsidR="00A760F7" w:rsidRDefault="001C7480">
            <w:pPr>
              <w:keepNext/>
              <w:spacing w:before="40" w:after="40" w:line="240" w:lineRule="auto"/>
            </w:pPr>
            <w:r>
              <w:rPr>
                <w:sz w:val="19"/>
              </w:rPr>
              <w:t>Slash an abandoning provider and reopen the task.</w:t>
            </w:r>
          </w:p>
        </w:tc>
      </w:tr>
      <w:tr w:rsidR="00A760F7" w14:paraId="7CB5C436" w14:textId="77777777">
        <w:trPr>
          <w:cantSplit/>
          <w:jc w:val="center"/>
        </w:trPr>
        <w:tc>
          <w:tcPr>
            <w:tcW w:w="2041" w:type="dxa"/>
          </w:tcPr>
          <w:p w14:paraId="3EF882CD" w14:textId="77777777" w:rsidR="00A760F7" w:rsidRDefault="001C7480">
            <w:pPr>
              <w:spacing w:before="40" w:after="40" w:line="240" w:lineRule="auto"/>
            </w:pPr>
            <w:r>
              <w:rPr>
                <w:sz w:val="19"/>
              </w:rPr>
              <w:t>markDisputed, resolveCheating, resolveHonest</w:t>
            </w:r>
          </w:p>
        </w:tc>
        <w:tc>
          <w:tcPr>
            <w:tcW w:w="1928" w:type="dxa"/>
          </w:tcPr>
          <w:p w14:paraId="5EBEC677" w14:textId="77777777" w:rsidR="00A760F7" w:rsidRDefault="001C7480">
            <w:pPr>
              <w:spacing w:before="40" w:after="40" w:line="240" w:lineRule="auto"/>
            </w:pPr>
            <w:r>
              <w:rPr>
                <w:sz w:val="19"/>
              </w:rPr>
              <w:t>Verification only</w:t>
            </w:r>
          </w:p>
        </w:tc>
        <w:tc>
          <w:tcPr>
            <w:tcW w:w="4252" w:type="dxa"/>
          </w:tcPr>
          <w:p w14:paraId="57D0B4D2" w14:textId="77777777" w:rsidR="00A760F7" w:rsidRDefault="001C7480">
            <w:pPr>
              <w:spacing w:before="40" w:after="40" w:line="240" w:lineRule="auto"/>
            </w:pPr>
            <w:r>
              <w:rPr>
                <w:sz w:val="19"/>
              </w:rPr>
              <w:t>Freeze, slash and reopen, or pay a disputed task.</w:t>
            </w:r>
          </w:p>
        </w:tc>
      </w:tr>
    </w:tbl>
    <w:p w14:paraId="64354958" w14:textId="77777777" w:rsidR="00A760F7" w:rsidRDefault="00A760F7">
      <w:pPr>
        <w:spacing w:after="120" w:line="240" w:lineRule="auto"/>
        <w:jc w:val="both"/>
      </w:pPr>
    </w:p>
    <w:p w14:paraId="6B4BAD60" w14:textId="77777777" w:rsidR="00A760F7" w:rsidRDefault="001C7480">
      <w:pPr>
        <w:pStyle w:val="Heading2"/>
      </w:pPr>
      <w:bookmarkStart w:id="84" w:name="_Toc243751172"/>
      <w:r>
        <w:t>7.6 Verification</w:t>
      </w:r>
      <w:bookmarkEnd w:id="84"/>
    </w:p>
    <w:p w14:paraId="5147381B" w14:textId="77777777" w:rsidR="00A760F7" w:rsidRDefault="001C7480">
      <w:pPr>
        <w:spacing w:after="120"/>
        <w:jc w:val="both"/>
      </w:pPr>
      <w:r>
        <w:t xml:space="preserve">Verification is the dispute game for task results. An eligible provider other than the task owner calls </w:t>
      </w:r>
      <w:r>
        <w:rPr>
          <w:rFonts w:ascii="Consolas" w:eastAsia="Consolas" w:hAnsi="Consolas"/>
          <w:sz w:val="21"/>
        </w:rPr>
        <w:t>challenge</w:t>
      </w:r>
      <w:r>
        <w:t xml:space="preserve"> with an independently computed hash during the task challenge window. The first call opens a dispute, copies the owner commitment, starts a vote window of 30 minutes, and freezes payout through </w:t>
      </w:r>
      <w:r>
        <w:rPr>
          <w:rFonts w:ascii="Consolas" w:eastAsia="Consolas" w:hAnsi="Consolas"/>
          <w:sz w:val="21"/>
        </w:rPr>
        <w:t>markDisputed</w:t>
      </w:r>
      <w:r>
        <w:t xml:space="preserve">. Each later challenger adds one vote. A vote agrees when its hash equals the owner hash and disagrees otherwise. The contract prevents a second vote by the same address and prevents self-challenge. After the vote window, anyone can call </w:t>
      </w:r>
      <w:r>
        <w:rPr>
          <w:rFonts w:ascii="Consolas" w:eastAsia="Consolas" w:hAnsi="Consolas"/>
          <w:sz w:val="21"/>
        </w:rPr>
        <w:t>resolve</w:t>
      </w:r>
      <w:r>
        <w:t>. Cheating is upheld when disagreeing votes exceed agreeing votes and reach the quorum. In that case the first disagreeing challenger receives the slashed bond and a reputation success. Otherwise the owner is paid and the first disagreeing challenger takes a reputation failure.</w:t>
      </w:r>
    </w:p>
    <w:p w14:paraId="344043F1" w14:textId="77777777" w:rsidR="00A760F7" w:rsidRDefault="001C7480">
      <w:pPr>
        <w:spacing w:after="120"/>
        <w:jc w:val="both"/>
      </w:pPr>
      <w:r>
        <w:t>The current design has known simplifications. Votes are plaintext, so a challenger can copy the owner commitment. Challengers volunteer instead of being selected at random, and votes are not weighted by reputation. The default quorum of one makes a single honest challenger decisive. These are listed as planned hardening in Chapter 12.</w:t>
      </w:r>
    </w:p>
    <w:p w14:paraId="207B501E" w14:textId="77777777" w:rsidR="00A760F7" w:rsidRDefault="001C7480">
      <w:pPr>
        <w:pStyle w:val="Heading2"/>
      </w:pPr>
      <w:bookmarkStart w:id="85" w:name="_Toc243751173"/>
      <w:r>
        <w:lastRenderedPageBreak/>
        <w:t>7.7 Contract Function Summary</w:t>
      </w:r>
      <w:bookmarkEnd w:id="85"/>
    </w:p>
    <w:p w14:paraId="35BD4107" w14:textId="77777777" w:rsidR="00A760F7" w:rsidRDefault="001C7480">
      <w:pPr>
        <w:spacing w:after="120"/>
        <w:jc w:val="both"/>
      </w:pPr>
      <w:r>
        <w:t>Table 7.5 summarizes the surface of the six contracts and the access control that applies to state-changing functions.</w:t>
      </w:r>
    </w:p>
    <w:p w14:paraId="387470E0" w14:textId="77777777" w:rsidR="00A760F7" w:rsidRDefault="001C7480">
      <w:pPr>
        <w:pStyle w:val="TableCaption"/>
        <w:keepNext/>
        <w:spacing w:before="120" w:after="80" w:line="276" w:lineRule="auto"/>
        <w:jc w:val="center"/>
      </w:pPr>
      <w:bookmarkStart w:id="86" w:name="_Toc243751255"/>
      <w:r>
        <w:t>TABLE 7.5: Summary of contract surface and access control</w:t>
      </w:r>
      <w:bookmarkEnd w:id="86"/>
    </w:p>
    <w:tbl>
      <w:tblPr>
        <w:tblStyle w:val="TableGrid"/>
        <w:tblW w:w="0" w:type="auto"/>
        <w:jc w:val="center"/>
        <w:tblLayout w:type="fixed"/>
        <w:tblLook w:val="04A0" w:firstRow="1" w:lastRow="0" w:firstColumn="1" w:lastColumn="0" w:noHBand="0" w:noVBand="1"/>
      </w:tblPr>
      <w:tblGrid>
        <w:gridCol w:w="1587"/>
        <w:gridCol w:w="3402"/>
        <w:gridCol w:w="2154"/>
        <w:gridCol w:w="1077"/>
      </w:tblGrid>
      <w:tr w:rsidR="00A760F7" w14:paraId="05A700D8" w14:textId="77777777">
        <w:trPr>
          <w:cantSplit/>
          <w:tblHeader/>
          <w:jc w:val="center"/>
        </w:trPr>
        <w:tc>
          <w:tcPr>
            <w:tcW w:w="1587" w:type="dxa"/>
            <w:shd w:val="clear" w:color="auto" w:fill="D9D9D9"/>
          </w:tcPr>
          <w:p w14:paraId="661B1837" w14:textId="77777777" w:rsidR="00A760F7" w:rsidRDefault="001C7480">
            <w:pPr>
              <w:keepNext/>
              <w:spacing w:before="40" w:after="40" w:line="240" w:lineRule="auto"/>
            </w:pPr>
            <w:r>
              <w:rPr>
                <w:b/>
                <w:sz w:val="18"/>
              </w:rPr>
              <w:t>Contract</w:t>
            </w:r>
          </w:p>
        </w:tc>
        <w:tc>
          <w:tcPr>
            <w:tcW w:w="3402" w:type="dxa"/>
            <w:shd w:val="clear" w:color="auto" w:fill="D9D9D9"/>
          </w:tcPr>
          <w:p w14:paraId="387CE3D3" w14:textId="77777777" w:rsidR="00A760F7" w:rsidRDefault="001C7480">
            <w:pPr>
              <w:keepNext/>
              <w:spacing w:before="40" w:after="40" w:line="240" w:lineRule="auto"/>
            </w:pPr>
            <w:r>
              <w:rPr>
                <w:b/>
                <w:sz w:val="18"/>
              </w:rPr>
              <w:t>State-changing functions</w:t>
            </w:r>
          </w:p>
        </w:tc>
        <w:tc>
          <w:tcPr>
            <w:tcW w:w="2154" w:type="dxa"/>
            <w:shd w:val="clear" w:color="auto" w:fill="D9D9D9"/>
          </w:tcPr>
          <w:p w14:paraId="2A3CFA6F" w14:textId="77777777" w:rsidR="00A760F7" w:rsidRDefault="001C7480">
            <w:pPr>
              <w:keepNext/>
              <w:spacing w:before="40" w:after="40" w:line="240" w:lineRule="auto"/>
            </w:pPr>
            <w:r>
              <w:rPr>
                <w:b/>
                <w:sz w:val="18"/>
              </w:rPr>
              <w:t>Restricted by</w:t>
            </w:r>
          </w:p>
        </w:tc>
        <w:tc>
          <w:tcPr>
            <w:tcW w:w="1077" w:type="dxa"/>
            <w:shd w:val="clear" w:color="auto" w:fill="D9D9D9"/>
          </w:tcPr>
          <w:p w14:paraId="00603391" w14:textId="77777777" w:rsidR="00A760F7" w:rsidRDefault="001C7480">
            <w:pPr>
              <w:keepNext/>
              <w:spacing w:before="40" w:after="40" w:line="240" w:lineRule="auto"/>
            </w:pPr>
            <w:r>
              <w:rPr>
                <w:b/>
                <w:sz w:val="18"/>
              </w:rPr>
              <w:t>Reentrancy guard</w:t>
            </w:r>
          </w:p>
        </w:tc>
      </w:tr>
      <w:tr w:rsidR="00A760F7" w14:paraId="4BA4F9BC" w14:textId="77777777">
        <w:trPr>
          <w:cantSplit/>
          <w:jc w:val="center"/>
        </w:trPr>
        <w:tc>
          <w:tcPr>
            <w:tcW w:w="1587" w:type="dxa"/>
          </w:tcPr>
          <w:p w14:paraId="72D816AA" w14:textId="77777777" w:rsidR="00A760F7" w:rsidRDefault="001C7480">
            <w:pPr>
              <w:keepNext/>
              <w:spacing w:before="40" w:after="40" w:line="240" w:lineRule="auto"/>
            </w:pPr>
            <w:r>
              <w:rPr>
                <w:sz w:val="18"/>
              </w:rPr>
              <w:t>SmeshToken</w:t>
            </w:r>
          </w:p>
        </w:tc>
        <w:tc>
          <w:tcPr>
            <w:tcW w:w="3402" w:type="dxa"/>
          </w:tcPr>
          <w:p w14:paraId="66EA68CF" w14:textId="77777777" w:rsidR="00A760F7" w:rsidRDefault="001C7480">
            <w:pPr>
              <w:keepNext/>
              <w:spacing w:before="40" w:after="40" w:line="240" w:lineRule="auto"/>
            </w:pPr>
            <w:r>
              <w:rPr>
                <w:sz w:val="18"/>
              </w:rPr>
              <w:t>mint, faucet, setFaucetCooldown</w:t>
            </w:r>
          </w:p>
        </w:tc>
        <w:tc>
          <w:tcPr>
            <w:tcW w:w="2154" w:type="dxa"/>
          </w:tcPr>
          <w:p w14:paraId="49C3BA38" w14:textId="77777777" w:rsidR="00A760F7" w:rsidRDefault="001C7480">
            <w:pPr>
              <w:keepNext/>
              <w:spacing w:before="40" w:after="40" w:line="240" w:lineRule="auto"/>
            </w:pPr>
            <w:r>
              <w:rPr>
                <w:sz w:val="18"/>
              </w:rPr>
              <w:t>Owner (mint, cooldown)</w:t>
            </w:r>
          </w:p>
        </w:tc>
        <w:tc>
          <w:tcPr>
            <w:tcW w:w="1077" w:type="dxa"/>
          </w:tcPr>
          <w:p w14:paraId="74CBDB32" w14:textId="77777777" w:rsidR="00A760F7" w:rsidRDefault="001C7480">
            <w:pPr>
              <w:keepNext/>
              <w:spacing w:before="40" w:after="40" w:line="240" w:lineRule="auto"/>
            </w:pPr>
            <w:r>
              <w:rPr>
                <w:sz w:val="18"/>
              </w:rPr>
              <w:t>Not needed</w:t>
            </w:r>
          </w:p>
        </w:tc>
      </w:tr>
      <w:tr w:rsidR="00A760F7" w14:paraId="7CD6BAE8" w14:textId="77777777">
        <w:trPr>
          <w:cantSplit/>
          <w:jc w:val="center"/>
        </w:trPr>
        <w:tc>
          <w:tcPr>
            <w:tcW w:w="1587" w:type="dxa"/>
          </w:tcPr>
          <w:p w14:paraId="130D82C8" w14:textId="77777777" w:rsidR="00A760F7" w:rsidRDefault="001C7480">
            <w:pPr>
              <w:keepNext/>
              <w:spacing w:before="40" w:after="40" w:line="240" w:lineRule="auto"/>
            </w:pPr>
            <w:r>
              <w:rPr>
                <w:sz w:val="18"/>
              </w:rPr>
              <w:t>ProviderRegistry</w:t>
            </w:r>
          </w:p>
        </w:tc>
        <w:tc>
          <w:tcPr>
            <w:tcW w:w="3402" w:type="dxa"/>
          </w:tcPr>
          <w:p w14:paraId="085EF233" w14:textId="77777777" w:rsidR="00A760F7" w:rsidRDefault="001C7480">
            <w:pPr>
              <w:keepNext/>
              <w:spacing w:before="40" w:after="40" w:line="240" w:lineRule="auto"/>
            </w:pPr>
            <w:r>
              <w:rPr>
                <w:sz w:val="18"/>
              </w:rPr>
              <w:t>register, stake, unstake, bond, unbond, slash, recordOutcome, attest, issueChallenge, respondChallenge, resolveChallenge, expireChallenge</w:t>
            </w:r>
          </w:p>
        </w:tc>
        <w:tc>
          <w:tcPr>
            <w:tcW w:w="2154" w:type="dxa"/>
          </w:tcPr>
          <w:p w14:paraId="3D7E4334" w14:textId="77777777" w:rsidR="00A760F7" w:rsidRDefault="001C7480">
            <w:pPr>
              <w:keepNext/>
              <w:spacing w:before="40" w:after="40" w:line="240" w:lineRule="auto"/>
            </w:pPr>
            <w:r>
              <w:rPr>
                <w:sz w:val="18"/>
              </w:rPr>
              <w:t>Owner, authorized contracts, attester, and the challenged provider</w:t>
            </w:r>
          </w:p>
        </w:tc>
        <w:tc>
          <w:tcPr>
            <w:tcW w:w="1077" w:type="dxa"/>
          </w:tcPr>
          <w:p w14:paraId="2FE4EFF8" w14:textId="77777777" w:rsidR="00A760F7" w:rsidRDefault="001C7480">
            <w:pPr>
              <w:keepNext/>
              <w:spacing w:before="40" w:after="40" w:line="240" w:lineRule="auto"/>
            </w:pPr>
            <w:r>
              <w:rPr>
                <w:sz w:val="18"/>
              </w:rPr>
              <w:t>Uses SafeERC20 transfers</w:t>
            </w:r>
          </w:p>
        </w:tc>
      </w:tr>
      <w:tr w:rsidR="00A760F7" w14:paraId="3624B542" w14:textId="77777777">
        <w:trPr>
          <w:cantSplit/>
          <w:jc w:val="center"/>
        </w:trPr>
        <w:tc>
          <w:tcPr>
            <w:tcW w:w="1587" w:type="dxa"/>
          </w:tcPr>
          <w:p w14:paraId="54CD50DD" w14:textId="77777777" w:rsidR="00A760F7" w:rsidRDefault="001C7480">
            <w:pPr>
              <w:keepNext/>
              <w:spacing w:before="40" w:after="40" w:line="240" w:lineRule="auto"/>
            </w:pPr>
            <w:r>
              <w:rPr>
                <w:sz w:val="18"/>
              </w:rPr>
              <w:t>RentalMarket</w:t>
            </w:r>
          </w:p>
        </w:tc>
        <w:tc>
          <w:tcPr>
            <w:tcW w:w="3402" w:type="dxa"/>
          </w:tcPr>
          <w:p w14:paraId="63A40E6B" w14:textId="77777777" w:rsidR="00A760F7" w:rsidRDefault="001C7480">
            <w:pPr>
              <w:keepNext/>
              <w:spacing w:before="40" w:after="40" w:line="240" w:lineRule="auto"/>
            </w:pPr>
            <w:r>
              <w:rPr>
                <w:sz w:val="18"/>
              </w:rPr>
              <w:t>createListing, requestLease, acceptLease, rejectLease, cancelLease, heartbeat, extendLease, settle, endLease, finalizeExpired, terminate</w:t>
            </w:r>
          </w:p>
        </w:tc>
        <w:tc>
          <w:tcPr>
            <w:tcW w:w="2154" w:type="dxa"/>
          </w:tcPr>
          <w:p w14:paraId="27C9FA6F" w14:textId="77777777" w:rsidR="00A760F7" w:rsidRDefault="001C7480">
            <w:pPr>
              <w:keepNext/>
              <w:spacing w:before="40" w:after="40" w:line="240" w:lineRule="auto"/>
            </w:pPr>
            <w:r>
              <w:rPr>
                <w:sz w:val="18"/>
              </w:rPr>
              <w:t>Provider or requester per function. Settle, finalize, and terminate are open</w:t>
            </w:r>
          </w:p>
        </w:tc>
        <w:tc>
          <w:tcPr>
            <w:tcW w:w="1077" w:type="dxa"/>
          </w:tcPr>
          <w:p w14:paraId="0A994CD1" w14:textId="77777777" w:rsidR="00A760F7" w:rsidRDefault="001C7480">
            <w:pPr>
              <w:keepNext/>
              <w:spacing w:before="40" w:after="40" w:line="240" w:lineRule="auto"/>
            </w:pPr>
            <w:r>
              <w:rPr>
                <w:sz w:val="18"/>
              </w:rPr>
              <w:t>Yes, on token movements</w:t>
            </w:r>
          </w:p>
        </w:tc>
      </w:tr>
      <w:tr w:rsidR="00A760F7" w14:paraId="30AD2770" w14:textId="77777777">
        <w:trPr>
          <w:cantSplit/>
          <w:jc w:val="center"/>
        </w:trPr>
        <w:tc>
          <w:tcPr>
            <w:tcW w:w="1587" w:type="dxa"/>
          </w:tcPr>
          <w:p w14:paraId="394A7BD2" w14:textId="77777777" w:rsidR="00A760F7" w:rsidRDefault="001C7480">
            <w:pPr>
              <w:keepNext/>
              <w:spacing w:before="40" w:after="40" w:line="240" w:lineRule="auto"/>
            </w:pPr>
            <w:r>
              <w:rPr>
                <w:sz w:val="18"/>
              </w:rPr>
              <w:t>InferenceMarket</w:t>
            </w:r>
          </w:p>
        </w:tc>
        <w:tc>
          <w:tcPr>
            <w:tcW w:w="3402" w:type="dxa"/>
          </w:tcPr>
          <w:p w14:paraId="797CEEC4" w14:textId="77777777" w:rsidR="00A760F7" w:rsidRDefault="001C7480">
            <w:pPr>
              <w:keepNext/>
              <w:spacing w:before="40" w:after="40" w:line="240" w:lineRule="auto"/>
            </w:pPr>
            <w:r>
              <w:rPr>
                <w:sz w:val="18"/>
              </w:rPr>
              <w:t>createOffer, deactivateOffer, openCredit, settleUsage, closeCredit</w:t>
            </w:r>
          </w:p>
        </w:tc>
        <w:tc>
          <w:tcPr>
            <w:tcW w:w="2154" w:type="dxa"/>
          </w:tcPr>
          <w:p w14:paraId="48E0E058" w14:textId="77777777" w:rsidR="00A760F7" w:rsidRDefault="001C7480">
            <w:pPr>
              <w:keepNext/>
              <w:spacing w:before="40" w:after="40" w:line="240" w:lineRule="auto"/>
            </w:pPr>
            <w:r>
              <w:rPr>
                <w:sz w:val="18"/>
              </w:rPr>
              <w:t>Provider or requester per function</w:t>
            </w:r>
          </w:p>
        </w:tc>
        <w:tc>
          <w:tcPr>
            <w:tcW w:w="1077" w:type="dxa"/>
          </w:tcPr>
          <w:p w14:paraId="760B75A5" w14:textId="77777777" w:rsidR="00A760F7" w:rsidRDefault="001C7480">
            <w:pPr>
              <w:keepNext/>
              <w:spacing w:before="40" w:after="40" w:line="240" w:lineRule="auto"/>
            </w:pPr>
            <w:r>
              <w:rPr>
                <w:sz w:val="18"/>
              </w:rPr>
              <w:t>Yes, on token movements</w:t>
            </w:r>
          </w:p>
        </w:tc>
      </w:tr>
      <w:tr w:rsidR="00A760F7" w14:paraId="38CF10A6" w14:textId="77777777">
        <w:trPr>
          <w:cantSplit/>
          <w:jc w:val="center"/>
        </w:trPr>
        <w:tc>
          <w:tcPr>
            <w:tcW w:w="1587" w:type="dxa"/>
          </w:tcPr>
          <w:p w14:paraId="7DCECE1F" w14:textId="77777777" w:rsidR="00A760F7" w:rsidRDefault="001C7480">
            <w:pPr>
              <w:keepNext/>
              <w:spacing w:before="40" w:after="40" w:line="240" w:lineRule="auto"/>
            </w:pPr>
            <w:r>
              <w:rPr>
                <w:sz w:val="18"/>
              </w:rPr>
              <w:t>JobMarket</w:t>
            </w:r>
          </w:p>
        </w:tc>
        <w:tc>
          <w:tcPr>
            <w:tcW w:w="3402" w:type="dxa"/>
          </w:tcPr>
          <w:p w14:paraId="01C684AF" w14:textId="77777777" w:rsidR="00A760F7" w:rsidRDefault="001C7480">
            <w:pPr>
              <w:keepNext/>
              <w:spacing w:before="40" w:after="40" w:line="240" w:lineRule="auto"/>
            </w:pPr>
            <w:r>
              <w:rPr>
                <w:sz w:val="18"/>
              </w:rPr>
              <w:t>postJob, claimTask, submitResult, finalizeTask, reclaimTimedOut, markDisputed, resolveCheating, resolveHonest</w:t>
            </w:r>
          </w:p>
        </w:tc>
        <w:tc>
          <w:tcPr>
            <w:tcW w:w="2154" w:type="dxa"/>
          </w:tcPr>
          <w:p w14:paraId="37DCE625" w14:textId="77777777" w:rsidR="00A760F7" w:rsidRDefault="001C7480">
            <w:pPr>
              <w:keepNext/>
              <w:spacing w:before="40" w:after="40" w:line="240" w:lineRule="auto"/>
            </w:pPr>
            <w:r>
              <w:rPr>
                <w:sz w:val="18"/>
              </w:rPr>
              <w:t>Verification contract for dispute outcomes. Owner for parameters</w:t>
            </w:r>
          </w:p>
        </w:tc>
        <w:tc>
          <w:tcPr>
            <w:tcW w:w="1077" w:type="dxa"/>
          </w:tcPr>
          <w:p w14:paraId="3075F89B" w14:textId="77777777" w:rsidR="00A760F7" w:rsidRDefault="001C7480">
            <w:pPr>
              <w:keepNext/>
              <w:spacing w:before="40" w:after="40" w:line="240" w:lineRule="auto"/>
            </w:pPr>
            <w:r>
              <w:rPr>
                <w:sz w:val="18"/>
              </w:rPr>
              <w:t>Yes, on token movements</w:t>
            </w:r>
          </w:p>
        </w:tc>
      </w:tr>
      <w:tr w:rsidR="00A760F7" w14:paraId="535D852C" w14:textId="77777777">
        <w:trPr>
          <w:cantSplit/>
          <w:jc w:val="center"/>
        </w:trPr>
        <w:tc>
          <w:tcPr>
            <w:tcW w:w="1587" w:type="dxa"/>
          </w:tcPr>
          <w:p w14:paraId="7ABE8EF0" w14:textId="77777777" w:rsidR="00A760F7" w:rsidRDefault="001C7480">
            <w:pPr>
              <w:spacing w:before="40" w:after="40" w:line="240" w:lineRule="auto"/>
            </w:pPr>
            <w:r>
              <w:rPr>
                <w:sz w:val="18"/>
              </w:rPr>
              <w:t>Verification</w:t>
            </w:r>
          </w:p>
        </w:tc>
        <w:tc>
          <w:tcPr>
            <w:tcW w:w="3402" w:type="dxa"/>
          </w:tcPr>
          <w:p w14:paraId="7B7E76D5" w14:textId="77777777" w:rsidR="00A760F7" w:rsidRDefault="001C7480">
            <w:pPr>
              <w:spacing w:before="40" w:after="40" w:line="240" w:lineRule="auto"/>
            </w:pPr>
            <w:r>
              <w:rPr>
                <w:sz w:val="18"/>
              </w:rPr>
              <w:t>challenge, resolve</w:t>
            </w:r>
          </w:p>
        </w:tc>
        <w:tc>
          <w:tcPr>
            <w:tcW w:w="2154" w:type="dxa"/>
          </w:tcPr>
          <w:p w14:paraId="3DA1CE14" w14:textId="77777777" w:rsidR="00A760F7" w:rsidRDefault="001C7480">
            <w:pPr>
              <w:spacing w:before="40" w:after="40" w:line="240" w:lineRule="auto"/>
            </w:pPr>
            <w:r>
              <w:rPr>
                <w:sz w:val="18"/>
              </w:rPr>
              <w:t>Eligible non-owner provider. Resolve is open after the window</w:t>
            </w:r>
          </w:p>
        </w:tc>
        <w:tc>
          <w:tcPr>
            <w:tcW w:w="1077" w:type="dxa"/>
          </w:tcPr>
          <w:p w14:paraId="036BA31F" w14:textId="77777777" w:rsidR="00A760F7" w:rsidRDefault="001C7480">
            <w:pPr>
              <w:spacing w:before="40" w:after="40" w:line="240" w:lineRule="auto"/>
            </w:pPr>
            <w:r>
              <w:rPr>
                <w:sz w:val="18"/>
              </w:rPr>
              <w:t>Calls guarded markets</w:t>
            </w:r>
          </w:p>
        </w:tc>
      </w:tr>
    </w:tbl>
    <w:p w14:paraId="45CAC991" w14:textId="77777777" w:rsidR="00A760F7" w:rsidRDefault="00A760F7">
      <w:pPr>
        <w:spacing w:after="120" w:line="240" w:lineRule="auto"/>
        <w:jc w:val="both"/>
      </w:pPr>
    </w:p>
    <w:p w14:paraId="0FA39EB0" w14:textId="77777777" w:rsidR="00A760F7" w:rsidRDefault="001C7480">
      <w:pPr>
        <w:pStyle w:val="Heading2"/>
      </w:pPr>
      <w:bookmarkStart w:id="87" w:name="_Toc243751174"/>
      <w:r>
        <w:t>7.8 Benchmark Challenge Mechanism</w:t>
      </w:r>
      <w:bookmarkEnd w:id="87"/>
    </w:p>
    <w:p w14:paraId="130B85B4" w14:textId="77777777" w:rsidR="00A760F7" w:rsidRDefault="001C7480">
      <w:pPr>
        <w:spacing w:after="120"/>
        <w:jc w:val="both"/>
      </w:pPr>
      <w:r>
        <w:t>Attestation is a record written once. A provider could pass it with real hardware and then stop delivering that performance. Benchmark challenges close this gap by testing attested providers repeatedly, with work that cannot be prepared in advance.</w:t>
      </w:r>
    </w:p>
    <w:p w14:paraId="3C1513F9" w14:textId="77777777" w:rsidR="00A760F7" w:rsidRDefault="001C7480">
      <w:pPr>
        <w:pStyle w:val="Heading3"/>
      </w:pPr>
      <w:bookmarkStart w:id="88" w:name="_Toc243751175"/>
      <w:r>
        <w:t>7.8.1 Protocol</w:t>
      </w:r>
      <w:bookmarkEnd w:id="88"/>
    </w:p>
    <w:p w14:paraId="0FABF92C" w14:textId="77777777" w:rsidR="00A760F7" w:rsidRDefault="001C7480">
      <w:pPr>
        <w:tabs>
          <w:tab w:val="left" w:pos="510"/>
        </w:tabs>
        <w:spacing w:after="60"/>
        <w:ind w:left="510" w:hanging="397"/>
        <w:jc w:val="both"/>
      </w:pPr>
      <w:r>
        <w:t>1.</w:t>
      </w:r>
      <w:r>
        <w:tab/>
        <w:t xml:space="preserve">The attester calls </w:t>
      </w:r>
      <w:r>
        <w:rPr>
          <w:rFonts w:ascii="Consolas" w:eastAsia="Consolas" w:hAnsi="Consolas"/>
          <w:sz w:val="21"/>
        </w:rPr>
        <w:t>issueChallenge</w:t>
      </w:r>
      <w:r>
        <w:t xml:space="preserve"> for an attested provider that has no open challenge. The seed is keccak256 of </w:t>
      </w:r>
      <w:r>
        <w:rPr>
          <w:rFonts w:ascii="Consolas" w:eastAsia="Consolas" w:hAnsi="Consolas"/>
          <w:sz w:val="21"/>
        </w:rPr>
        <w:t>block.prevrandao</w:t>
      </w:r>
      <w:r>
        <w:t>, the provider address, and the challenge identifier, so the provider cannot precompute the answer before issuance. The deadline is the issue time plus the challenge window.</w:t>
      </w:r>
    </w:p>
    <w:p w14:paraId="5382CBEC" w14:textId="77777777" w:rsidR="00A760F7" w:rsidRDefault="001C7480">
      <w:pPr>
        <w:tabs>
          <w:tab w:val="left" w:pos="510"/>
        </w:tabs>
        <w:spacing w:after="60"/>
        <w:ind w:left="510" w:hanging="397"/>
        <w:jc w:val="both"/>
      </w:pPr>
      <w:r>
        <w:t>2.</w:t>
      </w:r>
      <w:r>
        <w:tab/>
        <w:t xml:space="preserve">The provider runs a chain of 500,000 SHA-256 [25] iterations starting from the seed, measures a score, and calls </w:t>
      </w:r>
      <w:r>
        <w:rPr>
          <w:rFonts w:ascii="Consolas" w:eastAsia="Consolas" w:hAnsi="Consolas"/>
          <w:sz w:val="21"/>
        </w:rPr>
        <w:t>respondChallenge</w:t>
      </w:r>
      <w:r>
        <w:t xml:space="preserve"> with the output hash and the score. The score is tokens per second multiplied by 100 on a fixed prompt when an Ollama model is configured, and otherwise the hash rate in kilohashes per second.</w:t>
      </w:r>
    </w:p>
    <w:p w14:paraId="5BD60CC0" w14:textId="77777777" w:rsidR="00A760F7" w:rsidRDefault="001C7480">
      <w:pPr>
        <w:tabs>
          <w:tab w:val="left" w:pos="510"/>
        </w:tabs>
        <w:spacing w:after="60"/>
        <w:ind w:left="510" w:hanging="397"/>
        <w:jc w:val="both"/>
      </w:pPr>
      <w:r>
        <w:lastRenderedPageBreak/>
        <w:t>3.</w:t>
      </w:r>
      <w:r>
        <w:tab/>
        <w:t>The attester recomputes the hash chain. The challenge passes when the hash matches and the score is at least the attested score multiplied by the minimum score ratio (50 percent by default). A pass refreshes the attestation and records a reputation success.</w:t>
      </w:r>
    </w:p>
    <w:p w14:paraId="3DB410CB" w14:textId="77777777" w:rsidR="00A760F7" w:rsidRDefault="001C7480">
      <w:pPr>
        <w:tabs>
          <w:tab w:val="left" w:pos="510"/>
        </w:tabs>
        <w:spacing w:after="60"/>
        <w:ind w:left="510" w:hanging="397"/>
        <w:jc w:val="both"/>
      </w:pPr>
      <w:r>
        <w:t>4.</w:t>
      </w:r>
      <w:r>
        <w:tab/>
      </w:r>
      <w:r>
        <w:t xml:space="preserve">A wrong answer judged by the attester fails the challenge. A missed deadline is closed by </w:t>
      </w:r>
      <w:r>
        <w:rPr>
          <w:rFonts w:ascii="Consolas" w:eastAsia="Consolas" w:hAnsi="Consolas"/>
          <w:sz w:val="21"/>
        </w:rPr>
        <w:t>expireChallenge</w:t>
      </w:r>
      <w:r>
        <w:t>, which any account may call.</w:t>
      </w:r>
    </w:p>
    <w:p w14:paraId="3FF51CEE" w14:textId="77777777" w:rsidR="00A760F7" w:rsidRDefault="001C7480">
      <w:pPr>
        <w:tabs>
          <w:tab w:val="left" w:pos="510"/>
        </w:tabs>
        <w:spacing w:after="60"/>
        <w:ind w:left="510" w:hanging="397"/>
        <w:jc w:val="both"/>
      </w:pPr>
      <w:r>
        <w:t>5.</w:t>
      </w:r>
      <w:r>
        <w:tab/>
        <w:t xml:space="preserve">A failed challenge slashes up to the challenge slash amount from </w:t>
      </w:r>
      <w:r>
        <w:rPr>
          <w:b/>
        </w:rPr>
        <w:t>free stake only</w:t>
      </w:r>
      <w:r>
        <w:t>, sends it to the treasury, revokes the attestation, and records a reputation failure. Active leases continue under their existing bonds.</w:t>
      </w:r>
    </w:p>
    <w:p w14:paraId="3963A07E" w14:textId="77777777" w:rsidR="00A760F7" w:rsidRDefault="001C7480">
      <w:pPr>
        <w:tabs>
          <w:tab w:val="left" w:pos="510"/>
        </w:tabs>
        <w:spacing w:after="60"/>
        <w:ind w:left="510" w:hanging="397"/>
        <w:jc w:val="both"/>
      </w:pPr>
      <w:r>
        <w:t>6.</w:t>
      </w:r>
      <w:r>
        <w:tab/>
        <w:t>An answered challenge that the attester never judges within one further window lapses with no penalty.</w:t>
      </w:r>
    </w:p>
    <w:p w14:paraId="3E10C6EF" w14:textId="77777777" w:rsidR="00A760F7" w:rsidRDefault="001C7480">
      <w:pPr>
        <w:spacing w:after="120"/>
        <w:jc w:val="both"/>
      </w:pPr>
      <w:r>
        <w:t>Fig. 7.2 shows the message flow and Fig. 7.3 shows the challenge states and the conditions for each transition.</w:t>
      </w:r>
    </w:p>
    <w:p w14:paraId="24AC8B67" w14:textId="77777777" w:rsidR="00A760F7" w:rsidRDefault="001C7480">
      <w:pPr>
        <w:keepNext/>
        <w:spacing w:before="120" w:after="0" w:line="240" w:lineRule="auto"/>
        <w:jc w:val="center"/>
      </w:pPr>
      <w:r>
        <w:rPr>
          <w:noProof/>
        </w:rPr>
        <w:drawing>
          <wp:inline distT="0" distB="0" distL="0" distR="0" wp14:anchorId="68E012EA" wp14:editId="774288B3">
            <wp:extent cx="4512857" cy="43188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challenge-sequence.png"/>
                    <pic:cNvPicPr/>
                  </pic:nvPicPr>
                  <pic:blipFill>
                    <a:blip r:embed="rId16"/>
                    <a:stretch>
                      <a:fillRect/>
                    </a:stretch>
                  </pic:blipFill>
                  <pic:spPr>
                    <a:xfrm>
                      <a:off x="0" y="0"/>
                      <a:ext cx="4512857" cy="4318804"/>
                    </a:xfrm>
                    <a:prstGeom prst="rect">
                      <a:avLst/>
                    </a:prstGeom>
                  </pic:spPr>
                </pic:pic>
              </a:graphicData>
            </a:graphic>
          </wp:inline>
        </w:drawing>
      </w:r>
    </w:p>
    <w:p w14:paraId="0A6CBA53" w14:textId="77777777" w:rsidR="00A760F7" w:rsidRDefault="001C7480">
      <w:pPr>
        <w:pStyle w:val="FigureCaption"/>
        <w:spacing w:before="40" w:line="276" w:lineRule="auto"/>
        <w:jc w:val="center"/>
      </w:pPr>
      <w:bookmarkStart w:id="89" w:name="_Toc243751275"/>
      <w:r>
        <w:t>Fig. 7.2: Benchmark challenge: issue, answer, judge, and the permissionless expiry paths</w:t>
      </w:r>
      <w:bookmarkEnd w:id="89"/>
    </w:p>
    <w:p w14:paraId="0834B5B5" w14:textId="77777777" w:rsidR="00A760F7" w:rsidRDefault="001C7480">
      <w:pPr>
        <w:keepNext/>
        <w:spacing w:before="120" w:after="0" w:line="240" w:lineRule="auto"/>
        <w:jc w:val="center"/>
      </w:pPr>
      <w:r>
        <w:rPr>
          <w:noProof/>
        </w:rPr>
        <w:lastRenderedPageBreak/>
        <w:drawing>
          <wp:inline distT="0" distB="0" distL="0" distR="0" wp14:anchorId="4E83383B" wp14:editId="1B111D5B">
            <wp:extent cx="5220000" cy="254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challenge-state-machine.png"/>
                    <pic:cNvPicPr/>
                  </pic:nvPicPr>
                  <pic:blipFill>
                    <a:blip r:embed="rId17"/>
                    <a:stretch>
                      <a:fillRect/>
                    </a:stretch>
                  </pic:blipFill>
                  <pic:spPr>
                    <a:xfrm>
                      <a:off x="0" y="0"/>
                      <a:ext cx="5220000" cy="2544750"/>
                    </a:xfrm>
                    <a:prstGeom prst="rect">
                      <a:avLst/>
                    </a:prstGeom>
                  </pic:spPr>
                </pic:pic>
              </a:graphicData>
            </a:graphic>
          </wp:inline>
        </w:drawing>
      </w:r>
    </w:p>
    <w:p w14:paraId="692B9307" w14:textId="77777777" w:rsidR="00A760F7" w:rsidRDefault="001C7480">
      <w:pPr>
        <w:pStyle w:val="FigureCaption"/>
        <w:spacing w:before="40" w:line="276" w:lineRule="auto"/>
        <w:jc w:val="center"/>
      </w:pPr>
      <w:bookmarkStart w:id="90" w:name="_Toc243751276"/>
      <w:r>
        <w:t>Fig. 7.3: Benchmark challenge states and transition conditions</w:t>
      </w:r>
      <w:bookmarkEnd w:id="90"/>
    </w:p>
    <w:p w14:paraId="47B46F2D" w14:textId="77777777" w:rsidR="00A760F7" w:rsidRDefault="001C7480">
      <w:pPr>
        <w:pStyle w:val="Heading3"/>
      </w:pPr>
      <w:bookmarkStart w:id="91" w:name="_Toc243751176"/>
      <w:r>
        <w:t>7.8.2 Security reasoning</w:t>
      </w:r>
      <w:bookmarkEnd w:id="91"/>
    </w:p>
    <w:p w14:paraId="7019DFF2" w14:textId="77777777" w:rsidR="00A760F7" w:rsidRDefault="001C7480">
      <w:pPr>
        <w:spacing w:after="120"/>
        <w:jc w:val="both"/>
      </w:pPr>
      <w:r>
        <w:t>Each rule in the mechanism closes a specific attack or abuse path.</w:t>
      </w:r>
    </w:p>
    <w:p w14:paraId="2BB13583" w14:textId="77777777" w:rsidR="00A760F7" w:rsidRDefault="001C7480">
      <w:pPr>
        <w:tabs>
          <w:tab w:val="left" w:pos="510"/>
        </w:tabs>
        <w:spacing w:after="60"/>
        <w:ind w:left="510" w:hanging="340"/>
        <w:jc w:val="both"/>
      </w:pPr>
      <w:r>
        <w:t>•</w:t>
      </w:r>
      <w:r>
        <w:tab/>
      </w:r>
      <w:r>
        <w:rPr>
          <w:b/>
        </w:rPr>
        <w:t>Free stake only.</w:t>
      </w:r>
      <w:r>
        <w:t xml:space="preserve"> Bonded stake backs the compensation owed to requesters of active leases and tasks. If a challenge could slash it, a failed benchmark would reduce the funds that protect a requester who is not part of the dispute, and the attester would gain a path to drain lease bonds. Restricting the slash to free stake keeps the invariant that bonded stake is whole. The slash is also capped by the free stake that exists, so it cannot underflow.</w:t>
      </w:r>
    </w:p>
    <w:p w14:paraId="485E99F6" w14:textId="77777777" w:rsidR="00A760F7" w:rsidRDefault="001C7480">
      <w:pPr>
        <w:tabs>
          <w:tab w:val="left" w:pos="510"/>
        </w:tabs>
        <w:spacing w:after="60"/>
        <w:ind w:left="510" w:hanging="340"/>
        <w:jc w:val="both"/>
      </w:pPr>
      <w:r>
        <w:t>•</w:t>
      </w:r>
      <w:r>
        <w:tab/>
      </w:r>
      <w:r>
        <w:rPr>
          <w:b/>
        </w:rPr>
        <w:t>Unstake lock.</w:t>
      </w:r>
      <w:r>
        <w:t xml:space="preserve"> Without the lock, a provider that has just been issued a challenge could withdraw all free stake, then fail or ignore the challenge with nothing left to slash. The registry therefore rejects </w:t>
      </w:r>
      <w:r>
        <w:rPr>
          <w:rFonts w:ascii="Consolas" w:eastAsia="Consolas" w:hAnsi="Consolas"/>
          <w:sz w:val="21"/>
        </w:rPr>
        <w:t>unstake</w:t>
      </w:r>
      <w:r>
        <w:t xml:space="preserve"> while the provider has an open challenge.</w:t>
      </w:r>
    </w:p>
    <w:p w14:paraId="7045551F" w14:textId="77777777" w:rsidR="00A760F7" w:rsidRDefault="001C7480">
      <w:pPr>
        <w:tabs>
          <w:tab w:val="left" w:pos="510"/>
        </w:tabs>
        <w:spacing w:after="60"/>
        <w:ind w:left="510" w:hanging="340"/>
        <w:jc w:val="both"/>
      </w:pPr>
      <w:r>
        <w:t>•</w:t>
      </w:r>
      <w:r>
        <w:tab/>
      </w:r>
      <w:r>
        <w:rPr>
          <w:b/>
        </w:rPr>
        <w:t>Permissionless expiry.</w:t>
      </w:r>
      <w:r>
        <w:t xml:space="preserve"> A provider that stays silent cannot avoid a penalty, and the attester cannot shield a friendly provider by not acting. After the deadline anyone can call </w:t>
      </w:r>
      <w:r>
        <w:rPr>
          <w:rFonts w:ascii="Consolas" w:eastAsia="Consolas" w:hAnsi="Consolas"/>
          <w:sz w:val="21"/>
        </w:rPr>
        <w:t>expireChallenge</w:t>
      </w:r>
      <w:r>
        <w:t>, and the outcome depends only on the clock and on the absence of a response, so it needs no trusted input.</w:t>
      </w:r>
    </w:p>
    <w:p w14:paraId="2EDF6F8A" w14:textId="77777777" w:rsidR="00A760F7" w:rsidRDefault="001C7480">
      <w:pPr>
        <w:tabs>
          <w:tab w:val="left" w:pos="510"/>
        </w:tabs>
        <w:spacing w:after="60"/>
        <w:ind w:left="510" w:hanging="340"/>
        <w:jc w:val="both"/>
      </w:pPr>
      <w:r>
        <w:t>•</w:t>
      </w:r>
      <w:r>
        <w:tab/>
      </w:r>
      <w:r>
        <w:rPr>
          <w:b/>
        </w:rPr>
        <w:t>Lapse path.</w:t>
      </w:r>
      <w:r>
        <w:t xml:space="preserve"> If the provider answered but the attester never judges, the challenge would stay open and would block unstaking indefinitely. After one further window, anyone can lapse it with no penalty. A silent or offline attester cannot hold a provider locked, and it cannot slash late.</w:t>
      </w:r>
    </w:p>
    <w:p w14:paraId="4CC6BC8D" w14:textId="77777777" w:rsidR="00A760F7" w:rsidRDefault="001C7480">
      <w:pPr>
        <w:tabs>
          <w:tab w:val="left" w:pos="510"/>
        </w:tabs>
        <w:spacing w:after="60"/>
        <w:ind w:left="510" w:hanging="340"/>
        <w:jc w:val="both"/>
      </w:pPr>
      <w:r>
        <w:t>•</w:t>
      </w:r>
      <w:r>
        <w:tab/>
      </w:r>
      <w:r>
        <w:rPr>
          <w:b/>
        </w:rPr>
        <w:t>Seeded work.</w:t>
      </w:r>
      <w:r>
        <w:t xml:space="preserve"> A seed that depends on </w:t>
      </w:r>
      <w:r>
        <w:rPr>
          <w:rFonts w:ascii="Consolas" w:eastAsia="Consolas" w:hAnsi="Consolas"/>
          <w:sz w:val="21"/>
        </w:rPr>
        <w:t>block.prevrandao</w:t>
      </w:r>
      <w:r>
        <w:t xml:space="preserve">, the provider, and the identifier prevents precomputation and replay across providers. The value is not </w:t>
      </w:r>
      <w:r>
        <w:lastRenderedPageBreak/>
        <w:t>a source of strong randomness against block proposers. Its purpose here is to prevent a provider from preparing an answer before the challenge exists.</w:t>
      </w:r>
    </w:p>
    <w:p w14:paraId="7F3C48A2" w14:textId="77777777" w:rsidR="00A760F7" w:rsidRDefault="001C7480">
      <w:pPr>
        <w:tabs>
          <w:tab w:val="left" w:pos="510"/>
        </w:tabs>
        <w:spacing w:after="60"/>
        <w:ind w:left="510" w:hanging="340"/>
        <w:jc w:val="both"/>
      </w:pPr>
      <w:r>
        <w:t>•</w:t>
      </w:r>
      <w:r>
        <w:tab/>
      </w:r>
      <w:r>
        <w:rPr>
          <w:b/>
        </w:rPr>
        <w:t>One open challenge.</w:t>
      </w:r>
      <w:r>
        <w:t xml:space="preserve"> Limiting each provider to one open challenge bounds the load on the provider and the number of penalties that can be pending.</w:t>
      </w:r>
    </w:p>
    <w:p w14:paraId="46BB5FC5" w14:textId="77777777" w:rsidR="00A760F7" w:rsidRDefault="001C7480">
      <w:pPr>
        <w:spacing w:after="120"/>
        <w:jc w:val="both"/>
      </w:pPr>
      <w:r>
        <w:t xml:space="preserve">The mechanism leaves the attester as a trusted judge of answers. The registry bounds that trust. The attester can fail a correct answer, which costs the provider up to the slash amount and its attestation, but it cannot touch bonded stake, move funds to itself (the slash goes to the treasury), or exceed the configured amount per challenge. A failed provider must be attested again before another challenge can be issued, and re-attestation is also an attester action. The attester should therefore be run by a </w:t>
      </w:r>
      <w:r>
        <w:t>party that the participants accept, and its decentralization is future work.</w:t>
      </w:r>
    </w:p>
    <w:p w14:paraId="1D55D838" w14:textId="77777777" w:rsidR="00A760F7" w:rsidRDefault="001C7480">
      <w:pPr>
        <w:pStyle w:val="Heading1"/>
      </w:pPr>
      <w:bookmarkStart w:id="92" w:name="_Toc243751177"/>
      <w:r>
        <w:lastRenderedPageBreak/>
        <w:t>CHAPTER 8: IMPLEMENTATION</w:t>
      </w:r>
      <w:bookmarkEnd w:id="92"/>
    </w:p>
    <w:p w14:paraId="0154930C" w14:textId="77777777" w:rsidR="00A760F7" w:rsidRDefault="001C7480">
      <w:pPr>
        <w:pStyle w:val="Heading2"/>
      </w:pPr>
      <w:bookmarkStart w:id="93" w:name="_Toc243751178"/>
      <w:r>
        <w:t>8.1 Technology Stack</w:t>
      </w:r>
      <w:bookmarkEnd w:id="93"/>
    </w:p>
    <w:p w14:paraId="2499D767" w14:textId="77777777" w:rsidR="00A760F7" w:rsidRDefault="001C7480">
      <w:pPr>
        <w:spacing w:after="120"/>
        <w:jc w:val="both"/>
      </w:pPr>
      <w:r>
        <w:t>Table 8.1 lists the technologies used for each layer and the reason for each choice.</w:t>
      </w:r>
    </w:p>
    <w:p w14:paraId="3CE94C0F" w14:textId="77777777" w:rsidR="00A760F7" w:rsidRDefault="001C7480">
      <w:pPr>
        <w:pStyle w:val="TableCaption"/>
        <w:keepNext/>
        <w:spacing w:before="120" w:after="80" w:line="276" w:lineRule="auto"/>
        <w:jc w:val="center"/>
      </w:pPr>
      <w:bookmarkStart w:id="94" w:name="_Toc243751256"/>
      <w:r>
        <w:t>TABLE 8.1: Technology stack</w:t>
      </w:r>
      <w:bookmarkEnd w:id="94"/>
    </w:p>
    <w:tbl>
      <w:tblPr>
        <w:tblStyle w:val="TableGrid"/>
        <w:tblW w:w="0" w:type="auto"/>
        <w:jc w:val="center"/>
        <w:tblLayout w:type="fixed"/>
        <w:tblLook w:val="04A0" w:firstRow="1" w:lastRow="0" w:firstColumn="1" w:lastColumn="0" w:noHBand="0" w:noVBand="1"/>
      </w:tblPr>
      <w:tblGrid>
        <w:gridCol w:w="1701"/>
        <w:gridCol w:w="3288"/>
        <w:gridCol w:w="3231"/>
      </w:tblGrid>
      <w:tr w:rsidR="00A760F7" w14:paraId="2FEB468B" w14:textId="77777777">
        <w:trPr>
          <w:cantSplit/>
          <w:tblHeader/>
          <w:jc w:val="center"/>
        </w:trPr>
        <w:tc>
          <w:tcPr>
            <w:tcW w:w="1701" w:type="dxa"/>
            <w:shd w:val="clear" w:color="auto" w:fill="D9D9D9"/>
          </w:tcPr>
          <w:p w14:paraId="5D179EEC" w14:textId="77777777" w:rsidR="00A760F7" w:rsidRDefault="001C7480">
            <w:pPr>
              <w:keepNext/>
              <w:spacing w:before="40" w:after="40" w:line="240" w:lineRule="auto"/>
            </w:pPr>
            <w:r>
              <w:rPr>
                <w:b/>
                <w:sz w:val="19"/>
              </w:rPr>
              <w:t>Layer</w:t>
            </w:r>
          </w:p>
        </w:tc>
        <w:tc>
          <w:tcPr>
            <w:tcW w:w="3288" w:type="dxa"/>
            <w:shd w:val="clear" w:color="auto" w:fill="D9D9D9"/>
          </w:tcPr>
          <w:p w14:paraId="6E38A032" w14:textId="77777777" w:rsidR="00A760F7" w:rsidRDefault="001C7480">
            <w:pPr>
              <w:keepNext/>
              <w:spacing w:before="40" w:after="40" w:line="240" w:lineRule="auto"/>
            </w:pPr>
            <w:r>
              <w:rPr>
                <w:b/>
                <w:sz w:val="19"/>
              </w:rPr>
              <w:t>Technology</w:t>
            </w:r>
          </w:p>
        </w:tc>
        <w:tc>
          <w:tcPr>
            <w:tcW w:w="3231" w:type="dxa"/>
            <w:shd w:val="clear" w:color="auto" w:fill="D9D9D9"/>
          </w:tcPr>
          <w:p w14:paraId="0D667D8D" w14:textId="77777777" w:rsidR="00A760F7" w:rsidRDefault="001C7480">
            <w:pPr>
              <w:keepNext/>
              <w:spacing w:before="40" w:after="40" w:line="240" w:lineRule="auto"/>
            </w:pPr>
            <w:r>
              <w:rPr>
                <w:b/>
                <w:sz w:val="19"/>
              </w:rPr>
              <w:t>Reason</w:t>
            </w:r>
          </w:p>
        </w:tc>
      </w:tr>
      <w:tr w:rsidR="00A760F7" w14:paraId="4B3AD852" w14:textId="77777777">
        <w:trPr>
          <w:cantSplit/>
          <w:jc w:val="center"/>
        </w:trPr>
        <w:tc>
          <w:tcPr>
            <w:tcW w:w="1701" w:type="dxa"/>
          </w:tcPr>
          <w:p w14:paraId="6FFDFE70" w14:textId="77777777" w:rsidR="00A760F7" w:rsidRDefault="001C7480">
            <w:pPr>
              <w:keepNext/>
              <w:spacing w:before="40" w:after="40" w:line="240" w:lineRule="auto"/>
            </w:pPr>
            <w:r>
              <w:rPr>
                <w:sz w:val="19"/>
              </w:rPr>
              <w:t>Blockchain</w:t>
            </w:r>
          </w:p>
        </w:tc>
        <w:tc>
          <w:tcPr>
            <w:tcW w:w="3288" w:type="dxa"/>
          </w:tcPr>
          <w:p w14:paraId="7E16F483" w14:textId="77777777" w:rsidR="00A760F7" w:rsidRDefault="001C7480">
            <w:pPr>
              <w:keepNext/>
              <w:spacing w:before="40" w:after="40" w:line="240" w:lineRule="auto"/>
            </w:pPr>
            <w:r>
              <w:rPr>
                <w:sz w:val="19"/>
              </w:rPr>
              <w:t>Ethereum, Hardhat local node, Sepolia testnet [26], [6]</w:t>
            </w:r>
          </w:p>
        </w:tc>
        <w:tc>
          <w:tcPr>
            <w:tcW w:w="3231" w:type="dxa"/>
          </w:tcPr>
          <w:p w14:paraId="51AF4019" w14:textId="77777777" w:rsidR="00A760F7" w:rsidRDefault="001C7480">
            <w:pPr>
              <w:keepNext/>
              <w:spacing w:before="40" w:after="40" w:line="240" w:lineRule="auto"/>
            </w:pPr>
            <w:r>
              <w:rPr>
                <w:sz w:val="19"/>
              </w:rPr>
              <w:t>EVM settlement with a reproducible local target and a public testnet.</w:t>
            </w:r>
          </w:p>
        </w:tc>
      </w:tr>
      <w:tr w:rsidR="00A760F7" w14:paraId="371FA06B" w14:textId="77777777">
        <w:trPr>
          <w:cantSplit/>
          <w:jc w:val="center"/>
        </w:trPr>
        <w:tc>
          <w:tcPr>
            <w:tcW w:w="1701" w:type="dxa"/>
          </w:tcPr>
          <w:p w14:paraId="2B89A871" w14:textId="77777777" w:rsidR="00A760F7" w:rsidRDefault="001C7480">
            <w:pPr>
              <w:spacing w:before="40" w:after="40" w:line="240" w:lineRule="auto"/>
            </w:pPr>
            <w:r>
              <w:rPr>
                <w:sz w:val="19"/>
              </w:rPr>
              <w:t>Contracts</w:t>
            </w:r>
          </w:p>
        </w:tc>
        <w:tc>
          <w:tcPr>
            <w:tcW w:w="3288" w:type="dxa"/>
          </w:tcPr>
          <w:p w14:paraId="5B0FCB0B" w14:textId="77777777" w:rsidR="00A760F7" w:rsidRDefault="001C7480">
            <w:pPr>
              <w:spacing w:before="40" w:after="40" w:line="240" w:lineRule="auto"/>
            </w:pPr>
            <w:r>
              <w:rPr>
                <w:sz w:val="19"/>
              </w:rPr>
              <w:t>Solidity 0.8.24, OpenZeppelin [13]</w:t>
            </w:r>
          </w:p>
        </w:tc>
        <w:tc>
          <w:tcPr>
            <w:tcW w:w="3231" w:type="dxa"/>
          </w:tcPr>
          <w:p w14:paraId="07ED5697" w14:textId="77777777" w:rsidR="00A760F7" w:rsidRDefault="001C7480">
            <w:pPr>
              <w:spacing w:before="40" w:after="40" w:line="240" w:lineRule="auto"/>
            </w:pPr>
            <w:r>
              <w:rPr>
                <w:sz w:val="19"/>
              </w:rPr>
              <w:t>Standard token, access-control, and reentrancy primitives.</w:t>
            </w:r>
          </w:p>
        </w:tc>
      </w:tr>
      <w:tr w:rsidR="00A760F7" w14:paraId="20392277" w14:textId="77777777">
        <w:trPr>
          <w:cantSplit/>
          <w:jc w:val="center"/>
        </w:trPr>
        <w:tc>
          <w:tcPr>
            <w:tcW w:w="1701" w:type="dxa"/>
          </w:tcPr>
          <w:p w14:paraId="535A003D" w14:textId="77777777" w:rsidR="00A760F7" w:rsidRDefault="001C7480">
            <w:pPr>
              <w:spacing w:before="40" w:after="40" w:line="240" w:lineRule="auto"/>
            </w:pPr>
            <w:r>
              <w:rPr>
                <w:sz w:val="19"/>
              </w:rPr>
              <w:t>Contract tooling</w:t>
            </w:r>
          </w:p>
        </w:tc>
        <w:tc>
          <w:tcPr>
            <w:tcW w:w="3288" w:type="dxa"/>
          </w:tcPr>
          <w:p w14:paraId="3EC7F60F" w14:textId="77777777" w:rsidR="00A760F7" w:rsidRDefault="001C7480">
            <w:pPr>
              <w:spacing w:before="40" w:after="40" w:line="240" w:lineRule="auto"/>
            </w:pPr>
            <w:r>
              <w:rPr>
                <w:sz w:val="19"/>
              </w:rPr>
              <w:t>Hardhat, TypeScript, Chai</w:t>
            </w:r>
          </w:p>
        </w:tc>
        <w:tc>
          <w:tcPr>
            <w:tcW w:w="3231" w:type="dxa"/>
          </w:tcPr>
          <w:p w14:paraId="18376562" w14:textId="77777777" w:rsidR="00A760F7" w:rsidRDefault="001C7480">
            <w:pPr>
              <w:spacing w:before="40" w:after="40" w:line="240" w:lineRule="auto"/>
            </w:pPr>
            <w:r>
              <w:rPr>
                <w:sz w:val="19"/>
              </w:rPr>
              <w:t>Compile, deploy, test, and report gas.</w:t>
            </w:r>
          </w:p>
        </w:tc>
      </w:tr>
      <w:tr w:rsidR="00A760F7" w14:paraId="4B2345DF" w14:textId="77777777">
        <w:trPr>
          <w:cantSplit/>
          <w:jc w:val="center"/>
        </w:trPr>
        <w:tc>
          <w:tcPr>
            <w:tcW w:w="1701" w:type="dxa"/>
          </w:tcPr>
          <w:p w14:paraId="4AEBFC1B" w14:textId="77777777" w:rsidR="00A760F7" w:rsidRDefault="001C7480">
            <w:pPr>
              <w:spacing w:before="40" w:after="40" w:line="240" w:lineRule="auto"/>
            </w:pPr>
            <w:r>
              <w:rPr>
                <w:sz w:val="19"/>
              </w:rPr>
              <w:t>Provider agent</w:t>
            </w:r>
          </w:p>
        </w:tc>
        <w:tc>
          <w:tcPr>
            <w:tcW w:w="3288" w:type="dxa"/>
          </w:tcPr>
          <w:p w14:paraId="5A337F95" w14:textId="77777777" w:rsidR="00A760F7" w:rsidRDefault="001C7480">
            <w:pPr>
              <w:spacing w:before="40" w:after="40" w:line="240" w:lineRule="auto"/>
            </w:pPr>
            <w:r>
              <w:rPr>
                <w:sz w:val="19"/>
              </w:rPr>
              <w:t>Python 3.11, web3.py, Docker SDK [27], [28]</w:t>
            </w:r>
          </w:p>
        </w:tc>
        <w:tc>
          <w:tcPr>
            <w:tcW w:w="3231" w:type="dxa"/>
          </w:tcPr>
          <w:p w14:paraId="04B266ED" w14:textId="77777777" w:rsidR="00A760F7" w:rsidRDefault="001C7480">
            <w:pPr>
              <w:spacing w:before="40" w:after="40" w:line="240" w:lineRule="auto"/>
            </w:pPr>
            <w:r>
              <w:rPr>
                <w:sz w:val="19"/>
              </w:rPr>
              <w:t>Chain transactions, lease and task workers, hardware discovery.</w:t>
            </w:r>
          </w:p>
        </w:tc>
      </w:tr>
      <w:tr w:rsidR="00A760F7" w14:paraId="07819E30" w14:textId="77777777">
        <w:trPr>
          <w:cantSplit/>
          <w:jc w:val="center"/>
        </w:trPr>
        <w:tc>
          <w:tcPr>
            <w:tcW w:w="1701" w:type="dxa"/>
          </w:tcPr>
          <w:p w14:paraId="233C698F" w14:textId="77777777" w:rsidR="00A760F7" w:rsidRDefault="001C7480">
            <w:pPr>
              <w:spacing w:before="40" w:after="40" w:line="240" w:lineRule="auto"/>
            </w:pPr>
            <w:r>
              <w:rPr>
                <w:sz w:val="19"/>
              </w:rPr>
              <w:t>LLM runtime</w:t>
            </w:r>
          </w:p>
        </w:tc>
        <w:tc>
          <w:tcPr>
            <w:tcW w:w="3288" w:type="dxa"/>
          </w:tcPr>
          <w:p w14:paraId="5FAA5BDA" w14:textId="77777777" w:rsidR="00A760F7" w:rsidRDefault="001C7480">
            <w:pPr>
              <w:spacing w:before="40" w:after="40" w:line="240" w:lineRule="auto"/>
            </w:pPr>
            <w:r>
              <w:rPr>
                <w:sz w:val="19"/>
              </w:rPr>
              <w:t>Deterministic echo backend and Ollama [21]</w:t>
            </w:r>
          </w:p>
        </w:tc>
        <w:tc>
          <w:tcPr>
            <w:tcW w:w="3231" w:type="dxa"/>
          </w:tcPr>
          <w:p w14:paraId="2592B049" w14:textId="77777777" w:rsidR="00A760F7" w:rsidRDefault="001C7480">
            <w:pPr>
              <w:spacing w:before="40" w:after="40" w:line="240" w:lineRule="auto"/>
            </w:pPr>
            <w:r>
              <w:rPr>
                <w:sz w:val="19"/>
              </w:rPr>
              <w:t>Reproducible tests and real model serving.</w:t>
            </w:r>
          </w:p>
        </w:tc>
      </w:tr>
      <w:tr w:rsidR="00A760F7" w14:paraId="507C2510" w14:textId="77777777">
        <w:trPr>
          <w:cantSplit/>
          <w:jc w:val="center"/>
        </w:trPr>
        <w:tc>
          <w:tcPr>
            <w:tcW w:w="1701" w:type="dxa"/>
          </w:tcPr>
          <w:p w14:paraId="129E5DB9" w14:textId="77777777" w:rsidR="00A760F7" w:rsidRDefault="001C7480">
            <w:pPr>
              <w:spacing w:before="40" w:after="40" w:line="240" w:lineRule="auto"/>
            </w:pPr>
            <w:r>
              <w:rPr>
                <w:sz w:val="19"/>
              </w:rPr>
              <w:t>Orchestrator</w:t>
            </w:r>
          </w:p>
        </w:tc>
        <w:tc>
          <w:tcPr>
            <w:tcW w:w="3288" w:type="dxa"/>
          </w:tcPr>
          <w:p w14:paraId="607E4438" w14:textId="77777777" w:rsidR="00A760F7" w:rsidRDefault="001C7480">
            <w:pPr>
              <w:spacing w:before="40" w:after="40" w:line="240" w:lineRule="auto"/>
            </w:pPr>
            <w:r>
              <w:rPr>
                <w:sz w:val="19"/>
              </w:rPr>
              <w:t>Node 20, TypeScript, ethers v6</w:t>
            </w:r>
          </w:p>
        </w:tc>
        <w:tc>
          <w:tcPr>
            <w:tcW w:w="3231" w:type="dxa"/>
          </w:tcPr>
          <w:p w14:paraId="670BF328" w14:textId="77777777" w:rsidR="00A760F7" w:rsidRDefault="001C7480">
            <w:pPr>
              <w:spacing w:before="40" w:after="40" w:line="240" w:lineRule="auto"/>
            </w:pPr>
            <w:r>
              <w:rPr>
                <w:sz w:val="19"/>
              </w:rPr>
              <w:t>Indexing, API, gateway, split and stitch.</w:t>
            </w:r>
          </w:p>
        </w:tc>
      </w:tr>
      <w:tr w:rsidR="00A760F7" w14:paraId="4169144D" w14:textId="77777777">
        <w:trPr>
          <w:cantSplit/>
          <w:jc w:val="center"/>
        </w:trPr>
        <w:tc>
          <w:tcPr>
            <w:tcW w:w="1701" w:type="dxa"/>
          </w:tcPr>
          <w:p w14:paraId="45A6C75B" w14:textId="77777777" w:rsidR="00A760F7" w:rsidRDefault="001C7480">
            <w:pPr>
              <w:spacing w:before="40" w:after="40" w:line="240" w:lineRule="auto"/>
            </w:pPr>
            <w:r>
              <w:rPr>
                <w:sz w:val="19"/>
              </w:rPr>
              <w:t>Datastore</w:t>
            </w:r>
          </w:p>
        </w:tc>
        <w:tc>
          <w:tcPr>
            <w:tcW w:w="3288" w:type="dxa"/>
          </w:tcPr>
          <w:p w14:paraId="2A3AC128" w14:textId="77777777" w:rsidR="00A760F7" w:rsidRDefault="001C7480">
            <w:pPr>
              <w:spacing w:before="40" w:after="40" w:line="240" w:lineRule="auto"/>
            </w:pPr>
            <w:r>
              <w:rPr>
                <w:sz w:val="19"/>
              </w:rPr>
              <w:t>PostgreSQL 16 [29]</w:t>
            </w:r>
          </w:p>
        </w:tc>
        <w:tc>
          <w:tcPr>
            <w:tcW w:w="3231" w:type="dxa"/>
          </w:tcPr>
          <w:p w14:paraId="2B10DFDE" w14:textId="77777777" w:rsidR="00A760F7" w:rsidRDefault="001C7480">
            <w:pPr>
              <w:spacing w:before="40" w:after="40" w:line="240" w:lineRule="auto"/>
            </w:pPr>
            <w:r>
              <w:rPr>
                <w:sz w:val="19"/>
              </w:rPr>
              <w:t>Durable projection snapshots, event cursors, replay keys.</w:t>
            </w:r>
          </w:p>
        </w:tc>
      </w:tr>
      <w:tr w:rsidR="00A760F7" w14:paraId="6B30BFC0" w14:textId="77777777">
        <w:trPr>
          <w:cantSplit/>
          <w:jc w:val="center"/>
        </w:trPr>
        <w:tc>
          <w:tcPr>
            <w:tcW w:w="1701" w:type="dxa"/>
          </w:tcPr>
          <w:p w14:paraId="773CA0D7" w14:textId="77777777" w:rsidR="00A760F7" w:rsidRDefault="001C7480">
            <w:pPr>
              <w:spacing w:before="40" w:after="40" w:line="240" w:lineRule="auto"/>
            </w:pPr>
            <w:r>
              <w:rPr>
                <w:sz w:val="19"/>
              </w:rPr>
              <w:t>Storage</w:t>
            </w:r>
          </w:p>
        </w:tc>
        <w:tc>
          <w:tcPr>
            <w:tcW w:w="3288" w:type="dxa"/>
          </w:tcPr>
          <w:p w14:paraId="6BF35442" w14:textId="77777777" w:rsidR="00A760F7" w:rsidRDefault="001C7480">
            <w:pPr>
              <w:spacing w:before="40" w:after="40" w:line="240" w:lineRule="auto"/>
            </w:pPr>
            <w:r>
              <w:rPr>
                <w:sz w:val="19"/>
              </w:rPr>
              <w:t>IPFS Kubo [30]</w:t>
            </w:r>
          </w:p>
        </w:tc>
        <w:tc>
          <w:tcPr>
            <w:tcW w:w="3231" w:type="dxa"/>
          </w:tcPr>
          <w:p w14:paraId="70F4676D" w14:textId="77777777" w:rsidR="00A760F7" w:rsidRDefault="001C7480">
            <w:pPr>
              <w:spacing w:before="40" w:after="40" w:line="240" w:lineRule="auto"/>
            </w:pPr>
            <w:r>
              <w:rPr>
                <w:sz w:val="19"/>
              </w:rPr>
              <w:t>Content-addressed manifests, inputs, outputs.</w:t>
            </w:r>
          </w:p>
        </w:tc>
      </w:tr>
      <w:tr w:rsidR="00A760F7" w14:paraId="0D9B23FE" w14:textId="77777777">
        <w:trPr>
          <w:cantSplit/>
          <w:jc w:val="center"/>
        </w:trPr>
        <w:tc>
          <w:tcPr>
            <w:tcW w:w="1701" w:type="dxa"/>
          </w:tcPr>
          <w:p w14:paraId="48390C08" w14:textId="77777777" w:rsidR="00A760F7" w:rsidRDefault="001C7480">
            <w:pPr>
              <w:spacing w:before="40" w:after="40" w:line="240" w:lineRule="auto"/>
            </w:pPr>
            <w:r>
              <w:rPr>
                <w:sz w:val="19"/>
              </w:rPr>
              <w:t>Web</w:t>
            </w:r>
          </w:p>
        </w:tc>
        <w:tc>
          <w:tcPr>
            <w:tcW w:w="3288" w:type="dxa"/>
          </w:tcPr>
          <w:p w14:paraId="4F8F5C4E" w14:textId="77777777" w:rsidR="00A760F7" w:rsidRDefault="001C7480">
            <w:pPr>
              <w:spacing w:before="40" w:after="40" w:line="240" w:lineRule="auto"/>
            </w:pPr>
            <w:r>
              <w:rPr>
                <w:sz w:val="19"/>
              </w:rPr>
              <w:t>Next.js 16, React 19, viem, Tailwind [31], [32]</w:t>
            </w:r>
          </w:p>
        </w:tc>
        <w:tc>
          <w:tcPr>
            <w:tcW w:w="3231" w:type="dxa"/>
          </w:tcPr>
          <w:p w14:paraId="49D50E87" w14:textId="77777777" w:rsidR="00A760F7" w:rsidRDefault="001C7480">
            <w:pPr>
              <w:spacing w:before="40" w:after="40" w:line="240" w:lineRule="auto"/>
            </w:pPr>
            <w:r>
              <w:rPr>
                <w:sz w:val="19"/>
              </w:rPr>
              <w:t>Wallet writes through EIP-1193 [33] and indexed reads.</w:t>
            </w:r>
          </w:p>
        </w:tc>
      </w:tr>
      <w:tr w:rsidR="00A760F7" w14:paraId="45B5D942" w14:textId="77777777">
        <w:trPr>
          <w:cantSplit/>
          <w:jc w:val="center"/>
        </w:trPr>
        <w:tc>
          <w:tcPr>
            <w:tcW w:w="1701" w:type="dxa"/>
          </w:tcPr>
          <w:p w14:paraId="13C07DAD" w14:textId="77777777" w:rsidR="00A760F7" w:rsidRDefault="001C7480">
            <w:pPr>
              <w:spacing w:before="40" w:after="40" w:line="240" w:lineRule="auto"/>
            </w:pPr>
            <w:r>
              <w:rPr>
                <w:sz w:val="19"/>
              </w:rPr>
              <w:t>Compute runtime</w:t>
            </w:r>
          </w:p>
        </w:tc>
        <w:tc>
          <w:tcPr>
            <w:tcW w:w="3288" w:type="dxa"/>
          </w:tcPr>
          <w:p w14:paraId="5AA20460" w14:textId="77777777" w:rsidR="00A760F7" w:rsidRDefault="001C7480">
            <w:pPr>
              <w:spacing w:before="40" w:after="40" w:line="240" w:lineRule="auto"/>
            </w:pPr>
            <w:r>
              <w:rPr>
                <w:sz w:val="19"/>
              </w:rPr>
              <w:t>Docker with optional NVIDIA Container Toolkit</w:t>
            </w:r>
          </w:p>
        </w:tc>
        <w:tc>
          <w:tcPr>
            <w:tcW w:w="3231" w:type="dxa"/>
          </w:tcPr>
          <w:p w14:paraId="148ECF5D" w14:textId="77777777" w:rsidR="00A760F7" w:rsidRDefault="001C7480">
            <w:pPr>
              <w:spacing w:before="40" w:after="40" w:line="240" w:lineRule="auto"/>
            </w:pPr>
            <w:r>
              <w:rPr>
                <w:sz w:val="19"/>
              </w:rPr>
              <w:t>Constrained task and lease execution with GPU access.</w:t>
            </w:r>
          </w:p>
        </w:tc>
      </w:tr>
      <w:tr w:rsidR="00A760F7" w14:paraId="6E01B706" w14:textId="77777777">
        <w:trPr>
          <w:cantSplit/>
          <w:jc w:val="center"/>
        </w:trPr>
        <w:tc>
          <w:tcPr>
            <w:tcW w:w="1701" w:type="dxa"/>
          </w:tcPr>
          <w:p w14:paraId="6C5C94D6" w14:textId="77777777" w:rsidR="00A760F7" w:rsidRDefault="001C7480">
            <w:pPr>
              <w:spacing w:before="40" w:after="40" w:line="240" w:lineRule="auto"/>
            </w:pPr>
            <w:r>
              <w:rPr>
                <w:sz w:val="19"/>
              </w:rPr>
              <w:t>Dev infrastructure</w:t>
            </w:r>
          </w:p>
        </w:tc>
        <w:tc>
          <w:tcPr>
            <w:tcW w:w="3288" w:type="dxa"/>
          </w:tcPr>
          <w:p w14:paraId="36C6CA1B" w14:textId="77777777" w:rsidR="00A760F7" w:rsidRDefault="001C7480">
            <w:pPr>
              <w:spacing w:before="40" w:after="40" w:line="240" w:lineRule="auto"/>
            </w:pPr>
            <w:r>
              <w:rPr>
                <w:sz w:val="19"/>
              </w:rPr>
              <w:t>Docker Compose, GitHub Actions</w:t>
            </w:r>
          </w:p>
        </w:tc>
        <w:tc>
          <w:tcPr>
            <w:tcW w:w="3231" w:type="dxa"/>
          </w:tcPr>
          <w:p w14:paraId="03444B19" w14:textId="77777777" w:rsidR="00A760F7" w:rsidRDefault="001C7480">
            <w:pPr>
              <w:spacing w:before="40" w:after="40" w:line="240" w:lineRule="auto"/>
            </w:pPr>
            <w:r>
              <w:rPr>
                <w:sz w:val="19"/>
              </w:rPr>
              <w:t>Local stack, provider-only node, Sepolia operator stack, CI.</w:t>
            </w:r>
          </w:p>
        </w:tc>
      </w:tr>
      <w:tr w:rsidR="00A760F7" w14:paraId="21D533D1" w14:textId="77777777">
        <w:trPr>
          <w:cantSplit/>
          <w:jc w:val="center"/>
        </w:trPr>
        <w:tc>
          <w:tcPr>
            <w:tcW w:w="1701" w:type="dxa"/>
          </w:tcPr>
          <w:p w14:paraId="52D7632F" w14:textId="77777777" w:rsidR="00A760F7" w:rsidRDefault="001C7480">
            <w:pPr>
              <w:spacing w:before="40" w:after="40" w:line="240" w:lineRule="auto"/>
            </w:pPr>
            <w:r>
              <w:rPr>
                <w:sz w:val="19"/>
              </w:rPr>
              <w:t>End-to-end tests</w:t>
            </w:r>
          </w:p>
        </w:tc>
        <w:tc>
          <w:tcPr>
            <w:tcW w:w="3288" w:type="dxa"/>
          </w:tcPr>
          <w:p w14:paraId="2C04D22D" w14:textId="77777777" w:rsidR="00A760F7" w:rsidRDefault="001C7480">
            <w:pPr>
              <w:spacing w:before="40" w:after="40" w:line="240" w:lineRule="auto"/>
            </w:pPr>
            <w:r>
              <w:rPr>
                <w:sz w:val="19"/>
              </w:rPr>
              <w:t>Playwright [34]</w:t>
            </w:r>
          </w:p>
        </w:tc>
        <w:tc>
          <w:tcPr>
            <w:tcW w:w="3231" w:type="dxa"/>
          </w:tcPr>
          <w:p w14:paraId="4FFFC27E" w14:textId="77777777" w:rsidR="00A760F7" w:rsidRDefault="001C7480">
            <w:pPr>
              <w:spacing w:before="40" w:after="40" w:line="240" w:lineRule="auto"/>
            </w:pPr>
            <w:r>
              <w:rPr>
                <w:sz w:val="19"/>
              </w:rPr>
              <w:t>Browser checks and wallet-write automation.</w:t>
            </w:r>
          </w:p>
        </w:tc>
      </w:tr>
    </w:tbl>
    <w:p w14:paraId="0B319CD0" w14:textId="77777777" w:rsidR="00A760F7" w:rsidRDefault="00A760F7">
      <w:pPr>
        <w:spacing w:after="120" w:line="240" w:lineRule="auto"/>
        <w:jc w:val="both"/>
      </w:pPr>
    </w:p>
    <w:p w14:paraId="0959A0C5" w14:textId="77777777" w:rsidR="00A760F7" w:rsidRDefault="001C7480">
      <w:pPr>
        <w:pStyle w:val="Heading2"/>
      </w:pPr>
      <w:bookmarkStart w:id="95" w:name="_Toc243751179"/>
      <w:r>
        <w:t>8.2 Provider Agent</w:t>
      </w:r>
      <w:bookmarkEnd w:id="95"/>
    </w:p>
    <w:p w14:paraId="4E796ACD" w14:textId="77777777" w:rsidR="00A760F7" w:rsidRDefault="001C7480">
      <w:pPr>
        <w:spacing w:after="120"/>
        <w:jc w:val="both"/>
      </w:pPr>
      <w:r>
        <w:t>The provider agent is a Python daemon that serves leases, serves inference, executes verifiable tasks, and answers benchmark challenges. It is untrusted by design: it signs transactions with the provider key, and the contracts decide what those transactions achieve. Table 8.2 lists its modules.</w:t>
      </w:r>
    </w:p>
    <w:p w14:paraId="23030E05" w14:textId="77777777" w:rsidR="00A760F7" w:rsidRDefault="001C7480">
      <w:pPr>
        <w:pStyle w:val="TableCaption"/>
        <w:keepNext/>
        <w:spacing w:before="120" w:after="80" w:line="276" w:lineRule="auto"/>
        <w:jc w:val="center"/>
      </w:pPr>
      <w:bookmarkStart w:id="96" w:name="_Toc243751257"/>
      <w:r>
        <w:t>TABLE 8.2: Provider agent modules</w:t>
      </w:r>
      <w:bookmarkEnd w:id="96"/>
    </w:p>
    <w:tbl>
      <w:tblPr>
        <w:tblStyle w:val="TableGrid"/>
        <w:tblW w:w="0" w:type="auto"/>
        <w:jc w:val="center"/>
        <w:tblLayout w:type="fixed"/>
        <w:tblLook w:val="04A0" w:firstRow="1" w:lastRow="0" w:firstColumn="1" w:lastColumn="0" w:noHBand="0" w:noVBand="1"/>
      </w:tblPr>
      <w:tblGrid>
        <w:gridCol w:w="2154"/>
        <w:gridCol w:w="6066"/>
      </w:tblGrid>
      <w:tr w:rsidR="00A760F7" w14:paraId="5600D021" w14:textId="77777777">
        <w:trPr>
          <w:cantSplit/>
          <w:tblHeader/>
          <w:jc w:val="center"/>
        </w:trPr>
        <w:tc>
          <w:tcPr>
            <w:tcW w:w="2154" w:type="dxa"/>
            <w:shd w:val="clear" w:color="auto" w:fill="D9D9D9"/>
          </w:tcPr>
          <w:p w14:paraId="473D9D99" w14:textId="77777777" w:rsidR="00A760F7" w:rsidRDefault="001C7480">
            <w:pPr>
              <w:keepNext/>
              <w:spacing w:before="40" w:after="40" w:line="240" w:lineRule="auto"/>
            </w:pPr>
            <w:r>
              <w:rPr>
                <w:b/>
                <w:sz w:val="19"/>
              </w:rPr>
              <w:t>Module</w:t>
            </w:r>
          </w:p>
        </w:tc>
        <w:tc>
          <w:tcPr>
            <w:tcW w:w="6066" w:type="dxa"/>
            <w:shd w:val="clear" w:color="auto" w:fill="D9D9D9"/>
          </w:tcPr>
          <w:p w14:paraId="21D3D0DF" w14:textId="77777777" w:rsidR="00A760F7" w:rsidRDefault="001C7480">
            <w:pPr>
              <w:keepNext/>
              <w:spacing w:before="40" w:after="40" w:line="240" w:lineRule="auto"/>
            </w:pPr>
            <w:r>
              <w:rPr>
                <w:b/>
                <w:sz w:val="19"/>
              </w:rPr>
              <w:t>Responsibility</w:t>
            </w:r>
          </w:p>
        </w:tc>
      </w:tr>
      <w:tr w:rsidR="00A760F7" w14:paraId="0261F73D" w14:textId="77777777">
        <w:trPr>
          <w:cantSplit/>
          <w:jc w:val="center"/>
        </w:trPr>
        <w:tc>
          <w:tcPr>
            <w:tcW w:w="2154" w:type="dxa"/>
          </w:tcPr>
          <w:p w14:paraId="783D6903" w14:textId="77777777" w:rsidR="00A760F7" w:rsidRDefault="001C7480">
            <w:pPr>
              <w:keepNext/>
              <w:spacing w:before="40" w:after="40" w:line="240" w:lineRule="auto"/>
            </w:pPr>
            <w:r>
              <w:rPr>
                <w:sz w:val="19"/>
              </w:rPr>
              <w:t>config.py</w:t>
            </w:r>
          </w:p>
        </w:tc>
        <w:tc>
          <w:tcPr>
            <w:tcW w:w="6066" w:type="dxa"/>
          </w:tcPr>
          <w:p w14:paraId="66F28EED" w14:textId="77777777" w:rsidR="00A760F7" w:rsidRDefault="001C7480">
            <w:pPr>
              <w:keepNext/>
              <w:spacing w:before="40" w:after="40" w:line="240" w:lineRule="auto"/>
            </w:pPr>
            <w:r>
              <w:rPr>
                <w:sz w:val="19"/>
              </w:rPr>
              <w:t>Environment-driven configuration.</w:t>
            </w:r>
          </w:p>
        </w:tc>
      </w:tr>
      <w:tr w:rsidR="00A760F7" w14:paraId="48985F34" w14:textId="77777777">
        <w:trPr>
          <w:cantSplit/>
          <w:jc w:val="center"/>
        </w:trPr>
        <w:tc>
          <w:tcPr>
            <w:tcW w:w="2154" w:type="dxa"/>
          </w:tcPr>
          <w:p w14:paraId="03568A2C" w14:textId="77777777" w:rsidR="00A760F7" w:rsidRDefault="001C7480">
            <w:pPr>
              <w:spacing w:before="40" w:after="40" w:line="240" w:lineRule="auto"/>
            </w:pPr>
            <w:r>
              <w:rPr>
                <w:sz w:val="19"/>
              </w:rPr>
              <w:t>chain.py</w:t>
            </w:r>
          </w:p>
        </w:tc>
        <w:tc>
          <w:tcPr>
            <w:tcW w:w="6066" w:type="dxa"/>
          </w:tcPr>
          <w:p w14:paraId="29FF7781" w14:textId="77777777" w:rsidR="00A760F7" w:rsidRDefault="001C7480">
            <w:pPr>
              <w:spacing w:before="40" w:after="40" w:line="240" w:lineRule="auto"/>
            </w:pPr>
            <w:r>
              <w:rPr>
                <w:sz w:val="19"/>
              </w:rPr>
              <w:t>web3 client. Loads addresses and ABIs from the deployment file, signs and sends transactions.</w:t>
            </w:r>
          </w:p>
        </w:tc>
      </w:tr>
      <w:tr w:rsidR="00A760F7" w14:paraId="52BCC2E0" w14:textId="77777777">
        <w:trPr>
          <w:cantSplit/>
          <w:jc w:val="center"/>
        </w:trPr>
        <w:tc>
          <w:tcPr>
            <w:tcW w:w="2154" w:type="dxa"/>
          </w:tcPr>
          <w:p w14:paraId="18892632" w14:textId="77777777" w:rsidR="00A760F7" w:rsidRDefault="001C7480">
            <w:pPr>
              <w:spacing w:before="40" w:after="40" w:line="240" w:lineRule="auto"/>
            </w:pPr>
            <w:r>
              <w:rPr>
                <w:sz w:val="19"/>
              </w:rPr>
              <w:t>storage.py</w:t>
            </w:r>
          </w:p>
        </w:tc>
        <w:tc>
          <w:tcPr>
            <w:tcW w:w="6066" w:type="dxa"/>
          </w:tcPr>
          <w:p w14:paraId="608B154B" w14:textId="77777777" w:rsidR="00A760F7" w:rsidRDefault="001C7480">
            <w:pPr>
              <w:spacing w:before="40" w:after="40" w:line="240" w:lineRule="auto"/>
            </w:pPr>
            <w:r>
              <w:rPr>
                <w:sz w:val="19"/>
              </w:rPr>
              <w:t>Content-addressed storage with a local directory backend for tests and an IPFS backend for the stack.</w:t>
            </w:r>
          </w:p>
        </w:tc>
      </w:tr>
      <w:tr w:rsidR="00A760F7" w14:paraId="00BD213B" w14:textId="77777777">
        <w:trPr>
          <w:cantSplit/>
          <w:jc w:val="center"/>
        </w:trPr>
        <w:tc>
          <w:tcPr>
            <w:tcW w:w="2154" w:type="dxa"/>
          </w:tcPr>
          <w:p w14:paraId="2E8CE30B" w14:textId="77777777" w:rsidR="00A760F7" w:rsidRDefault="001C7480">
            <w:pPr>
              <w:spacing w:before="40" w:after="40" w:line="240" w:lineRule="auto"/>
            </w:pPr>
            <w:r>
              <w:rPr>
                <w:sz w:val="19"/>
              </w:rPr>
              <w:t>executor.py</w:t>
            </w:r>
          </w:p>
        </w:tc>
        <w:tc>
          <w:tcPr>
            <w:tcW w:w="6066" w:type="dxa"/>
          </w:tcPr>
          <w:p w14:paraId="6DEEE466" w14:textId="77777777" w:rsidR="00A760F7" w:rsidRDefault="001C7480">
            <w:pPr>
              <w:spacing w:before="40" w:after="40" w:line="240" w:lineRule="auto"/>
            </w:pPr>
            <w:r>
              <w:rPr>
                <w:sz w:val="19"/>
              </w:rPr>
              <w:t>One-shot task execution and recoverable, sandboxed lease containers with optional NVIDIA access.</w:t>
            </w:r>
          </w:p>
        </w:tc>
      </w:tr>
      <w:tr w:rsidR="00A760F7" w14:paraId="7CED042C" w14:textId="77777777">
        <w:trPr>
          <w:cantSplit/>
          <w:jc w:val="center"/>
        </w:trPr>
        <w:tc>
          <w:tcPr>
            <w:tcW w:w="2154" w:type="dxa"/>
          </w:tcPr>
          <w:p w14:paraId="72B097CB" w14:textId="77777777" w:rsidR="00A760F7" w:rsidRDefault="001C7480">
            <w:pPr>
              <w:spacing w:before="40" w:after="40" w:line="240" w:lineRule="auto"/>
            </w:pPr>
            <w:r>
              <w:rPr>
                <w:sz w:val="19"/>
              </w:rPr>
              <w:lastRenderedPageBreak/>
              <w:t>retry.py</w:t>
            </w:r>
          </w:p>
        </w:tc>
        <w:tc>
          <w:tcPr>
            <w:tcW w:w="6066" w:type="dxa"/>
          </w:tcPr>
          <w:p w14:paraId="7BBC2BE6" w14:textId="77777777" w:rsidR="00A760F7" w:rsidRDefault="001C7480">
            <w:pPr>
              <w:spacing w:before="40" w:after="40" w:line="240" w:lineRule="auto"/>
            </w:pPr>
            <w:r>
              <w:rPr>
                <w:sz w:val="19"/>
              </w:rPr>
              <w:t>Shared bounded exponential retry policy.</w:t>
            </w:r>
          </w:p>
        </w:tc>
      </w:tr>
      <w:tr w:rsidR="00A760F7" w14:paraId="16D7D4DE" w14:textId="77777777">
        <w:trPr>
          <w:cantSplit/>
          <w:jc w:val="center"/>
        </w:trPr>
        <w:tc>
          <w:tcPr>
            <w:tcW w:w="2154" w:type="dxa"/>
          </w:tcPr>
          <w:p w14:paraId="2BC6024C" w14:textId="77777777" w:rsidR="00A760F7" w:rsidRDefault="001C7480">
            <w:pPr>
              <w:spacing w:before="40" w:after="40" w:line="240" w:lineRule="auto"/>
            </w:pPr>
            <w:r>
              <w:rPr>
                <w:sz w:val="19"/>
              </w:rPr>
              <w:t>discover_hardware.py</w:t>
            </w:r>
          </w:p>
        </w:tc>
        <w:tc>
          <w:tcPr>
            <w:tcW w:w="6066" w:type="dxa"/>
          </w:tcPr>
          <w:p w14:paraId="6652F041" w14:textId="77777777" w:rsidR="00A760F7" w:rsidRDefault="001C7480">
            <w:pPr>
              <w:spacing w:before="40" w:after="40" w:line="240" w:lineRule="auto"/>
            </w:pPr>
            <w:r>
              <w:rPr>
                <w:sz w:val="19"/>
              </w:rPr>
              <w:t>Standard-library hardware and service discovery for Windows and Linux.</w:t>
            </w:r>
          </w:p>
        </w:tc>
      </w:tr>
      <w:tr w:rsidR="00A760F7" w14:paraId="7F2ED528" w14:textId="77777777">
        <w:trPr>
          <w:cantSplit/>
          <w:jc w:val="center"/>
        </w:trPr>
        <w:tc>
          <w:tcPr>
            <w:tcW w:w="2154" w:type="dxa"/>
          </w:tcPr>
          <w:p w14:paraId="710E07A9" w14:textId="77777777" w:rsidR="00A760F7" w:rsidRDefault="001C7480">
            <w:pPr>
              <w:spacing w:before="40" w:after="40" w:line="240" w:lineRule="auto"/>
            </w:pPr>
            <w:r>
              <w:rPr>
                <w:sz w:val="19"/>
              </w:rPr>
              <w:t>provider.py</w:t>
            </w:r>
          </w:p>
        </w:tc>
        <w:tc>
          <w:tcPr>
            <w:tcW w:w="6066" w:type="dxa"/>
          </w:tcPr>
          <w:p w14:paraId="4248D561" w14:textId="77777777" w:rsidR="00A760F7" w:rsidRDefault="001C7480">
            <w:pPr>
              <w:spacing w:before="40" w:after="40" w:line="240" w:lineRule="auto"/>
            </w:pPr>
            <w:r>
              <w:rPr>
                <w:sz w:val="19"/>
              </w:rPr>
              <w:t>Agent for verifiable tasks: register, stake, claim, execute, submit, challenge.</w:t>
            </w:r>
          </w:p>
        </w:tc>
      </w:tr>
      <w:tr w:rsidR="00A760F7" w14:paraId="57BFDDF6" w14:textId="77777777">
        <w:trPr>
          <w:cantSplit/>
          <w:jc w:val="center"/>
        </w:trPr>
        <w:tc>
          <w:tcPr>
            <w:tcW w:w="2154" w:type="dxa"/>
          </w:tcPr>
          <w:p w14:paraId="42B46774" w14:textId="77777777" w:rsidR="00A760F7" w:rsidRDefault="001C7480">
            <w:pPr>
              <w:spacing w:before="40" w:after="40" w:line="240" w:lineRule="auto"/>
            </w:pPr>
            <w:r>
              <w:rPr>
                <w:sz w:val="19"/>
              </w:rPr>
              <w:t>rental.py</w:t>
            </w:r>
          </w:p>
        </w:tc>
        <w:tc>
          <w:tcPr>
            <w:tcW w:w="6066" w:type="dxa"/>
          </w:tcPr>
          <w:p w14:paraId="1DF193CD" w14:textId="77777777" w:rsidR="00A760F7" w:rsidRDefault="001C7480">
            <w:pPr>
              <w:spacing w:before="40" w:after="40" w:line="240" w:lineRule="auto"/>
            </w:pPr>
            <w:r>
              <w:rPr>
                <w:sz w:val="19"/>
              </w:rPr>
              <w:t>RentalProvider (discover, accept or reject, serve, heartbeat) and RentalRenter (request, settle, end, terminate).</w:t>
            </w:r>
          </w:p>
        </w:tc>
      </w:tr>
      <w:tr w:rsidR="00A760F7" w14:paraId="10D54028" w14:textId="77777777">
        <w:trPr>
          <w:cantSplit/>
          <w:jc w:val="center"/>
        </w:trPr>
        <w:tc>
          <w:tcPr>
            <w:tcW w:w="2154" w:type="dxa"/>
          </w:tcPr>
          <w:p w14:paraId="76B312EF" w14:textId="77777777" w:rsidR="00A760F7" w:rsidRDefault="001C7480">
            <w:pPr>
              <w:spacing w:before="40" w:after="40" w:line="240" w:lineRule="auto"/>
            </w:pPr>
            <w:r>
              <w:rPr>
                <w:sz w:val="19"/>
              </w:rPr>
              <w:t>inference.py</w:t>
            </w:r>
          </w:p>
        </w:tc>
        <w:tc>
          <w:tcPr>
            <w:tcW w:w="6066" w:type="dxa"/>
          </w:tcPr>
          <w:p w14:paraId="4EEA6298" w14:textId="77777777" w:rsidR="00A760F7" w:rsidRDefault="001C7480">
            <w:pPr>
              <w:spacing w:before="40" w:after="40" w:line="240" w:lineRule="auto"/>
            </w:pPr>
            <w:r>
              <w:rPr>
                <w:sz w:val="19"/>
              </w:rPr>
              <w:t>OpenAI-compatible endpoint with echo and Ollama backends and token metering.</w:t>
            </w:r>
          </w:p>
        </w:tc>
      </w:tr>
      <w:tr w:rsidR="00A760F7" w14:paraId="021D68AF" w14:textId="77777777">
        <w:trPr>
          <w:cantSplit/>
          <w:jc w:val="center"/>
        </w:trPr>
        <w:tc>
          <w:tcPr>
            <w:tcW w:w="2154" w:type="dxa"/>
          </w:tcPr>
          <w:p w14:paraId="600AF753" w14:textId="77777777" w:rsidR="00A760F7" w:rsidRDefault="001C7480">
            <w:pPr>
              <w:spacing w:before="40" w:after="40" w:line="240" w:lineRule="auto"/>
            </w:pPr>
            <w:r>
              <w:rPr>
                <w:sz w:val="19"/>
              </w:rPr>
              <w:t>serve_provider.py</w:t>
            </w:r>
          </w:p>
        </w:tc>
        <w:tc>
          <w:tcPr>
            <w:tcW w:w="6066" w:type="dxa"/>
          </w:tcPr>
          <w:p w14:paraId="1FBF1F38" w14:textId="77777777" w:rsidR="00A760F7" w:rsidRDefault="001C7480">
            <w:pPr>
              <w:spacing w:before="40" w:after="40" w:line="240" w:lineRule="auto"/>
            </w:pPr>
            <w:r>
              <w:rPr>
                <w:sz w:val="19"/>
              </w:rPr>
              <w:t>Provider node entrypoint: register, stake, list, serve inference, heartbeat, answer challenges.</w:t>
            </w:r>
          </w:p>
        </w:tc>
      </w:tr>
      <w:tr w:rsidR="00A760F7" w14:paraId="64F01E37" w14:textId="77777777">
        <w:trPr>
          <w:cantSplit/>
          <w:jc w:val="center"/>
        </w:trPr>
        <w:tc>
          <w:tcPr>
            <w:tcW w:w="2154" w:type="dxa"/>
          </w:tcPr>
          <w:p w14:paraId="3D45C409" w14:textId="77777777" w:rsidR="00A760F7" w:rsidRDefault="001C7480">
            <w:pPr>
              <w:spacing w:before="40" w:after="40" w:line="240" w:lineRule="auto"/>
            </w:pPr>
            <w:r>
              <w:rPr>
                <w:sz w:val="19"/>
              </w:rPr>
              <w:t>benchmark.py</w:t>
            </w:r>
          </w:p>
        </w:tc>
        <w:tc>
          <w:tcPr>
            <w:tcW w:w="6066" w:type="dxa"/>
          </w:tcPr>
          <w:p w14:paraId="387E6B88" w14:textId="77777777" w:rsidR="00A760F7" w:rsidRDefault="001C7480">
            <w:pPr>
              <w:spacing w:before="40" w:after="40" w:line="240" w:lineRule="auto"/>
            </w:pPr>
            <w:r>
              <w:rPr>
                <w:sz w:val="19"/>
              </w:rPr>
              <w:t>Deterministic challenge workload, scoring, responder, and a score command.</w:t>
            </w:r>
          </w:p>
        </w:tc>
      </w:tr>
      <w:tr w:rsidR="00A760F7" w14:paraId="28189194" w14:textId="77777777">
        <w:trPr>
          <w:cantSplit/>
          <w:jc w:val="center"/>
        </w:trPr>
        <w:tc>
          <w:tcPr>
            <w:tcW w:w="2154" w:type="dxa"/>
          </w:tcPr>
          <w:p w14:paraId="6AC40DB4" w14:textId="77777777" w:rsidR="00A760F7" w:rsidRDefault="001C7480">
            <w:pPr>
              <w:spacing w:before="40" w:after="40" w:line="240" w:lineRule="auto"/>
            </w:pPr>
            <w:r>
              <w:rPr>
                <w:sz w:val="19"/>
              </w:rPr>
              <w:t>attester.py</w:t>
            </w:r>
          </w:p>
        </w:tc>
        <w:tc>
          <w:tcPr>
            <w:tcW w:w="6066" w:type="dxa"/>
          </w:tcPr>
          <w:p w14:paraId="7E4E978A" w14:textId="77777777" w:rsidR="00A760F7" w:rsidRDefault="001C7480">
            <w:pPr>
              <w:spacing w:before="40" w:after="40" w:line="240" w:lineRule="auto"/>
            </w:pPr>
            <w:r>
              <w:rPr>
                <w:sz w:val="19"/>
              </w:rPr>
              <w:t>Operator-run service that issues, judges, and expires challenges.</w:t>
            </w:r>
          </w:p>
        </w:tc>
      </w:tr>
    </w:tbl>
    <w:p w14:paraId="5195ABC3" w14:textId="77777777" w:rsidR="00A760F7" w:rsidRDefault="00A760F7">
      <w:pPr>
        <w:spacing w:after="120" w:line="240" w:lineRule="auto"/>
        <w:jc w:val="both"/>
      </w:pPr>
    </w:p>
    <w:p w14:paraId="75EB3F3D" w14:textId="77777777" w:rsidR="00A760F7" w:rsidRDefault="001C7480">
      <w:pPr>
        <w:pStyle w:val="Heading3"/>
      </w:pPr>
      <w:bookmarkStart w:id="97" w:name="_Toc243751180"/>
      <w:r>
        <w:t>8.2.1 Lease serving</w:t>
      </w:r>
      <w:bookmarkEnd w:id="97"/>
    </w:p>
    <w:p w14:paraId="5CE5FA79" w14:textId="77777777" w:rsidR="00A760F7" w:rsidRDefault="001C7480">
      <w:pPr>
        <w:spacing w:after="120"/>
        <w:jc w:val="both"/>
      </w:pPr>
      <w:r>
        <w:t xml:space="preserve">The agent accepts a pending lease only when its manifest matches an exact content-addressed manifest that the provider configured, and rejects every other request. Acceptance starts the lease and bonds stake on chain. The runtime then launches only the provider-configured image, command, environment, and device settings. It never executes arbitrary requester input. The requester cannot select the image, command, mounts, or devices. Each loop the agent checks that the workload container is healthy and sends </w:t>
      </w:r>
      <w:r>
        <w:t>one heartbeat for the current interval. Polling the same interval does not submit a second transaction. After a restart, the agent reconciles active leases to labelled containers.</w:t>
      </w:r>
    </w:p>
    <w:p w14:paraId="7DC6E2C6" w14:textId="77777777" w:rsidR="00A760F7" w:rsidRDefault="001C7480">
      <w:pPr>
        <w:pStyle w:val="Heading3"/>
      </w:pPr>
      <w:bookmarkStart w:id="98" w:name="_Toc243751181"/>
      <w:r>
        <w:t>8.2.2 Sandboxing</w:t>
      </w:r>
      <w:bookmarkEnd w:id="98"/>
    </w:p>
    <w:p w14:paraId="51F6B892" w14:textId="77777777" w:rsidR="00A760F7" w:rsidRDefault="001C7480">
      <w:pPr>
        <w:spacing w:after="120"/>
        <w:jc w:val="both"/>
      </w:pPr>
      <w:r>
        <w:t xml:space="preserve">Lease and task containers run with no network, a read-only root file system, a non-root user, all Linux capabilities dropped, </w:t>
      </w:r>
      <w:r>
        <w:rPr>
          <w:rFonts w:ascii="Consolas" w:eastAsia="Consolas" w:hAnsi="Consolas"/>
          <w:sz w:val="21"/>
        </w:rPr>
        <w:t>no-new-privileges</w:t>
      </w:r>
      <w:r>
        <w:t xml:space="preserve">, a small temporary file system, and limits on CPU, memory, swap, and processes. GPU access is off by default. It is enabled only when two settings agree, and it is restricted to configured devices. A task gets a size-bounded Docker volume that is mounted only at </w:t>
      </w:r>
      <w:r>
        <w:rPr>
          <w:rFonts w:ascii="Consolas" w:eastAsia="Consolas" w:hAnsi="Consolas"/>
          <w:sz w:val="21"/>
        </w:rPr>
        <w:t>/io</w:t>
      </w:r>
      <w:r>
        <w:t>. A short-lived trusted helper writes the manifest before the untrusted task starts. No host path is mounted. The agent mounts the Docker socket to launch sibling containers, which is a host-level risk that Chapter 11 discusses.</w:t>
      </w:r>
    </w:p>
    <w:p w14:paraId="01138F96" w14:textId="77777777" w:rsidR="00A760F7" w:rsidRDefault="001C7480">
      <w:pPr>
        <w:pStyle w:val="Heading3"/>
      </w:pPr>
      <w:bookmarkStart w:id="99" w:name="_Toc243751182"/>
      <w:r>
        <w:t>8.2.3 Inference serving</w:t>
      </w:r>
      <w:bookmarkEnd w:id="99"/>
    </w:p>
    <w:p w14:paraId="66781919" w14:textId="77777777" w:rsidR="00A760F7" w:rsidRDefault="001C7480">
      <w:pPr>
        <w:spacing w:after="120"/>
        <w:jc w:val="both"/>
      </w:pPr>
      <w:r>
        <w:rPr>
          <w:rFonts w:ascii="Consolas" w:eastAsia="Consolas" w:hAnsi="Consolas"/>
          <w:sz w:val="21"/>
        </w:rPr>
        <w:t>inference.py</w:t>
      </w:r>
      <w:r>
        <w:t xml:space="preserve"> serves </w:t>
      </w:r>
      <w:r>
        <w:rPr>
          <w:rFonts w:ascii="Consolas" w:eastAsia="Consolas" w:hAnsi="Consolas"/>
          <w:sz w:val="21"/>
        </w:rPr>
        <w:t>/v1/chat/completions</w:t>
      </w:r>
      <w:r>
        <w:t xml:space="preserve"> and </w:t>
      </w:r>
      <w:r>
        <w:rPr>
          <w:rFonts w:ascii="Consolas" w:eastAsia="Consolas" w:hAnsi="Consolas"/>
          <w:sz w:val="21"/>
        </w:rPr>
        <w:t>/v1/models</w:t>
      </w:r>
      <w:r>
        <w:t xml:space="preserve">. The echo backend is deterministic and used in tests and in continuous integration. The Ollama backend </w:t>
      </w:r>
      <w:r>
        <w:lastRenderedPageBreak/>
        <w:t xml:space="preserve">forwards to a local model server and returns the provider token counts. On start, </w:t>
      </w:r>
      <w:r>
        <w:rPr>
          <w:rFonts w:ascii="Consolas" w:eastAsia="Consolas" w:hAnsi="Consolas"/>
          <w:sz w:val="21"/>
        </w:rPr>
        <w:t>serve_provider.py</w:t>
      </w:r>
      <w:r>
        <w:t xml:space="preserve"> scans the existing offers for the provider address and keeps one active offer per configured model at the configured price. It deactivates duplicates and stale prices, and creates an offer only when needed, so a restart does not create duplicates. Offers are created only when the provider is eligible and attested. The price is configured in SMESH per 1,000 tokens and converted exactly to 18-decimal base units per token. A value that would need rounding is rejected.</w:t>
      </w:r>
    </w:p>
    <w:p w14:paraId="2867C959" w14:textId="77777777" w:rsidR="00A760F7" w:rsidRDefault="001C7480">
      <w:pPr>
        <w:pStyle w:val="Heading3"/>
      </w:pPr>
      <w:bookmarkStart w:id="100" w:name="_Toc243751183"/>
      <w:r>
        <w:t>8.2.4 Benchmark responder</w:t>
      </w:r>
      <w:bookmarkEnd w:id="100"/>
    </w:p>
    <w:p w14:paraId="30A4248A" w14:textId="77777777" w:rsidR="00A760F7" w:rsidRDefault="001C7480">
      <w:pPr>
        <w:spacing w:after="120"/>
        <w:jc w:val="both"/>
      </w:pPr>
      <w:r>
        <w:t xml:space="preserve">Each poll, the agent reads its open challenge from the registry, computes the 500,000-iteration hash chain from the seed, measures a score, and calls </w:t>
      </w:r>
      <w:r>
        <w:rPr>
          <w:rFonts w:ascii="Consolas" w:eastAsia="Consolas" w:hAnsi="Consolas"/>
          <w:sz w:val="21"/>
        </w:rPr>
        <w:t>respondChallenge</w:t>
      </w:r>
      <w:r>
        <w:t xml:space="preserve">. Two demonstration switches, </w:t>
      </w:r>
      <w:r>
        <w:rPr>
          <w:rFonts w:ascii="Consolas" w:eastAsia="Consolas" w:hAnsi="Consolas"/>
          <w:sz w:val="21"/>
        </w:rPr>
        <w:t>BENCHMARK_FAULT=wrong_hash</w:t>
      </w:r>
      <w:r>
        <w:t xml:space="preserve"> and </w:t>
      </w:r>
      <w:r>
        <w:rPr>
          <w:rFonts w:ascii="Consolas" w:eastAsia="Consolas" w:hAnsi="Consolas"/>
          <w:sz w:val="21"/>
        </w:rPr>
        <w:t>silent</w:t>
      </w:r>
      <w:r>
        <w:t>, force the two failure paths for demonstrations.</w:t>
      </w:r>
    </w:p>
    <w:p w14:paraId="241A875E" w14:textId="77777777" w:rsidR="00A760F7" w:rsidRDefault="001C7480">
      <w:pPr>
        <w:pStyle w:val="Heading2"/>
      </w:pPr>
      <w:bookmarkStart w:id="101" w:name="_Toc243751184"/>
      <w:r>
        <w:t>8.3 Attester Service</w:t>
      </w:r>
      <w:bookmarkEnd w:id="101"/>
    </w:p>
    <w:p w14:paraId="28C7F4B2" w14:textId="77777777" w:rsidR="00A760F7" w:rsidRDefault="001C7480">
      <w:pPr>
        <w:spacing w:after="120"/>
        <w:jc w:val="both"/>
      </w:pPr>
      <w:r>
        <w:rPr>
          <w:rFonts w:ascii="Consolas" w:eastAsia="Consolas" w:hAnsi="Consolas"/>
          <w:sz w:val="21"/>
        </w:rPr>
        <w:t>attester.py</w:t>
      </w:r>
      <w:r>
        <w:t xml:space="preserve"> runs with the registry attester key. For every attested provider it issues a challenge each interval (300 seconds by default), recomputes the hash chain when an answer arrives, passes the response only if the hash matches and the score reaches the required share of the attested score, and calls </w:t>
      </w:r>
      <w:r>
        <w:rPr>
          <w:rFonts w:ascii="Consolas" w:eastAsia="Consolas" w:hAnsi="Consolas"/>
          <w:sz w:val="21"/>
        </w:rPr>
        <w:t>expireChallenge</w:t>
      </w:r>
      <w:r>
        <w:t xml:space="preserve"> for missed deadlines. Its state is rebuilt from </w:t>
      </w:r>
      <w:r>
        <w:rPr>
          <w:rFonts w:ascii="Consolas" w:eastAsia="Consolas" w:hAnsi="Consolas"/>
          <w:sz w:val="21"/>
        </w:rPr>
        <w:t>Attested</w:t>
      </w:r>
      <w:r>
        <w:t xml:space="preserve"> and </w:t>
      </w:r>
      <w:r>
        <w:rPr>
          <w:rFonts w:ascii="Consolas" w:eastAsia="Consolas" w:hAnsi="Consolas"/>
          <w:sz w:val="21"/>
        </w:rPr>
        <w:t>ChallengeIssued</w:t>
      </w:r>
      <w:r>
        <w:t xml:space="preserve"> events, so a restart loses nothing. It logs one line per action in the form </w:t>
      </w:r>
      <w:r>
        <w:rPr>
          <w:rFonts w:ascii="Consolas" w:eastAsia="Consolas" w:hAnsi="Consolas"/>
          <w:sz w:val="21"/>
        </w:rPr>
        <w:t>challenge=&lt;id&gt; provider=&lt;address&gt; outcome=&lt;issued|passed|failed|lapsed&gt;</w:t>
      </w:r>
      <w:r>
        <w:t>. The service never holds user funds.</w:t>
      </w:r>
    </w:p>
    <w:p w14:paraId="1A031873" w14:textId="77777777" w:rsidR="00A760F7" w:rsidRDefault="001C7480">
      <w:pPr>
        <w:pStyle w:val="Heading2"/>
      </w:pPr>
      <w:bookmarkStart w:id="102" w:name="_Toc243751185"/>
      <w:r>
        <w:t>8.4 Orchestrator</w:t>
      </w:r>
      <w:bookmarkEnd w:id="102"/>
    </w:p>
    <w:p w14:paraId="03CDA7B5" w14:textId="77777777" w:rsidR="00A760F7" w:rsidRDefault="001C7480">
      <w:pPr>
        <w:spacing w:after="120"/>
        <w:jc w:val="both"/>
      </w:pPr>
      <w:r>
        <w:t>The orchestrator is a thin, untrusted coordinator written in TypeScript. It holds no keys and cannot move funds.</w:t>
      </w:r>
    </w:p>
    <w:p w14:paraId="03A77983" w14:textId="77777777" w:rsidR="00A760F7" w:rsidRDefault="001C7480">
      <w:pPr>
        <w:pStyle w:val="Heading3"/>
      </w:pPr>
      <w:bookmarkStart w:id="103" w:name="_Toc243751186"/>
      <w:r>
        <w:t>8.4.1 Event index and persistence</w:t>
      </w:r>
      <w:bookmarkEnd w:id="103"/>
    </w:p>
    <w:p w14:paraId="4AED5741" w14:textId="77777777" w:rsidR="00A760F7" w:rsidRDefault="001C7480">
      <w:pPr>
        <w:spacing w:after="120"/>
        <w:jc w:val="both"/>
      </w:pPr>
      <w:r>
        <w:t xml:space="preserve">The indexer reads events from all six contracts and applies them in exact block and log order to an in-memory projection. Postgres stores one complete versioned snapshot and an exact (block number, log index) cursor for each deployment identity, which is the chain identifier plus the normalized contract address map. At startup the orchestrator restores the snapshot, replays only later events, starts one poll loop, and runs a second catch-up to close the replay and poll race. Every event updates and </w:t>
      </w:r>
      <w:r>
        <w:lastRenderedPageBreak/>
        <w:t>saves a candidate snapshot and cursor before it becomes visible to API and stream consumers. The database is only a derived cache. Dropping its two tables is safe, because the next start rebuilds the projection from chain events. Historical log queries use a configurable block range. The live Sepolia indexer uses 10-block chunks to stay within the limits of the RPC provider. Transient network and rate-limit failures retry with bounded exponential backoff and degrade the health endpoint only after retries ar</w:t>
      </w:r>
      <w:r>
        <w:t>e exhausted.</w:t>
      </w:r>
    </w:p>
    <w:p w14:paraId="0E392917" w14:textId="77777777" w:rsidR="00A760F7" w:rsidRDefault="001C7480">
      <w:pPr>
        <w:pStyle w:val="Heading3"/>
      </w:pPr>
      <w:bookmarkStart w:id="104" w:name="_Toc243751187"/>
      <w:r>
        <w:t>8.4.2 Inference gateway</w:t>
      </w:r>
      <w:bookmarkEnd w:id="104"/>
    </w:p>
    <w:p w14:paraId="41EA0DFA" w14:textId="77777777" w:rsidR="00A760F7" w:rsidRDefault="001C7480">
      <w:pPr>
        <w:spacing w:after="120"/>
        <w:jc w:val="both"/>
      </w:pPr>
      <w:r>
        <w:rPr>
          <w:rFonts w:ascii="Consolas" w:eastAsia="Consolas" w:hAnsi="Consolas"/>
          <w:sz w:val="21"/>
        </w:rPr>
        <w:t>POST /v1/chat/completions</w:t>
      </w:r>
      <w:r>
        <w:t xml:space="preserve"> accepts the normal OpenAI-style fields plus an authorization object. The requester signs a canonical string with EIP-191 </w:t>
      </w:r>
      <w:r>
        <w:rPr>
          <w:rFonts w:ascii="Consolas" w:eastAsia="Consolas" w:hAnsi="Consolas"/>
          <w:sz w:val="21"/>
        </w:rPr>
        <w:t>personal_sign</w:t>
      </w:r>
      <w:r>
        <w:t xml:space="preserve"> [23]. The string covers the credit identifier, expiry, the keccak256 hash of the canonical message JSON, the model, the provider, the request identifier, and the requester. The gateway verifies the signature, checks that the credit is active with nonzero escrow and matches the signer, provider, and offer model, and consumes the request identifier atomically in Postgres so that it cannot be replayed, even across restarts. It then routes only to the provider fixed by the credit. Provider endpoints must use H</w:t>
      </w:r>
      <w:r>
        <w:t>TTP or HTTPS, carry no credentials, match an exact hostname allowlist, and may not redirect. Request size and provider time-out are bounded. The gateway returns the provider usage and a projected credit balance. It does not settle usage.</w:t>
      </w:r>
    </w:p>
    <w:p w14:paraId="4B27199E" w14:textId="77777777" w:rsidR="00A760F7" w:rsidRDefault="001C7480">
      <w:pPr>
        <w:pStyle w:val="Heading3"/>
      </w:pPr>
      <w:bookmarkStart w:id="105" w:name="_Toc243751188"/>
      <w:r>
        <w:t>8.4.3 Split and stitch</w:t>
      </w:r>
      <w:bookmarkEnd w:id="105"/>
    </w:p>
    <w:p w14:paraId="360EAE85" w14:textId="77777777" w:rsidR="00A760F7" w:rsidRDefault="001C7480">
      <w:pPr>
        <w:spacing w:after="120"/>
        <w:jc w:val="both"/>
      </w:pPr>
      <w:r>
        <w:t xml:space="preserve">For deterministic jobs, </w:t>
      </w:r>
      <w:r>
        <w:rPr>
          <w:rFonts w:ascii="Consolas" w:eastAsia="Consolas" w:hAnsi="Consolas"/>
          <w:sz w:val="21"/>
        </w:rPr>
        <w:t>prepare</w:t>
      </w:r>
      <w:r>
        <w:t xml:space="preserve"> splits an image into tiles with matching sub-regions of the complex plane, builds a manifest, and pins it to storage. The returned CID is what the requester posts on chain. After every task settles, </w:t>
      </w:r>
      <w:r>
        <w:rPr>
          <w:rFonts w:ascii="Consolas" w:eastAsia="Consolas" w:hAnsi="Consolas"/>
          <w:sz w:val="21"/>
        </w:rPr>
        <w:t>stitchJob</w:t>
      </w:r>
      <w:r>
        <w:t xml:space="preserve"> fetches each output CID, composes the final image, and pins the result. Pinning is not custody of money, so it is safe for the untrusted orchestrator to do.</w:t>
      </w:r>
    </w:p>
    <w:p w14:paraId="6C4A0246" w14:textId="77777777" w:rsidR="00A760F7" w:rsidRDefault="001C7480">
      <w:pPr>
        <w:pStyle w:val="Heading2"/>
      </w:pPr>
      <w:bookmarkStart w:id="106" w:name="_Toc243751189"/>
      <w:r>
        <w:t>8.5 Web Application</w:t>
      </w:r>
      <w:bookmarkEnd w:id="106"/>
    </w:p>
    <w:p w14:paraId="6E462F16" w14:textId="77777777" w:rsidR="00A760F7" w:rsidRDefault="001C7480">
      <w:pPr>
        <w:spacing w:after="120"/>
        <w:jc w:val="both"/>
      </w:pPr>
      <w:r>
        <w:t>The web application is built with Next.js, React, TypeScript, viem, and Tailwind. It reads indexed state from the orchestrator and sends every write through the connected wallet. It never stores secrets.</w:t>
      </w:r>
    </w:p>
    <w:p w14:paraId="15896258" w14:textId="77777777" w:rsidR="00A760F7" w:rsidRDefault="001C7480">
      <w:pPr>
        <w:pStyle w:val="Heading3"/>
      </w:pPr>
      <w:bookmarkStart w:id="107" w:name="_Toc243751190"/>
      <w:r>
        <w:lastRenderedPageBreak/>
        <w:t>8.5.1 Pages</w:t>
      </w:r>
      <w:bookmarkEnd w:id="107"/>
    </w:p>
    <w:p w14:paraId="528E8D7A" w14:textId="77777777" w:rsidR="00A760F7" w:rsidRDefault="001C7480">
      <w:pPr>
        <w:spacing w:after="120"/>
        <w:jc w:val="both"/>
      </w:pPr>
      <w:r>
        <w:t>Table 8.3 lists the routes.</w:t>
      </w:r>
    </w:p>
    <w:p w14:paraId="41D67469" w14:textId="77777777" w:rsidR="00A760F7" w:rsidRDefault="001C7480">
      <w:pPr>
        <w:pStyle w:val="TableCaption"/>
        <w:keepNext/>
        <w:spacing w:before="120" w:after="80" w:line="276" w:lineRule="auto"/>
        <w:jc w:val="center"/>
      </w:pPr>
      <w:bookmarkStart w:id="108" w:name="_Toc243751258"/>
      <w:r>
        <w:t>TABLE 8.3: Web application routes</w:t>
      </w:r>
      <w:bookmarkEnd w:id="108"/>
    </w:p>
    <w:tbl>
      <w:tblPr>
        <w:tblStyle w:val="TableGrid"/>
        <w:tblW w:w="0" w:type="auto"/>
        <w:jc w:val="center"/>
        <w:tblLayout w:type="fixed"/>
        <w:tblLook w:val="04A0" w:firstRow="1" w:lastRow="0" w:firstColumn="1" w:lastColumn="0" w:noHBand="0" w:noVBand="1"/>
      </w:tblPr>
      <w:tblGrid>
        <w:gridCol w:w="1701"/>
        <w:gridCol w:w="6520"/>
      </w:tblGrid>
      <w:tr w:rsidR="00A760F7" w14:paraId="7CD59FBB" w14:textId="77777777">
        <w:trPr>
          <w:cantSplit/>
          <w:tblHeader/>
          <w:jc w:val="center"/>
        </w:trPr>
        <w:tc>
          <w:tcPr>
            <w:tcW w:w="1701" w:type="dxa"/>
            <w:shd w:val="clear" w:color="auto" w:fill="D9D9D9"/>
          </w:tcPr>
          <w:p w14:paraId="5B3CB9FB" w14:textId="77777777" w:rsidR="00A760F7" w:rsidRDefault="001C7480">
            <w:pPr>
              <w:keepNext/>
              <w:spacing w:before="40" w:after="40" w:line="240" w:lineRule="auto"/>
            </w:pPr>
            <w:r>
              <w:rPr>
                <w:b/>
                <w:sz w:val="20"/>
              </w:rPr>
              <w:t>Route</w:t>
            </w:r>
          </w:p>
        </w:tc>
        <w:tc>
          <w:tcPr>
            <w:tcW w:w="6520" w:type="dxa"/>
            <w:shd w:val="clear" w:color="auto" w:fill="D9D9D9"/>
          </w:tcPr>
          <w:p w14:paraId="43B7CA38" w14:textId="77777777" w:rsidR="00A760F7" w:rsidRDefault="001C7480">
            <w:pPr>
              <w:keepNext/>
              <w:spacing w:before="40" w:after="40" w:line="240" w:lineRule="auto"/>
            </w:pPr>
            <w:r>
              <w:rPr>
                <w:b/>
                <w:sz w:val="20"/>
              </w:rPr>
              <w:t>Purpose</w:t>
            </w:r>
          </w:p>
        </w:tc>
      </w:tr>
      <w:tr w:rsidR="00A760F7" w14:paraId="5271334D" w14:textId="77777777">
        <w:trPr>
          <w:cantSplit/>
          <w:jc w:val="center"/>
        </w:trPr>
        <w:tc>
          <w:tcPr>
            <w:tcW w:w="1701" w:type="dxa"/>
          </w:tcPr>
          <w:p w14:paraId="2A5DBD86" w14:textId="77777777" w:rsidR="00A760F7" w:rsidRDefault="001C7480">
            <w:pPr>
              <w:keepNext/>
              <w:spacing w:before="40" w:after="40" w:line="240" w:lineRule="auto"/>
            </w:pPr>
            <w:r>
              <w:rPr>
                <w:sz w:val="20"/>
              </w:rPr>
              <w:t>/</w:t>
            </w:r>
          </w:p>
        </w:tc>
        <w:tc>
          <w:tcPr>
            <w:tcW w:w="6520" w:type="dxa"/>
          </w:tcPr>
          <w:p w14:paraId="693C896E" w14:textId="77777777" w:rsidR="00A760F7" w:rsidRDefault="001C7480">
            <w:pPr>
              <w:keepNext/>
              <w:spacing w:before="40" w:after="40" w:line="240" w:lineRule="auto"/>
            </w:pPr>
            <w:r>
              <w:rPr>
                <w:sz w:val="20"/>
              </w:rPr>
              <w:t>Landing page with protocol diagrams: lease lifecycle, token flow, escrow by interval, heartbeats, challenge track.</w:t>
            </w:r>
          </w:p>
        </w:tc>
      </w:tr>
      <w:tr w:rsidR="00A760F7" w14:paraId="38C45BE9" w14:textId="77777777">
        <w:trPr>
          <w:cantSplit/>
          <w:jc w:val="center"/>
        </w:trPr>
        <w:tc>
          <w:tcPr>
            <w:tcW w:w="1701" w:type="dxa"/>
          </w:tcPr>
          <w:p w14:paraId="5BC9F1DB" w14:textId="77777777" w:rsidR="00A760F7" w:rsidRDefault="001C7480">
            <w:pPr>
              <w:keepNext/>
              <w:spacing w:before="40" w:after="40" w:line="240" w:lineRule="auto"/>
            </w:pPr>
            <w:r>
              <w:rPr>
                <w:sz w:val="20"/>
              </w:rPr>
              <w:t>/dashboard</w:t>
            </w:r>
          </w:p>
        </w:tc>
        <w:tc>
          <w:tcPr>
            <w:tcW w:w="6520" w:type="dxa"/>
          </w:tcPr>
          <w:p w14:paraId="6D503313" w14:textId="77777777" w:rsidR="00A760F7" w:rsidRDefault="001C7480">
            <w:pPr>
              <w:keepNext/>
              <w:spacing w:before="40" w:after="40" w:line="240" w:lineRule="auto"/>
            </w:pPr>
            <w:r>
              <w:rPr>
                <w:sz w:val="20"/>
              </w:rPr>
              <w:t>Network overview: available capacity, attested providers, streaming spend.</w:t>
            </w:r>
          </w:p>
        </w:tc>
      </w:tr>
      <w:tr w:rsidR="00A760F7" w14:paraId="0CEE12AB" w14:textId="77777777">
        <w:trPr>
          <w:cantSplit/>
          <w:jc w:val="center"/>
        </w:trPr>
        <w:tc>
          <w:tcPr>
            <w:tcW w:w="1701" w:type="dxa"/>
          </w:tcPr>
          <w:p w14:paraId="6006C4CC" w14:textId="77777777" w:rsidR="00A760F7" w:rsidRDefault="001C7480">
            <w:pPr>
              <w:keepNext/>
              <w:spacing w:before="40" w:after="40" w:line="240" w:lineRule="auto"/>
            </w:pPr>
            <w:r>
              <w:rPr>
                <w:sz w:val="20"/>
              </w:rPr>
              <w:t>/rent</w:t>
            </w:r>
          </w:p>
        </w:tc>
        <w:tc>
          <w:tcPr>
            <w:tcW w:w="6520" w:type="dxa"/>
          </w:tcPr>
          <w:p w14:paraId="7EB8A710" w14:textId="77777777" w:rsidR="00A760F7" w:rsidRDefault="001C7480">
            <w:pPr>
              <w:keepNext/>
              <w:spacing w:before="40" w:after="40" w:line="240" w:lineRule="auto"/>
            </w:pPr>
            <w:r>
              <w:rPr>
                <w:sz w:val="20"/>
              </w:rPr>
              <w:t>Browse GPU listings and request a manifest-bound lease.</w:t>
            </w:r>
          </w:p>
        </w:tc>
      </w:tr>
      <w:tr w:rsidR="00A760F7" w14:paraId="013FFF09" w14:textId="77777777">
        <w:trPr>
          <w:cantSplit/>
          <w:jc w:val="center"/>
        </w:trPr>
        <w:tc>
          <w:tcPr>
            <w:tcW w:w="1701" w:type="dxa"/>
          </w:tcPr>
          <w:p w14:paraId="244ED55B" w14:textId="77777777" w:rsidR="00A760F7" w:rsidRDefault="001C7480">
            <w:pPr>
              <w:keepNext/>
              <w:spacing w:before="40" w:after="40" w:line="240" w:lineRule="auto"/>
            </w:pPr>
            <w:r>
              <w:rPr>
                <w:sz w:val="20"/>
              </w:rPr>
              <w:t>/leases</w:t>
            </w:r>
          </w:p>
        </w:tc>
        <w:tc>
          <w:tcPr>
            <w:tcW w:w="6520" w:type="dxa"/>
          </w:tcPr>
          <w:p w14:paraId="7F5BD67A" w14:textId="77777777" w:rsidR="00A760F7" w:rsidRDefault="001C7480">
            <w:pPr>
              <w:keepNext/>
              <w:spacing w:before="40" w:after="40" w:line="240" w:lineRule="auto"/>
            </w:pPr>
            <w:r>
              <w:rPr>
                <w:sz w:val="20"/>
              </w:rPr>
              <w:t>Own leases with heartbeat progress, streamed spend, and lease evidence. Cancel, settle, end.</w:t>
            </w:r>
          </w:p>
        </w:tc>
      </w:tr>
      <w:tr w:rsidR="00A760F7" w14:paraId="2E6F2D56" w14:textId="77777777">
        <w:trPr>
          <w:cantSplit/>
          <w:jc w:val="center"/>
        </w:trPr>
        <w:tc>
          <w:tcPr>
            <w:tcW w:w="1701" w:type="dxa"/>
          </w:tcPr>
          <w:p w14:paraId="0F27A15D" w14:textId="77777777" w:rsidR="00A760F7" w:rsidRDefault="001C7480">
            <w:pPr>
              <w:keepNext/>
              <w:spacing w:before="40" w:after="40" w:line="240" w:lineRule="auto"/>
            </w:pPr>
            <w:r>
              <w:rPr>
                <w:sz w:val="20"/>
              </w:rPr>
              <w:t>/models</w:t>
            </w:r>
          </w:p>
        </w:tc>
        <w:tc>
          <w:tcPr>
            <w:tcW w:w="6520" w:type="dxa"/>
          </w:tcPr>
          <w:p w14:paraId="7E661CE3" w14:textId="77777777" w:rsidR="00A760F7" w:rsidRDefault="001C7480">
            <w:pPr>
              <w:keepNext/>
              <w:spacing w:before="40" w:after="40" w:line="240" w:lineRule="auto"/>
            </w:pPr>
            <w:r>
              <w:rPr>
                <w:sz w:val="20"/>
              </w:rPr>
              <w:t>Model catalog and a prompt playground using prepaid credit and signed requests.</w:t>
            </w:r>
          </w:p>
        </w:tc>
      </w:tr>
      <w:tr w:rsidR="00A760F7" w14:paraId="0FF574C2" w14:textId="77777777">
        <w:trPr>
          <w:cantSplit/>
          <w:jc w:val="center"/>
        </w:trPr>
        <w:tc>
          <w:tcPr>
            <w:tcW w:w="1701" w:type="dxa"/>
          </w:tcPr>
          <w:p w14:paraId="7A2AF7A8" w14:textId="77777777" w:rsidR="00A760F7" w:rsidRDefault="001C7480">
            <w:pPr>
              <w:keepNext/>
              <w:spacing w:before="40" w:after="40" w:line="240" w:lineRule="auto"/>
            </w:pPr>
            <w:r>
              <w:rPr>
                <w:sz w:val="20"/>
              </w:rPr>
              <w:t>/providers</w:t>
            </w:r>
          </w:p>
        </w:tc>
        <w:tc>
          <w:tcPr>
            <w:tcW w:w="6520" w:type="dxa"/>
          </w:tcPr>
          <w:p w14:paraId="5D6BE9CE" w14:textId="77777777" w:rsidR="00A760F7" w:rsidRDefault="001C7480">
            <w:pPr>
              <w:keepNext/>
              <w:spacing w:before="40" w:after="40" w:line="240" w:lineRule="auto"/>
            </w:pPr>
            <w:r>
              <w:rPr>
                <w:sz w:val="20"/>
              </w:rPr>
              <w:t>Provider console: faucet, registration, capabilities, stake, availability, listings, offers, earnings, reputation, challenge history.</w:t>
            </w:r>
          </w:p>
        </w:tc>
      </w:tr>
      <w:tr w:rsidR="00A760F7" w14:paraId="208EB66F" w14:textId="77777777">
        <w:trPr>
          <w:cantSplit/>
          <w:jc w:val="center"/>
        </w:trPr>
        <w:tc>
          <w:tcPr>
            <w:tcW w:w="1701" w:type="dxa"/>
          </w:tcPr>
          <w:p w14:paraId="568CDFB0" w14:textId="77777777" w:rsidR="00A760F7" w:rsidRDefault="001C7480">
            <w:pPr>
              <w:spacing w:before="40" w:after="40" w:line="240" w:lineRule="auto"/>
            </w:pPr>
            <w:r>
              <w:rPr>
                <w:sz w:val="20"/>
              </w:rPr>
              <w:t>/explorer</w:t>
            </w:r>
          </w:p>
        </w:tc>
        <w:tc>
          <w:tcPr>
            <w:tcW w:w="6520" w:type="dxa"/>
          </w:tcPr>
          <w:p w14:paraId="756E3907" w14:textId="77777777" w:rsidR="00A760F7" w:rsidRDefault="001C7480">
            <w:pPr>
              <w:spacing w:before="40" w:after="40" w:line="240" w:lineRule="auto"/>
            </w:pPr>
            <w:r>
              <w:rPr>
                <w:sz w:val="20"/>
              </w:rPr>
              <w:t>Network token-flow figure, lease inspector, Challenges tab, and a color-coded event timeline with plain descriptions.</w:t>
            </w:r>
          </w:p>
        </w:tc>
      </w:tr>
    </w:tbl>
    <w:p w14:paraId="1DF98197" w14:textId="77777777" w:rsidR="00A760F7" w:rsidRDefault="00A760F7">
      <w:pPr>
        <w:spacing w:after="120" w:line="240" w:lineRule="auto"/>
        <w:jc w:val="both"/>
      </w:pPr>
    </w:p>
    <w:p w14:paraId="07ED395A" w14:textId="77777777" w:rsidR="00A760F7" w:rsidRDefault="001C7480">
      <w:pPr>
        <w:spacing w:after="120"/>
        <w:jc w:val="both"/>
      </w:pPr>
      <w:r>
        <w:t>The page list above is also the order of the navigation sidebar. The sidebar collapses to a scrolling tab row below 768 pixels.</w:t>
      </w:r>
    </w:p>
    <w:p w14:paraId="32BDEDB7" w14:textId="77777777" w:rsidR="00A760F7" w:rsidRDefault="001C7480">
      <w:pPr>
        <w:pStyle w:val="Heading3"/>
      </w:pPr>
      <w:bookmarkStart w:id="109" w:name="_Toc243751191"/>
      <w:r>
        <w:t>8.5.2 Design system</w:t>
      </w:r>
      <w:bookmarkEnd w:id="109"/>
    </w:p>
    <w:p w14:paraId="3B554BEA" w14:textId="77777777" w:rsidR="00A760F7" w:rsidRDefault="001C7480">
      <w:pPr>
        <w:spacing w:after="120"/>
        <w:jc w:val="both"/>
      </w:pPr>
      <w:r>
        <w:t xml:space="preserve">The interface follows a written design system in </w:t>
      </w:r>
      <w:r>
        <w:rPr>
          <w:rFonts w:ascii="Consolas" w:eastAsia="Consolas" w:hAnsi="Consolas"/>
          <w:sz w:val="21"/>
        </w:rPr>
        <w:t>web/DESIGN.md</w:t>
      </w:r>
      <w:r>
        <w:t>. The design is light first, with a warm paper palette and an equal dark theme selected by a toggle and remembered per browser. Amber is the single accent and appears on primary actions, active navigation, and focus rings. Neutral surfaces carry the layout. Controls use 6-pixel radii and cards 8 pixels, with hairline borders and minimal shadows. Geist is the interface typeface and Geist Mono is used for every hash, address, and amount. Status colors are muted and differ by theme. All text pairs meet WCAG AA</w:t>
      </w:r>
      <w:r>
        <w:t xml:space="preserve"> contrast on the background, chrome, and surface colors in both themes [24]. Motion is limited to state changes of 150 to 250 milliseconds and is disabled by the reduced-motion preference. The system prohibits neon colors, purple gradients, glassmorphism, large glows, and pill-shaped buttons. Fig. 8.1 and Fig. 8.2 show the landing page in both themes.</w:t>
      </w:r>
    </w:p>
    <w:p w14:paraId="524E1FF5" w14:textId="77777777" w:rsidR="00A760F7" w:rsidRDefault="001C7480">
      <w:pPr>
        <w:keepNext/>
        <w:spacing w:before="120" w:after="0" w:line="240" w:lineRule="auto"/>
        <w:jc w:val="center"/>
      </w:pPr>
      <w:r>
        <w:rPr>
          <w:noProof/>
        </w:rPr>
        <w:lastRenderedPageBreak/>
        <w:drawing>
          <wp:inline distT="0" distB="0" distL="0" distR="0" wp14:anchorId="7A9FF170" wp14:editId="64FE5D88">
            <wp:extent cx="5184000" cy="3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esh_report_6877_ndy_landing_top.png"/>
                    <pic:cNvPicPr/>
                  </pic:nvPicPr>
                  <pic:blipFill>
                    <a:blip r:embed="rId18"/>
                    <a:stretch>
                      <a:fillRect/>
                    </a:stretch>
                  </pic:blipFill>
                  <pic:spPr>
                    <a:xfrm>
                      <a:off x="0" y="0"/>
                      <a:ext cx="5184000" cy="3240000"/>
                    </a:xfrm>
                    <a:prstGeom prst="rect">
                      <a:avLst/>
                    </a:prstGeom>
                  </pic:spPr>
                </pic:pic>
              </a:graphicData>
            </a:graphic>
          </wp:inline>
        </w:drawing>
      </w:r>
    </w:p>
    <w:p w14:paraId="1A2CCC94" w14:textId="77777777" w:rsidR="00A760F7" w:rsidRDefault="001C7480">
      <w:pPr>
        <w:pStyle w:val="FigureCaption"/>
        <w:spacing w:before="40" w:line="276" w:lineRule="auto"/>
        <w:jc w:val="center"/>
      </w:pPr>
      <w:bookmarkStart w:id="110" w:name="_Toc243751277"/>
      <w:r>
        <w:t>Fig. 8.1: Landing page in the light theme</w:t>
      </w:r>
      <w:bookmarkEnd w:id="110"/>
    </w:p>
    <w:p w14:paraId="43B103AF" w14:textId="77777777" w:rsidR="00A760F7" w:rsidRDefault="001C7480">
      <w:pPr>
        <w:keepNext/>
        <w:spacing w:before="120" w:after="0" w:line="240" w:lineRule="auto"/>
        <w:jc w:val="center"/>
      </w:pPr>
      <w:r>
        <w:rPr>
          <w:noProof/>
        </w:rPr>
        <w:drawing>
          <wp:inline distT="0" distB="0" distL="0" distR="0" wp14:anchorId="0D571063" wp14:editId="601C619B">
            <wp:extent cx="5184000"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esh_report_6877_ndy_landing_dark_top.png"/>
                    <pic:cNvPicPr/>
                  </pic:nvPicPr>
                  <pic:blipFill>
                    <a:blip r:embed="rId19"/>
                    <a:stretch>
                      <a:fillRect/>
                    </a:stretch>
                  </pic:blipFill>
                  <pic:spPr>
                    <a:xfrm>
                      <a:off x="0" y="0"/>
                      <a:ext cx="5184000" cy="3240000"/>
                    </a:xfrm>
                    <a:prstGeom prst="rect">
                      <a:avLst/>
                    </a:prstGeom>
                  </pic:spPr>
                </pic:pic>
              </a:graphicData>
            </a:graphic>
          </wp:inline>
        </w:drawing>
      </w:r>
    </w:p>
    <w:p w14:paraId="78E73A12" w14:textId="77777777" w:rsidR="00A760F7" w:rsidRDefault="001C7480">
      <w:pPr>
        <w:pStyle w:val="FigureCaption"/>
        <w:spacing w:before="40" w:line="276" w:lineRule="auto"/>
        <w:jc w:val="center"/>
      </w:pPr>
      <w:bookmarkStart w:id="111" w:name="_Toc243751278"/>
      <w:r>
        <w:t>Fig. 8.2: Landing page in the dark theme</w:t>
      </w:r>
      <w:bookmarkEnd w:id="111"/>
    </w:p>
    <w:p w14:paraId="59ABBB26" w14:textId="77777777" w:rsidR="00A760F7" w:rsidRDefault="001C7480">
      <w:pPr>
        <w:pStyle w:val="Heading3"/>
      </w:pPr>
      <w:bookmarkStart w:id="112" w:name="_Toc243751192"/>
      <w:r>
        <w:t>8.5.3 Wallet writes</w:t>
      </w:r>
      <w:bookmarkEnd w:id="112"/>
    </w:p>
    <w:p w14:paraId="2C378F53" w14:textId="77777777" w:rsidR="00A760F7" w:rsidRDefault="001C7480">
      <w:pPr>
        <w:spacing w:after="120"/>
        <w:jc w:val="both"/>
      </w:pPr>
      <w:r>
        <w:t xml:space="preserve">All state changes use the connected EIP-1193 wallet. Lease requests need an ERC-20 approval followed by </w:t>
      </w:r>
      <w:r>
        <w:rPr>
          <w:rFonts w:ascii="Consolas" w:eastAsia="Consolas" w:hAnsi="Consolas"/>
          <w:sz w:val="21"/>
        </w:rPr>
        <w:t>requestLease</w:t>
      </w:r>
      <w:r>
        <w:t xml:space="preserve">. Inference credit follows the same approve-then-open pattern. For each chat request, the page signs the canonical authorization, sends it to the gateway, and after the response submits cumulative usage to </w:t>
      </w:r>
      <w:r>
        <w:rPr>
          <w:rFonts w:ascii="Consolas" w:eastAsia="Consolas" w:hAnsi="Consolas"/>
          <w:sz w:val="21"/>
        </w:rPr>
        <w:t>settleUsage</w:t>
      </w:r>
      <w:r>
        <w:t xml:space="preserve">. The page blocks further requests until settlement confirms or the </w:t>
      </w:r>
      <w:r>
        <w:lastRenderedPageBreak/>
        <w:t>indexed chain state shows it completed. This prevents a requester from running ahead of its own payments.</w:t>
      </w:r>
    </w:p>
    <w:p w14:paraId="6A8239EB" w14:textId="77777777" w:rsidR="00A760F7" w:rsidRDefault="001C7480">
      <w:pPr>
        <w:pStyle w:val="Heading2"/>
      </w:pPr>
      <w:bookmarkStart w:id="113" w:name="_Toc243751193"/>
      <w:r>
        <w:t>8.6 Deployment</w:t>
      </w:r>
      <w:bookmarkEnd w:id="113"/>
    </w:p>
    <w:p w14:paraId="20F4D340" w14:textId="77777777" w:rsidR="00A760F7" w:rsidRDefault="001C7480">
      <w:pPr>
        <w:pStyle w:val="Heading3"/>
      </w:pPr>
      <w:bookmarkStart w:id="114" w:name="_Toc243751194"/>
      <w:r>
        <w:t>8.6.1 Local stack with Docker Compose</w:t>
      </w:r>
      <w:bookmarkEnd w:id="114"/>
    </w:p>
    <w:p w14:paraId="6B5900C9" w14:textId="77777777" w:rsidR="00A760F7" w:rsidRDefault="001C7480">
      <w:pPr>
        <w:spacing w:after="120"/>
        <w:jc w:val="both"/>
      </w:pPr>
      <w:r>
        <w:t>The root Compose file brings up the whole system on one machine with healthchecks and dependency conditions that enforce boot order. Its services are the Hardhat chain, the contract deployer, IPFS, Postgres, the orchestrator, a lease workload image, the provider, a seed service, the attester, and the web application. The deployer writes a descriptor with the network name, chain identifier, and each contract address and ABI to a shared volume, and off-chain services load everything from that one file. The se</w:t>
      </w:r>
      <w:r>
        <w:t>ed service creates listings and an accepted lease so the interface has data on first load.</w:t>
      </w:r>
    </w:p>
    <w:p w14:paraId="5080043F" w14:textId="77777777" w:rsidR="00A760F7" w:rsidRDefault="001C7480">
      <w:pPr>
        <w:keepNext/>
        <w:keepLines/>
        <w:shd w:val="clear" w:color="auto" w:fill="F2F2F2"/>
        <w:spacing w:after="0" w:line="240" w:lineRule="auto"/>
        <w:ind w:left="113"/>
      </w:pPr>
      <w:r>
        <w:rPr>
          <w:rFonts w:ascii="Consolas" w:eastAsia="Consolas" w:hAnsi="Consolas"/>
          <w:sz w:val="21"/>
        </w:rPr>
        <w:t>Copy-Item .env.example .env</w:t>
      </w:r>
    </w:p>
    <w:p w14:paraId="5A2FCE03" w14:textId="77777777" w:rsidR="00A760F7" w:rsidRDefault="001C7480">
      <w:pPr>
        <w:keepNext/>
        <w:keepLines/>
        <w:shd w:val="clear" w:color="auto" w:fill="F2F2F2"/>
        <w:spacing w:after="0" w:line="240" w:lineRule="auto"/>
        <w:ind w:left="113"/>
      </w:pPr>
      <w:r>
        <w:rPr>
          <w:rFonts w:ascii="Consolas" w:eastAsia="Consolas" w:hAnsi="Consolas"/>
          <w:sz w:val="21"/>
        </w:rPr>
        <w:t>docker compose up --build -d --wait</w:t>
      </w:r>
    </w:p>
    <w:p w14:paraId="76FF1CDB" w14:textId="77777777" w:rsidR="00A760F7" w:rsidRDefault="001C7480">
      <w:pPr>
        <w:keepLines/>
        <w:shd w:val="clear" w:color="auto" w:fill="F2F2F2"/>
        <w:spacing w:after="160" w:line="240" w:lineRule="auto"/>
        <w:ind w:left="113"/>
      </w:pPr>
      <w:r>
        <w:rPr>
          <w:rFonts w:ascii="Consolas" w:eastAsia="Consolas" w:hAnsi="Consolas"/>
          <w:sz w:val="21"/>
        </w:rPr>
        <w:t>docker compose ps</w:t>
      </w:r>
    </w:p>
    <w:p w14:paraId="3403009C" w14:textId="77777777" w:rsidR="00A760F7" w:rsidRDefault="001C7480">
      <w:pPr>
        <w:pStyle w:val="Heading3"/>
      </w:pPr>
      <w:bookmarkStart w:id="115" w:name="_Toc243751195"/>
      <w:r>
        <w:t>8.6.2 Provider-only node</w:t>
      </w:r>
      <w:bookmarkEnd w:id="115"/>
    </w:p>
    <w:p w14:paraId="723B2EAB" w14:textId="77777777" w:rsidR="00A760F7" w:rsidRDefault="001C7480">
      <w:pPr>
        <w:spacing w:after="120"/>
        <w:jc w:val="both"/>
      </w:pPr>
      <w:r>
        <w:t xml:space="preserve">A second Compose file runs only the provider agent against an operator deployment. On Windows, a hardware discovery command first reports the operating system, CPU, memory, NVIDIA GPU and driver, Docker, and Ollama availability without printing keys. Ollama stays on the Windows host and is reached from the container through </w:t>
      </w:r>
      <w:r>
        <w:rPr>
          <w:rFonts w:ascii="Consolas" w:eastAsia="Consolas" w:hAnsi="Consolas"/>
          <w:sz w:val="21"/>
        </w:rPr>
        <w:t>host.docker.internal</w:t>
      </w:r>
      <w:r>
        <w:t>. GPU passthrough is off unless two settings are enabled.</w:t>
      </w:r>
    </w:p>
    <w:p w14:paraId="637A59B1" w14:textId="77777777" w:rsidR="00A760F7" w:rsidRDefault="001C7480">
      <w:pPr>
        <w:pStyle w:val="Heading3"/>
      </w:pPr>
      <w:bookmarkStart w:id="116" w:name="_Toc243751196"/>
      <w:r>
        <w:t>8.6.3 Sepolia operator and provider topology</w:t>
      </w:r>
      <w:bookmarkEnd w:id="116"/>
    </w:p>
    <w:p w14:paraId="67CFDA01" w14:textId="77777777" w:rsidR="00A760F7" w:rsidRDefault="001C7480">
      <w:pPr>
        <w:spacing w:after="120"/>
        <w:jc w:val="both"/>
      </w:pPr>
      <w:r>
        <w:t>The public deployment separates the operator from the providers. Table 8.4 lists who runs what.</w:t>
      </w:r>
    </w:p>
    <w:p w14:paraId="2BEB3820" w14:textId="77777777" w:rsidR="00A760F7" w:rsidRDefault="001C7480">
      <w:pPr>
        <w:pStyle w:val="TableCaption"/>
        <w:keepNext/>
        <w:spacing w:before="120" w:after="80" w:line="276" w:lineRule="auto"/>
        <w:jc w:val="center"/>
      </w:pPr>
      <w:bookmarkStart w:id="117" w:name="_Toc243751259"/>
      <w:r>
        <w:lastRenderedPageBreak/>
        <w:t>TABLE 8.4: Sepolia deployment topology</w:t>
      </w:r>
      <w:bookmarkEnd w:id="117"/>
    </w:p>
    <w:tbl>
      <w:tblPr>
        <w:tblStyle w:val="TableGrid"/>
        <w:tblW w:w="0" w:type="auto"/>
        <w:jc w:val="center"/>
        <w:tblLayout w:type="fixed"/>
        <w:tblLook w:val="04A0" w:firstRow="1" w:lastRow="0" w:firstColumn="1" w:lastColumn="0" w:noHBand="0" w:noVBand="1"/>
      </w:tblPr>
      <w:tblGrid>
        <w:gridCol w:w="1587"/>
        <w:gridCol w:w="3969"/>
        <w:gridCol w:w="2665"/>
      </w:tblGrid>
      <w:tr w:rsidR="00A760F7" w14:paraId="68ADAD60" w14:textId="77777777">
        <w:trPr>
          <w:cantSplit/>
          <w:tblHeader/>
          <w:jc w:val="center"/>
        </w:trPr>
        <w:tc>
          <w:tcPr>
            <w:tcW w:w="1587" w:type="dxa"/>
            <w:shd w:val="clear" w:color="auto" w:fill="D9D9D9"/>
          </w:tcPr>
          <w:p w14:paraId="79D4DC58" w14:textId="77777777" w:rsidR="00A760F7" w:rsidRDefault="001C7480">
            <w:pPr>
              <w:keepNext/>
              <w:spacing w:before="40" w:after="40" w:line="240" w:lineRule="auto"/>
            </w:pPr>
            <w:r>
              <w:rPr>
                <w:b/>
                <w:sz w:val="19"/>
              </w:rPr>
              <w:t>Party</w:t>
            </w:r>
          </w:p>
        </w:tc>
        <w:tc>
          <w:tcPr>
            <w:tcW w:w="3969" w:type="dxa"/>
            <w:shd w:val="clear" w:color="auto" w:fill="D9D9D9"/>
          </w:tcPr>
          <w:p w14:paraId="76160910" w14:textId="77777777" w:rsidR="00A760F7" w:rsidRDefault="001C7480">
            <w:pPr>
              <w:keepNext/>
              <w:spacing w:before="40" w:after="40" w:line="240" w:lineRule="auto"/>
            </w:pPr>
            <w:r>
              <w:rPr>
                <w:b/>
                <w:sz w:val="19"/>
              </w:rPr>
              <w:t>Runs</w:t>
            </w:r>
          </w:p>
        </w:tc>
        <w:tc>
          <w:tcPr>
            <w:tcW w:w="2665" w:type="dxa"/>
            <w:shd w:val="clear" w:color="auto" w:fill="D9D9D9"/>
          </w:tcPr>
          <w:p w14:paraId="466696A2" w14:textId="77777777" w:rsidR="00A760F7" w:rsidRDefault="001C7480">
            <w:pPr>
              <w:keepNext/>
              <w:spacing w:before="40" w:after="40" w:line="240" w:lineRule="auto"/>
            </w:pPr>
            <w:r>
              <w:rPr>
                <w:b/>
                <w:sz w:val="19"/>
              </w:rPr>
              <w:t>Holds</w:t>
            </w:r>
          </w:p>
        </w:tc>
      </w:tr>
      <w:tr w:rsidR="00A760F7" w14:paraId="4AB0F886" w14:textId="77777777">
        <w:trPr>
          <w:cantSplit/>
          <w:jc w:val="center"/>
        </w:trPr>
        <w:tc>
          <w:tcPr>
            <w:tcW w:w="1587" w:type="dxa"/>
          </w:tcPr>
          <w:p w14:paraId="69E1249F" w14:textId="77777777" w:rsidR="00A760F7" w:rsidRDefault="001C7480">
            <w:pPr>
              <w:keepNext/>
              <w:spacing w:before="40" w:after="40" w:line="240" w:lineRule="auto"/>
            </w:pPr>
            <w:r>
              <w:rPr>
                <w:sz w:val="19"/>
              </w:rPr>
              <w:t>Operator</w:t>
            </w:r>
          </w:p>
        </w:tc>
        <w:tc>
          <w:tcPr>
            <w:tcW w:w="3969" w:type="dxa"/>
          </w:tcPr>
          <w:p w14:paraId="7D46E56A" w14:textId="77777777" w:rsidR="00A760F7" w:rsidRDefault="001C7480">
            <w:pPr>
              <w:keepNext/>
              <w:spacing w:before="40" w:after="40" w:line="240" w:lineRule="auto"/>
            </w:pPr>
            <w:r>
              <w:rPr>
                <w:sz w:val="19"/>
              </w:rPr>
              <w:t>Contract deployment and bootstrap scripts. Operator Compose stack: Postgres, IPFS, orchestrator, web. Attester service.</w:t>
            </w:r>
          </w:p>
        </w:tc>
        <w:tc>
          <w:tcPr>
            <w:tcW w:w="2665" w:type="dxa"/>
          </w:tcPr>
          <w:p w14:paraId="23DC04CD" w14:textId="77777777" w:rsidR="00A760F7" w:rsidRDefault="001C7480">
            <w:pPr>
              <w:keepNext/>
              <w:spacing w:before="40" w:after="40" w:line="240" w:lineRule="auto"/>
            </w:pPr>
            <w:r>
              <w:rPr>
                <w:sz w:val="19"/>
              </w:rPr>
              <w:t>Deployer key and attester key in untracked environment files. No user funds.</w:t>
            </w:r>
          </w:p>
        </w:tc>
      </w:tr>
      <w:tr w:rsidR="00A760F7" w14:paraId="02C9F11F" w14:textId="77777777">
        <w:trPr>
          <w:cantSplit/>
          <w:jc w:val="center"/>
        </w:trPr>
        <w:tc>
          <w:tcPr>
            <w:tcW w:w="1587" w:type="dxa"/>
          </w:tcPr>
          <w:p w14:paraId="023B1489" w14:textId="77777777" w:rsidR="00A760F7" w:rsidRDefault="001C7480">
            <w:pPr>
              <w:keepNext/>
              <w:spacing w:before="40" w:after="40" w:line="240" w:lineRule="auto"/>
            </w:pPr>
            <w:r>
              <w:rPr>
                <w:sz w:val="19"/>
              </w:rPr>
              <w:t>Provider laptop</w:t>
            </w:r>
          </w:p>
        </w:tc>
        <w:tc>
          <w:tcPr>
            <w:tcW w:w="3969" w:type="dxa"/>
          </w:tcPr>
          <w:p w14:paraId="2F8F75CE" w14:textId="77777777" w:rsidR="00A760F7" w:rsidRDefault="001C7480">
            <w:pPr>
              <w:keepNext/>
              <w:spacing w:before="40" w:after="40" w:line="240" w:lineRule="auto"/>
            </w:pPr>
            <w:r>
              <w:rPr>
                <w:sz w:val="19"/>
              </w:rPr>
              <w:t>Provider Compose stack: agent, Docker sibling workloads, Ollama on the host.</w:t>
            </w:r>
          </w:p>
        </w:tc>
        <w:tc>
          <w:tcPr>
            <w:tcW w:w="2665" w:type="dxa"/>
          </w:tcPr>
          <w:p w14:paraId="2DA735DB" w14:textId="77777777" w:rsidR="00A760F7" w:rsidRDefault="001C7480">
            <w:pPr>
              <w:keepNext/>
              <w:spacing w:before="40" w:after="40" w:line="240" w:lineRule="auto"/>
            </w:pPr>
            <w:r>
              <w:rPr>
                <w:sz w:val="19"/>
              </w:rPr>
              <w:t>The provider wallet key. Stake is held by the registry, not by the machine.</w:t>
            </w:r>
          </w:p>
        </w:tc>
      </w:tr>
      <w:tr w:rsidR="00A760F7" w14:paraId="1A12D085" w14:textId="77777777">
        <w:trPr>
          <w:cantSplit/>
          <w:jc w:val="center"/>
        </w:trPr>
        <w:tc>
          <w:tcPr>
            <w:tcW w:w="1587" w:type="dxa"/>
          </w:tcPr>
          <w:p w14:paraId="1833EE95" w14:textId="77777777" w:rsidR="00A760F7" w:rsidRDefault="001C7480">
            <w:pPr>
              <w:keepNext/>
              <w:spacing w:before="40" w:after="40" w:line="240" w:lineRule="auto"/>
            </w:pPr>
            <w:r>
              <w:rPr>
                <w:sz w:val="19"/>
              </w:rPr>
              <w:t>Requester</w:t>
            </w:r>
          </w:p>
        </w:tc>
        <w:tc>
          <w:tcPr>
            <w:tcW w:w="3969" w:type="dxa"/>
          </w:tcPr>
          <w:p w14:paraId="1B548614" w14:textId="77777777" w:rsidR="00A760F7" w:rsidRDefault="001C7480">
            <w:pPr>
              <w:keepNext/>
              <w:spacing w:before="40" w:after="40" w:line="240" w:lineRule="auto"/>
            </w:pPr>
            <w:r>
              <w:rPr>
                <w:sz w:val="19"/>
              </w:rPr>
              <w:t>Browser and wallet.</w:t>
            </w:r>
          </w:p>
        </w:tc>
        <w:tc>
          <w:tcPr>
            <w:tcW w:w="2665" w:type="dxa"/>
          </w:tcPr>
          <w:p w14:paraId="14A85D5F" w14:textId="77777777" w:rsidR="00A760F7" w:rsidRDefault="001C7480">
            <w:pPr>
              <w:keepNext/>
              <w:spacing w:before="40" w:after="40" w:line="240" w:lineRule="auto"/>
            </w:pPr>
            <w:r>
              <w:rPr>
                <w:sz w:val="19"/>
              </w:rPr>
              <w:t>Own keys and funds.</w:t>
            </w:r>
          </w:p>
        </w:tc>
      </w:tr>
      <w:tr w:rsidR="00A760F7" w14:paraId="69734A1C" w14:textId="77777777">
        <w:trPr>
          <w:cantSplit/>
          <w:jc w:val="center"/>
        </w:trPr>
        <w:tc>
          <w:tcPr>
            <w:tcW w:w="1587" w:type="dxa"/>
          </w:tcPr>
          <w:p w14:paraId="5ED62AF9" w14:textId="77777777" w:rsidR="00A760F7" w:rsidRDefault="001C7480">
            <w:pPr>
              <w:spacing w:before="40" w:after="40" w:line="240" w:lineRule="auto"/>
            </w:pPr>
            <w:r>
              <w:rPr>
                <w:sz w:val="19"/>
              </w:rPr>
              <w:t>Public services</w:t>
            </w:r>
          </w:p>
        </w:tc>
        <w:tc>
          <w:tcPr>
            <w:tcW w:w="3969" w:type="dxa"/>
          </w:tcPr>
          <w:p w14:paraId="593B762F" w14:textId="77777777" w:rsidR="00A760F7" w:rsidRDefault="001C7480">
            <w:pPr>
              <w:spacing w:before="40" w:after="40" w:line="240" w:lineRule="auto"/>
            </w:pPr>
            <w:r>
              <w:rPr>
                <w:sz w:val="19"/>
              </w:rPr>
              <w:t>Sepolia network, Etherscan for source verification, an RPC endpoint.</w:t>
            </w:r>
          </w:p>
        </w:tc>
        <w:tc>
          <w:tcPr>
            <w:tcW w:w="2665" w:type="dxa"/>
          </w:tcPr>
          <w:p w14:paraId="5931E036" w14:textId="77777777" w:rsidR="00A760F7" w:rsidRDefault="001C7480">
            <w:pPr>
              <w:spacing w:before="40" w:after="40" w:line="240" w:lineRule="auto"/>
            </w:pPr>
            <w:r>
              <w:rPr>
                <w:sz w:val="19"/>
              </w:rPr>
              <w:t>Public chain state.</w:t>
            </w:r>
          </w:p>
        </w:tc>
      </w:tr>
    </w:tbl>
    <w:p w14:paraId="06EF13DA" w14:textId="77777777" w:rsidR="00A760F7" w:rsidRDefault="00A760F7">
      <w:pPr>
        <w:spacing w:after="120" w:line="240" w:lineRule="auto"/>
        <w:jc w:val="both"/>
      </w:pPr>
    </w:p>
    <w:p w14:paraId="1CD95974" w14:textId="77777777" w:rsidR="00A760F7" w:rsidRDefault="001C7480">
      <w:pPr>
        <w:spacing w:after="120"/>
        <w:jc w:val="both"/>
      </w:pPr>
      <w:r>
        <w:t>The operator deploys with an environment-provided key and RPC endpoint, publishes the public deployment descriptor, and bootstraps providers and a test requester by an idempotent script that funds wallets to target balances and skips matching fresh attestations. Providers register themselves first. The web build carries only public-safe configuration, and the orchestrator accepts provider endpoints only from an exact hostname allowlist. All six deployed contracts were source-verified on Etherscan with a rep</w:t>
      </w:r>
      <w:r>
        <w:t>eatable script.</w:t>
      </w:r>
    </w:p>
    <w:p w14:paraId="59498703" w14:textId="77777777" w:rsidR="00A760F7" w:rsidRDefault="001C7480">
      <w:pPr>
        <w:pStyle w:val="Heading1"/>
      </w:pPr>
      <w:bookmarkStart w:id="118" w:name="_Toc243751197"/>
      <w:r>
        <w:lastRenderedPageBreak/>
        <w:t>CHAPTER 9: TESTING</w:t>
      </w:r>
      <w:bookmarkEnd w:id="118"/>
    </w:p>
    <w:p w14:paraId="74CD700E" w14:textId="77777777" w:rsidR="00A760F7" w:rsidRDefault="001C7480">
      <w:pPr>
        <w:pStyle w:val="Heading2"/>
      </w:pPr>
      <w:bookmarkStart w:id="119" w:name="_Toc243751198"/>
      <w:r>
        <w:t>9.1 Strategy</w:t>
      </w:r>
      <w:bookmarkEnd w:id="119"/>
    </w:p>
    <w:p w14:paraId="0850AD7E" w14:textId="77777777" w:rsidR="00A760F7" w:rsidRDefault="001C7480">
      <w:pPr>
        <w:spacing w:after="120"/>
        <w:jc w:val="both"/>
      </w:pPr>
      <w:r>
        <w:t>Testing follows the trust model. The contracts carry the value, so they get the most detailed tests, including lifecycle and conservation tests. The off-chain components are tested for the behavior that protects users, such as sandbox controls, replay protection, and ordered replay. The simulator is tested against closed-form results. The full stack is tested end to end in a browser against a fresh local deployment. Table 9.1 summarizes the suites and their counts.</w:t>
      </w:r>
    </w:p>
    <w:p w14:paraId="1A1C7D8A" w14:textId="77777777" w:rsidR="00A760F7" w:rsidRDefault="001C7480">
      <w:pPr>
        <w:pStyle w:val="TableCaption"/>
        <w:keepNext/>
        <w:spacing w:before="120" w:after="80" w:line="276" w:lineRule="auto"/>
        <w:jc w:val="center"/>
      </w:pPr>
      <w:bookmarkStart w:id="120" w:name="_Toc243751260"/>
      <w:r>
        <w:t>TABLE 9.1: Test suite summary</w:t>
      </w:r>
      <w:bookmarkEnd w:id="120"/>
    </w:p>
    <w:tbl>
      <w:tblPr>
        <w:tblStyle w:val="TableGrid"/>
        <w:tblW w:w="0" w:type="auto"/>
        <w:jc w:val="center"/>
        <w:tblLayout w:type="fixed"/>
        <w:tblLook w:val="04A0" w:firstRow="1" w:lastRow="0" w:firstColumn="1" w:lastColumn="0" w:noHBand="0" w:noVBand="1"/>
      </w:tblPr>
      <w:tblGrid>
        <w:gridCol w:w="1361"/>
        <w:gridCol w:w="1701"/>
        <w:gridCol w:w="1361"/>
        <w:gridCol w:w="3798"/>
      </w:tblGrid>
      <w:tr w:rsidR="00A760F7" w14:paraId="4BA2572B" w14:textId="77777777">
        <w:trPr>
          <w:cantSplit/>
          <w:tblHeader/>
          <w:jc w:val="center"/>
        </w:trPr>
        <w:tc>
          <w:tcPr>
            <w:tcW w:w="1361" w:type="dxa"/>
            <w:shd w:val="clear" w:color="auto" w:fill="D9D9D9"/>
          </w:tcPr>
          <w:p w14:paraId="5208C48A" w14:textId="77777777" w:rsidR="00A760F7" w:rsidRDefault="001C7480">
            <w:pPr>
              <w:keepNext/>
              <w:spacing w:before="40" w:after="40" w:line="240" w:lineRule="auto"/>
            </w:pPr>
            <w:r>
              <w:rPr>
                <w:b/>
                <w:sz w:val="19"/>
              </w:rPr>
              <w:t>Component</w:t>
            </w:r>
          </w:p>
        </w:tc>
        <w:tc>
          <w:tcPr>
            <w:tcW w:w="1701" w:type="dxa"/>
            <w:shd w:val="clear" w:color="auto" w:fill="D9D9D9"/>
          </w:tcPr>
          <w:p w14:paraId="3568BED2" w14:textId="77777777" w:rsidR="00A760F7" w:rsidRDefault="001C7480">
            <w:pPr>
              <w:keepNext/>
              <w:spacing w:before="40" w:after="40" w:line="240" w:lineRule="auto"/>
            </w:pPr>
            <w:r>
              <w:rPr>
                <w:b/>
                <w:sz w:val="19"/>
              </w:rPr>
              <w:t>Tooling</w:t>
            </w:r>
          </w:p>
        </w:tc>
        <w:tc>
          <w:tcPr>
            <w:tcW w:w="1361" w:type="dxa"/>
            <w:shd w:val="clear" w:color="auto" w:fill="D9D9D9"/>
          </w:tcPr>
          <w:p w14:paraId="0E6D4C38" w14:textId="77777777" w:rsidR="00A760F7" w:rsidRDefault="001C7480">
            <w:pPr>
              <w:keepNext/>
              <w:spacing w:before="40" w:after="40" w:line="240" w:lineRule="auto"/>
            </w:pPr>
            <w:r>
              <w:rPr>
                <w:b/>
                <w:sz w:val="19"/>
              </w:rPr>
              <w:t>Tests</w:t>
            </w:r>
          </w:p>
        </w:tc>
        <w:tc>
          <w:tcPr>
            <w:tcW w:w="3798" w:type="dxa"/>
            <w:shd w:val="clear" w:color="auto" w:fill="D9D9D9"/>
          </w:tcPr>
          <w:p w14:paraId="1211B03A" w14:textId="77777777" w:rsidR="00A760F7" w:rsidRDefault="001C7480">
            <w:pPr>
              <w:keepNext/>
              <w:spacing w:before="40" w:after="40" w:line="240" w:lineRule="auto"/>
            </w:pPr>
            <w:r>
              <w:rPr>
                <w:b/>
                <w:sz w:val="19"/>
              </w:rPr>
              <w:t>Scope</w:t>
            </w:r>
          </w:p>
        </w:tc>
      </w:tr>
      <w:tr w:rsidR="00A760F7" w14:paraId="01E11037" w14:textId="77777777">
        <w:trPr>
          <w:cantSplit/>
          <w:jc w:val="center"/>
        </w:trPr>
        <w:tc>
          <w:tcPr>
            <w:tcW w:w="1361" w:type="dxa"/>
          </w:tcPr>
          <w:p w14:paraId="2DF6EC02" w14:textId="77777777" w:rsidR="00A760F7" w:rsidRDefault="001C7480">
            <w:pPr>
              <w:keepNext/>
              <w:spacing w:before="40" w:after="40" w:line="240" w:lineRule="auto"/>
            </w:pPr>
            <w:r>
              <w:rPr>
                <w:sz w:val="19"/>
              </w:rPr>
              <w:t>Contracts</w:t>
            </w:r>
          </w:p>
        </w:tc>
        <w:tc>
          <w:tcPr>
            <w:tcW w:w="1701" w:type="dxa"/>
          </w:tcPr>
          <w:p w14:paraId="74C8C4F7" w14:textId="77777777" w:rsidR="00A760F7" w:rsidRDefault="001C7480">
            <w:pPr>
              <w:keepNext/>
              <w:spacing w:before="40" w:after="40" w:line="240" w:lineRule="auto"/>
            </w:pPr>
            <w:r>
              <w:rPr>
                <w:sz w:val="19"/>
              </w:rPr>
              <w:t>Hardhat, Chai</w:t>
            </w:r>
          </w:p>
        </w:tc>
        <w:tc>
          <w:tcPr>
            <w:tcW w:w="1361" w:type="dxa"/>
          </w:tcPr>
          <w:p w14:paraId="5539396E" w14:textId="77777777" w:rsidR="00A760F7" w:rsidRDefault="001C7480">
            <w:pPr>
              <w:keepNext/>
              <w:spacing w:before="40" w:after="40" w:line="240" w:lineRule="auto"/>
            </w:pPr>
            <w:r>
              <w:rPr>
                <w:sz w:val="19"/>
              </w:rPr>
              <w:t>42</w:t>
            </w:r>
          </w:p>
        </w:tc>
        <w:tc>
          <w:tcPr>
            <w:tcW w:w="3798" w:type="dxa"/>
          </w:tcPr>
          <w:p w14:paraId="0F5D1AFD" w14:textId="77777777" w:rsidR="00A760F7" w:rsidRDefault="001C7480">
            <w:pPr>
              <w:keepNext/>
              <w:spacing w:before="40" w:after="40" w:line="240" w:lineRule="auto"/>
            </w:pPr>
            <w:r>
              <w:rPr>
                <w:sz w:val="19"/>
              </w:rPr>
              <w:t>Token, registry, jobs, disputes, pending rental acceptance, strict heartbeats, escrow conservation, prepaid inference, benchmark challenges.</w:t>
            </w:r>
          </w:p>
        </w:tc>
      </w:tr>
      <w:tr w:rsidR="00A760F7" w14:paraId="5523C40F" w14:textId="77777777">
        <w:trPr>
          <w:cantSplit/>
          <w:jc w:val="center"/>
        </w:trPr>
        <w:tc>
          <w:tcPr>
            <w:tcW w:w="1361" w:type="dxa"/>
          </w:tcPr>
          <w:p w14:paraId="3237B937" w14:textId="77777777" w:rsidR="00A760F7" w:rsidRDefault="001C7480">
            <w:pPr>
              <w:keepNext/>
              <w:spacing w:before="40" w:after="40" w:line="240" w:lineRule="auto"/>
            </w:pPr>
            <w:r>
              <w:rPr>
                <w:sz w:val="19"/>
              </w:rPr>
              <w:t>Provider agent</w:t>
            </w:r>
          </w:p>
        </w:tc>
        <w:tc>
          <w:tcPr>
            <w:tcW w:w="1701" w:type="dxa"/>
          </w:tcPr>
          <w:p w14:paraId="1EC94568" w14:textId="77777777" w:rsidR="00A760F7" w:rsidRDefault="001C7480">
            <w:pPr>
              <w:keepNext/>
              <w:spacing w:before="40" w:after="40" w:line="240" w:lineRule="auto"/>
            </w:pPr>
            <w:r>
              <w:rPr>
                <w:sz w:val="19"/>
              </w:rPr>
              <w:t>pytest, local chain, fakes</w:t>
            </w:r>
          </w:p>
        </w:tc>
        <w:tc>
          <w:tcPr>
            <w:tcW w:w="1361" w:type="dxa"/>
          </w:tcPr>
          <w:p w14:paraId="2A7869C5" w14:textId="77777777" w:rsidR="00A760F7" w:rsidRDefault="001C7480">
            <w:pPr>
              <w:keepNext/>
              <w:spacing w:before="40" w:after="40" w:line="240" w:lineRule="auto"/>
            </w:pPr>
            <w:r>
              <w:rPr>
                <w:sz w:val="19"/>
              </w:rPr>
              <w:t>58</w:t>
            </w:r>
          </w:p>
        </w:tc>
        <w:tc>
          <w:tcPr>
            <w:tcW w:w="3798" w:type="dxa"/>
          </w:tcPr>
          <w:p w14:paraId="687E6CE0" w14:textId="77777777" w:rsidR="00A760F7" w:rsidRDefault="001C7480">
            <w:pPr>
              <w:keepNext/>
              <w:spacing w:before="40" w:after="40" w:line="240" w:lineRule="auto"/>
            </w:pPr>
            <w:r>
              <w:rPr>
                <w:sz w:val="19"/>
              </w:rPr>
              <w:t>Task and rental lifecycles, sandbox controls, task I/O, restart recovery, offer reconciliation, hardware parsing, retries, challenger behavior, benchmark answering and judging.</w:t>
            </w:r>
          </w:p>
        </w:tc>
      </w:tr>
      <w:tr w:rsidR="00A760F7" w14:paraId="5E56C5E7" w14:textId="77777777">
        <w:trPr>
          <w:cantSplit/>
          <w:jc w:val="center"/>
        </w:trPr>
        <w:tc>
          <w:tcPr>
            <w:tcW w:w="1361" w:type="dxa"/>
          </w:tcPr>
          <w:p w14:paraId="582568DC" w14:textId="77777777" w:rsidR="00A760F7" w:rsidRDefault="001C7480">
            <w:pPr>
              <w:keepNext/>
              <w:spacing w:before="40" w:after="40" w:line="240" w:lineRule="auto"/>
            </w:pPr>
            <w:r>
              <w:rPr>
                <w:sz w:val="19"/>
              </w:rPr>
              <w:t>Orchestrator</w:t>
            </w:r>
          </w:p>
        </w:tc>
        <w:tc>
          <w:tcPr>
            <w:tcW w:w="1701" w:type="dxa"/>
          </w:tcPr>
          <w:p w14:paraId="2E34B1F7" w14:textId="77777777" w:rsidR="00A760F7" w:rsidRDefault="001C7480">
            <w:pPr>
              <w:keepNext/>
              <w:spacing w:before="40" w:after="40" w:line="240" w:lineRule="auto"/>
            </w:pPr>
            <w:r>
              <w:rPr>
                <w:sz w:val="19"/>
              </w:rPr>
              <w:t>Vitest, Postgres</w:t>
            </w:r>
          </w:p>
        </w:tc>
        <w:tc>
          <w:tcPr>
            <w:tcW w:w="1361" w:type="dxa"/>
          </w:tcPr>
          <w:p w14:paraId="369C15BE" w14:textId="77777777" w:rsidR="00A760F7" w:rsidRDefault="001C7480">
            <w:pPr>
              <w:keepNext/>
              <w:spacing w:before="40" w:after="40" w:line="240" w:lineRule="auto"/>
            </w:pPr>
            <w:r>
              <w:rPr>
                <w:sz w:val="19"/>
              </w:rPr>
              <w:t>54 (plus 1 skipped without a database)</w:t>
            </w:r>
          </w:p>
        </w:tc>
        <w:tc>
          <w:tcPr>
            <w:tcW w:w="3798" w:type="dxa"/>
          </w:tcPr>
          <w:p w14:paraId="1CFAD8AA" w14:textId="77777777" w:rsidR="00A760F7" w:rsidRDefault="001C7480">
            <w:pPr>
              <w:keepNext/>
              <w:spacing w:before="40" w:after="40" w:line="240" w:lineRule="auto"/>
            </w:pPr>
            <w:r>
              <w:rPr>
                <w:sz w:val="19"/>
              </w:rPr>
              <w:t>Bounded log-range replay, durable projection, ordered replay, challenge indexing, replay protection, gateway controls, API, split, stitch.</w:t>
            </w:r>
          </w:p>
        </w:tc>
      </w:tr>
      <w:tr w:rsidR="00A760F7" w14:paraId="2DDCF0D6" w14:textId="77777777">
        <w:trPr>
          <w:cantSplit/>
          <w:jc w:val="center"/>
        </w:trPr>
        <w:tc>
          <w:tcPr>
            <w:tcW w:w="1361" w:type="dxa"/>
          </w:tcPr>
          <w:p w14:paraId="41F30815" w14:textId="77777777" w:rsidR="00A760F7" w:rsidRDefault="001C7480">
            <w:pPr>
              <w:keepNext/>
              <w:spacing w:before="40" w:after="40" w:line="240" w:lineRule="auto"/>
            </w:pPr>
            <w:r>
              <w:rPr>
                <w:sz w:val="19"/>
              </w:rPr>
              <w:t>Simulator</w:t>
            </w:r>
          </w:p>
        </w:tc>
        <w:tc>
          <w:tcPr>
            <w:tcW w:w="1701" w:type="dxa"/>
          </w:tcPr>
          <w:p w14:paraId="2389ED50" w14:textId="77777777" w:rsidR="00A760F7" w:rsidRDefault="001C7480">
            <w:pPr>
              <w:keepNext/>
              <w:spacing w:before="40" w:after="40" w:line="240" w:lineRule="auto"/>
            </w:pPr>
            <w:r>
              <w:rPr>
                <w:sz w:val="19"/>
              </w:rPr>
              <w:t>unittest</w:t>
            </w:r>
          </w:p>
        </w:tc>
        <w:tc>
          <w:tcPr>
            <w:tcW w:w="1361" w:type="dxa"/>
          </w:tcPr>
          <w:p w14:paraId="7D61EE2D" w14:textId="77777777" w:rsidR="00A760F7" w:rsidRDefault="001C7480">
            <w:pPr>
              <w:keepNext/>
              <w:spacing w:before="40" w:after="40" w:line="240" w:lineRule="auto"/>
            </w:pPr>
            <w:r>
              <w:rPr>
                <w:sz w:val="19"/>
              </w:rPr>
              <w:t>15</w:t>
            </w:r>
          </w:p>
        </w:tc>
        <w:tc>
          <w:tcPr>
            <w:tcW w:w="3798" w:type="dxa"/>
          </w:tcPr>
          <w:p w14:paraId="30FB2591" w14:textId="77777777" w:rsidR="00A760F7" w:rsidRDefault="001C7480">
            <w:pPr>
              <w:keepNext/>
              <w:spacing w:before="40" w:after="40" w:line="240" w:lineRule="auto"/>
            </w:pPr>
            <w:r>
              <w:rPr>
                <w:sz w:val="19"/>
              </w:rPr>
              <w:t>Closed-form thresholds, mixed populations, rental uptime, false heartbeats, escrow conservation, determinism.</w:t>
            </w:r>
          </w:p>
        </w:tc>
      </w:tr>
      <w:tr w:rsidR="00A760F7" w14:paraId="587EDE07" w14:textId="77777777">
        <w:trPr>
          <w:cantSplit/>
          <w:jc w:val="center"/>
        </w:trPr>
        <w:tc>
          <w:tcPr>
            <w:tcW w:w="1361" w:type="dxa"/>
          </w:tcPr>
          <w:p w14:paraId="10100E52" w14:textId="77777777" w:rsidR="00A760F7" w:rsidRDefault="001C7480">
            <w:pPr>
              <w:spacing w:before="40" w:after="40" w:line="240" w:lineRule="auto"/>
            </w:pPr>
            <w:r>
              <w:rPr>
                <w:sz w:val="19"/>
              </w:rPr>
              <w:t>Web</w:t>
            </w:r>
          </w:p>
        </w:tc>
        <w:tc>
          <w:tcPr>
            <w:tcW w:w="1701" w:type="dxa"/>
          </w:tcPr>
          <w:p w14:paraId="53022BB1" w14:textId="77777777" w:rsidR="00A760F7" w:rsidRDefault="001C7480">
            <w:pPr>
              <w:spacing w:before="40" w:after="40" w:line="240" w:lineRule="auto"/>
            </w:pPr>
            <w:r>
              <w:rPr>
                <w:sz w:val="19"/>
              </w:rPr>
              <w:t>Playwright</w:t>
            </w:r>
          </w:p>
        </w:tc>
        <w:tc>
          <w:tcPr>
            <w:tcW w:w="1361" w:type="dxa"/>
          </w:tcPr>
          <w:p w14:paraId="1552FF38" w14:textId="77777777" w:rsidR="00A760F7" w:rsidRDefault="001C7480">
            <w:pPr>
              <w:spacing w:before="40" w:after="40" w:line="240" w:lineRule="auto"/>
            </w:pPr>
            <w:r>
              <w:rPr>
                <w:sz w:val="19"/>
              </w:rPr>
              <w:t>24</w:t>
            </w:r>
          </w:p>
        </w:tc>
        <w:tc>
          <w:tcPr>
            <w:tcW w:w="3798" w:type="dxa"/>
          </w:tcPr>
          <w:p w14:paraId="2C15B99F" w14:textId="77777777" w:rsidR="00A760F7" w:rsidRDefault="001C7480">
            <w:pPr>
              <w:spacing w:before="40" w:after="40" w:line="240" w:lineRule="auto"/>
            </w:pPr>
            <w:r>
              <w:rPr>
                <w:sz w:val="19"/>
              </w:rPr>
              <w:t>20 read-only checks over 10 specs on desktop and 390-pixel mobile, plus 4 desktop wallet-write specs.</w:t>
            </w:r>
          </w:p>
        </w:tc>
      </w:tr>
    </w:tbl>
    <w:p w14:paraId="1618A782" w14:textId="77777777" w:rsidR="00A760F7" w:rsidRDefault="00A760F7">
      <w:pPr>
        <w:spacing w:after="120" w:line="240" w:lineRule="auto"/>
        <w:jc w:val="both"/>
      </w:pPr>
    </w:p>
    <w:p w14:paraId="4ADEEE75" w14:textId="77777777" w:rsidR="00A760F7" w:rsidRDefault="001C7480">
      <w:pPr>
        <w:pStyle w:val="Heading2"/>
      </w:pPr>
      <w:bookmarkStart w:id="121" w:name="_Toc243751199"/>
      <w:r>
        <w:t>9.2 Contract Tests</w:t>
      </w:r>
      <w:bookmarkEnd w:id="121"/>
    </w:p>
    <w:p w14:paraId="656EDC3D" w14:textId="77777777" w:rsidR="00A760F7" w:rsidRDefault="001C7480">
      <w:pPr>
        <w:spacing w:after="120"/>
        <w:jc w:val="both"/>
      </w:pPr>
      <w:r>
        <w:t xml:space="preserve">The 42 contract tests are split over four files. </w:t>
      </w:r>
      <w:r>
        <w:rPr>
          <w:rFonts w:ascii="Consolas" w:eastAsia="Consolas" w:hAnsi="Consolas"/>
          <w:sz w:val="21"/>
        </w:rPr>
        <w:t>ShaderMesh.test.ts</w:t>
      </w:r>
      <w:r>
        <w:t xml:space="preserve"> has 13 tests for the token faucet cooldown, registry economics and the protection of bonded stake, provider activity, attester authorization and attestation expiry, the job claim timeout slash, the claim-submit-finalize happy path, the cheating path with slash and reopen, dispute vote rules (self, duplicate, and late votes), and the disagreement quorum. </w:t>
      </w:r>
      <w:r>
        <w:rPr>
          <w:rFonts w:ascii="Consolas" w:eastAsia="Consolas" w:hAnsi="Consolas"/>
          <w:sz w:val="21"/>
        </w:rPr>
        <w:t>RentalMarket.test.ts</w:t>
      </w:r>
      <w:r>
        <w:t xml:space="preserve"> has 13 tests for pending requests bound to a manifest, acceptance-time start, bond, and reservation, rejection and cancellation refunds, one heartbeat per interval with no retroactive coverage, settlement of the contiguous heartbeated prefix, finalization, escrow conservation across payment and early-end refund, termination with prefix payment, refund, and slash, the maximum-duration </w:t>
      </w:r>
      <w:r>
        <w:lastRenderedPageBreak/>
        <w:t xml:space="preserve">limit, lifecycle authorization, and the attestation gate on listings. </w:t>
      </w:r>
      <w:r>
        <w:rPr>
          <w:rFonts w:ascii="Consolas" w:eastAsia="Consolas" w:hAnsi="Consolas"/>
          <w:sz w:val="21"/>
        </w:rPr>
        <w:t>InferenceMarket.test.ts</w:t>
      </w:r>
      <w:r>
        <w:t xml:space="preserve"> has 9 tests for offer validity, credits with snapshotted price, cumulative settlement with replay as a no-op, rejection of decreasing counters and overdraw, authorization of settlement and close, deactivation, repeated eligibility checks, refunds, and conservation of requester funds across concurrent credits. </w:t>
      </w:r>
      <w:r>
        <w:rPr>
          <w:rFonts w:ascii="Consolas" w:eastAsia="Consolas" w:hAnsi="Consolas"/>
          <w:sz w:val="21"/>
        </w:rPr>
        <w:t>BenchmarkChallenge.test.ts</w:t>
      </w:r>
      <w:r>
        <w:t xml:space="preserve"> has 7 tests for default treasury and slash, admin and attester restrictions, a passed challenge that refreshes attestation, a failed answer that slashes free stake and revokes attestation, a missed deadline that anyone can fail, the lapse path, and the rule that bonded stake is never slashed.</w:t>
      </w:r>
    </w:p>
    <w:p w14:paraId="6903F2EA" w14:textId="77777777" w:rsidR="00A760F7" w:rsidRDefault="001C7480">
      <w:pPr>
        <w:pStyle w:val="Heading2"/>
      </w:pPr>
      <w:bookmarkStart w:id="122" w:name="_Toc243751200"/>
      <w:r>
        <w:t>9.3 Provider Agent Tests</w:t>
      </w:r>
      <w:bookmarkEnd w:id="122"/>
    </w:p>
    <w:p w14:paraId="578AE448" w14:textId="77777777" w:rsidR="00A760F7" w:rsidRDefault="001C7480">
      <w:pPr>
        <w:spacing w:after="120"/>
        <w:jc w:val="both"/>
      </w:pPr>
      <w:r>
        <w:t>The agent suite of 58 tests runs against a real local Hardhat chain through shared session fixtures, with fakes for Docker and IPFS where a unit test needs them. Integration tests drive the verifiable-task lifecycle including slashing, the rental lifecycle including acceptance, rejection, streamed settlement, refund, and downtime slashing, and the challenge lifecycle against the real registry, including restart safety. Unit tests cover the lease executor (sandbox flags, GPU gating, recovery labels, cleanup,</w:t>
      </w:r>
      <w:r>
        <w:t xml:space="preserve"> health-backed heartbeats), worker safety (task sandboxing, retry classification and backoff, IPFS retries, challenger sampling), inference (metering, exact offer pricing, idempotent offer creation), benchmark determinism and judging, and hardware parsing.</w:t>
      </w:r>
    </w:p>
    <w:p w14:paraId="06647FDE" w14:textId="77777777" w:rsidR="00A760F7" w:rsidRDefault="001C7480">
      <w:pPr>
        <w:pStyle w:val="Heading2"/>
      </w:pPr>
      <w:bookmarkStart w:id="123" w:name="_Toc243751201"/>
      <w:r>
        <w:t>9.4 Orchestrator Tests</w:t>
      </w:r>
      <w:bookmarkEnd w:id="123"/>
    </w:p>
    <w:p w14:paraId="588A15BA" w14:textId="77777777" w:rsidR="00A760F7" w:rsidRDefault="001C7480">
      <w:pPr>
        <w:spacing w:after="120"/>
        <w:jc w:val="both"/>
      </w:pPr>
      <w:r>
        <w:t xml:space="preserve">The orchestrator suite has 54 tests that run in continuous integration against Postgres, and one Postgres integration test that is skipped when </w:t>
      </w:r>
      <w:r>
        <w:rPr>
          <w:rFonts w:ascii="Consolas" w:eastAsia="Consolas" w:hAnsi="Consolas"/>
          <w:sz w:val="21"/>
        </w:rPr>
        <w:t>TEST_DATABASE_URL</w:t>
      </w:r>
      <w:r>
        <w:t xml:space="preserve"> is not set. Tests cover API routes, the authorization canonicalization and signature checks, the gateway controls (body limit, time-out, hostname allowlist, redirect refusal, replay), challenge indexing, the indexer (ordered replay and bounded range), persistence of the projection, rental and inference projections, splitting, stitching, and the store.</w:t>
      </w:r>
    </w:p>
    <w:p w14:paraId="4470759C" w14:textId="77777777" w:rsidR="00A760F7" w:rsidRDefault="001C7480">
      <w:pPr>
        <w:pStyle w:val="Heading2"/>
      </w:pPr>
      <w:bookmarkStart w:id="124" w:name="_Toc243751202"/>
      <w:r>
        <w:t>9.5 Simulator Tests</w:t>
      </w:r>
      <w:bookmarkEnd w:id="124"/>
    </w:p>
    <w:p w14:paraId="295CB0DF" w14:textId="77777777" w:rsidR="00A760F7" w:rsidRDefault="001C7480">
      <w:pPr>
        <w:spacing w:after="120"/>
        <w:jc w:val="both"/>
      </w:pPr>
      <w:r>
        <w:t>The 15 simulator tests check the closed-form break-even values, the rental false-heartbeat economics, escrow conservation, determinism by seed, mixed population accounting, full uptime, immediate downtime detection, undetected false heartbeats, behavior with no challengers, and rejection of invalid inputs.</w:t>
      </w:r>
    </w:p>
    <w:p w14:paraId="63FA34A0" w14:textId="77777777" w:rsidR="00A760F7" w:rsidRDefault="001C7480">
      <w:pPr>
        <w:pStyle w:val="Heading2"/>
      </w:pPr>
      <w:bookmarkStart w:id="125" w:name="_Toc243751203"/>
      <w:r>
        <w:lastRenderedPageBreak/>
        <w:t>9.6 End-to-End Browser Tests</w:t>
      </w:r>
      <w:bookmarkEnd w:id="125"/>
    </w:p>
    <w:p w14:paraId="10C1C142" w14:textId="77777777" w:rsidR="00A760F7" w:rsidRDefault="001C7480">
      <w:pPr>
        <w:spacing w:after="120"/>
        <w:jc w:val="both"/>
      </w:pPr>
      <w:r>
        <w:t>Playwright runs 24 checks against the running Compose stack. It does not start or stop services. There are two projects: a desktop Chromium viewport of 1440 by 900 pixels and a mobile viewport 390 pixels wide. Ten read-only specs run on both and check that each route renders cleanly with no browser errors or horizontal overflow, that navigation reaches every route, that the explorer tabs expose indexed sections, that the landing page opens the app, and that the theme toggle switches to dark and persists. Th</w:t>
      </w:r>
      <w:r>
        <w:t>is gives 20 read-only checks.</w:t>
      </w:r>
    </w:p>
    <w:p w14:paraId="741FC05D" w14:textId="77777777" w:rsidR="00A760F7" w:rsidRDefault="001C7480">
      <w:pPr>
        <w:pStyle w:val="Heading3"/>
      </w:pPr>
      <w:bookmarkStart w:id="126" w:name="_Toc243751204"/>
      <w:r>
        <w:t>9.6.1 Wallet-write automation</w:t>
      </w:r>
      <w:bookmarkEnd w:id="126"/>
    </w:p>
    <w:p w14:paraId="0123A341" w14:textId="77777777" w:rsidR="00A760F7" w:rsidRDefault="001C7480">
      <w:pPr>
        <w:spacing w:after="120"/>
        <w:jc w:val="both"/>
      </w:pPr>
      <w:r>
        <w:t>Four further specs perform real wallet writes and run on desktop only, because they share one chain and one listing. A real browser wallet cannot be driven reliably in continuous integration, so the specs inject a minimal EIP-1193 provider [33] into the page. The provider forwards JSON-RPC calls to the local Hardhat node, which signs for its unlocked accounts. This exercises the real application code, real contract calls, and the real orchestrator, and replaces only the wallet user interface. The four specs</w:t>
      </w:r>
      <w:r>
        <w:t xml:space="preserve"> are:</w:t>
      </w:r>
    </w:p>
    <w:p w14:paraId="4F3AA4A4" w14:textId="77777777" w:rsidR="00A760F7" w:rsidRDefault="001C7480">
      <w:pPr>
        <w:tabs>
          <w:tab w:val="left" w:pos="510"/>
        </w:tabs>
        <w:spacing w:after="60"/>
        <w:ind w:left="510" w:hanging="397"/>
        <w:jc w:val="both"/>
      </w:pPr>
      <w:r>
        <w:t>1.</w:t>
      </w:r>
      <w:r>
        <w:tab/>
        <w:t>Connect a wallet and show the address and the SMESH balance.</w:t>
      </w:r>
    </w:p>
    <w:p w14:paraId="17CB11FB" w14:textId="77777777" w:rsidR="00A760F7" w:rsidRDefault="001C7480">
      <w:pPr>
        <w:tabs>
          <w:tab w:val="left" w:pos="510"/>
        </w:tabs>
        <w:spacing w:after="60"/>
        <w:ind w:left="510" w:hanging="397"/>
        <w:jc w:val="both"/>
      </w:pPr>
      <w:r>
        <w:t>2.</w:t>
      </w:r>
      <w:r>
        <w:tab/>
        <w:t>Request a lease, observe it become Active, show heartbeat evidence, end it, and check the refund.</w:t>
      </w:r>
    </w:p>
    <w:p w14:paraId="647D866D" w14:textId="77777777" w:rsidR="00A760F7" w:rsidRDefault="001C7480">
      <w:pPr>
        <w:tabs>
          <w:tab w:val="left" w:pos="510"/>
        </w:tabs>
        <w:spacing w:after="60"/>
        <w:ind w:left="510" w:hanging="397"/>
        <w:jc w:val="both"/>
      </w:pPr>
      <w:r>
        <w:t>3.</w:t>
      </w:r>
      <w:r>
        <w:tab/>
        <w:t>Open a prepaid inference credit, send a chat request with a signed authorization, settle usage, and close the credit.</w:t>
      </w:r>
    </w:p>
    <w:p w14:paraId="3E9ADEF0" w14:textId="77777777" w:rsidR="00A760F7" w:rsidRDefault="001C7480">
      <w:pPr>
        <w:tabs>
          <w:tab w:val="left" w:pos="510"/>
        </w:tabs>
        <w:spacing w:after="60"/>
        <w:ind w:left="510" w:hanging="397"/>
        <w:jc w:val="both"/>
      </w:pPr>
      <w:r>
        <w:t>4.</w:t>
      </w:r>
      <w:r>
        <w:tab/>
        <w:t>Register and stake a fresh provider and show it as unattested.</w:t>
      </w:r>
    </w:p>
    <w:p w14:paraId="566760C6" w14:textId="77777777" w:rsidR="00A760F7" w:rsidRDefault="001C7480">
      <w:pPr>
        <w:spacing w:after="120"/>
        <w:jc w:val="both"/>
      </w:pPr>
      <w:r>
        <w:t>The specs use Hardhat accounts 5, 6, and 7 and a new random address for the provider spec. If every listing is reserved by another lease, the fixture ends or cancels that lease first. The specs must not be run against a public network.</w:t>
      </w:r>
    </w:p>
    <w:p w14:paraId="56F85FA0" w14:textId="77777777" w:rsidR="00A760F7" w:rsidRDefault="001C7480">
      <w:pPr>
        <w:pStyle w:val="Heading2"/>
      </w:pPr>
      <w:bookmarkStart w:id="127" w:name="_Toc243751205"/>
      <w:r>
        <w:t>9.7 Continuous Integration</w:t>
      </w:r>
      <w:bookmarkEnd w:id="127"/>
    </w:p>
    <w:p w14:paraId="117952D9" w14:textId="77777777" w:rsidR="00A760F7" w:rsidRDefault="001C7480">
      <w:pPr>
        <w:spacing w:after="120"/>
        <w:jc w:val="both"/>
      </w:pPr>
      <w:r>
        <w:t xml:space="preserve">GitHub Actions runs five component jobs and a dependent full-stack job on every push and pull request. The contracts job compiles, tests, and records gas. The agent job runs the Python suite. The orchestrator job runs all tests against a Postgres service and type checks. The web job runs lint, type check, and a production build. The simulator job runs its tests and the simulation. The full-stack job starts a fresh </w:t>
      </w:r>
      <w:r>
        <w:lastRenderedPageBreak/>
        <w:t>Compose deployment with the echo inference backend, runs the signed prepaid-inference smoke flow, and runs the 24 Playwright checks.</w:t>
      </w:r>
    </w:p>
    <w:p w14:paraId="766BFA83" w14:textId="77777777" w:rsidR="00A760F7" w:rsidRDefault="001C7480">
      <w:pPr>
        <w:pStyle w:val="Heading2"/>
      </w:pPr>
      <w:bookmarkStart w:id="128" w:name="_Toc243751206"/>
      <w:r>
        <w:t>9.8 Gaps</w:t>
      </w:r>
      <w:bookmarkEnd w:id="128"/>
    </w:p>
    <w:p w14:paraId="27766FD3" w14:textId="77777777" w:rsidR="00A760F7" w:rsidRDefault="001C7480">
      <w:pPr>
        <w:spacing w:after="120"/>
        <w:jc w:val="both"/>
      </w:pPr>
      <w:r>
        <w:t>Property-based fuzzing of the contracts is not present. Escrow conservation is covered by lifecycle tests for the current paths, but not by randomized sequences. A formal accessibility audit, a measurement of event latency, and cross-platform runs beyond Windows development and Linux continuous integration are also not complete. The contracts have not been externally audited.</w:t>
      </w:r>
    </w:p>
    <w:p w14:paraId="05ACAB6D" w14:textId="77777777" w:rsidR="00A760F7" w:rsidRDefault="001C7480">
      <w:pPr>
        <w:pStyle w:val="Heading1"/>
      </w:pPr>
      <w:bookmarkStart w:id="129" w:name="_Toc243751207"/>
      <w:r>
        <w:lastRenderedPageBreak/>
        <w:t>CHAPTER 10: RESULTS AND EVALUATION</w:t>
      </w:r>
      <w:bookmarkEnd w:id="129"/>
    </w:p>
    <w:p w14:paraId="4C3929CC" w14:textId="77777777" w:rsidR="00A760F7" w:rsidRDefault="001C7480">
      <w:pPr>
        <w:pStyle w:val="Heading2"/>
      </w:pPr>
      <w:bookmarkStart w:id="130" w:name="_Toc243751208"/>
      <w:r>
        <w:t>10.1 Evaluation Setup</w:t>
      </w:r>
      <w:bookmarkEnd w:id="130"/>
    </w:p>
    <w:p w14:paraId="48054F99" w14:textId="77777777" w:rsidR="00A760F7" w:rsidRDefault="001C7480">
      <w:pPr>
        <w:spacing w:after="120"/>
        <w:jc w:val="both"/>
      </w:pPr>
      <w:r>
        <w:t xml:space="preserve">The evaluation has three parts. The gas report measures the cost of each core transaction on the Hardhat test chain. The simulator evaluates the economic mechanisms with a deterministic Monte Carlo model using seed 42. The live deployment on Sepolia shows the system working with real hardware. All numbers in this chapter come from the recorded outputs </w:t>
      </w:r>
      <w:r>
        <w:rPr>
          <w:rFonts w:ascii="Consolas" w:eastAsia="Consolas" w:hAnsi="Consolas"/>
          <w:sz w:val="21"/>
        </w:rPr>
        <w:t>docs/_report/data/gas.txt</w:t>
      </w:r>
      <w:r>
        <w:t xml:space="preserve"> and </w:t>
      </w:r>
      <w:r>
        <w:rPr>
          <w:rFonts w:ascii="Consolas" w:eastAsia="Consolas" w:hAnsi="Consolas"/>
          <w:sz w:val="21"/>
        </w:rPr>
        <w:t>docs/_report/data/simulator.txt</w:t>
      </w:r>
      <w:r>
        <w:t>, or from the live deployment records, and can be reproduced with the commands in Appendix C.</w:t>
      </w:r>
    </w:p>
    <w:p w14:paraId="0ECB8E48" w14:textId="77777777" w:rsidR="00A760F7" w:rsidRDefault="001C7480">
      <w:pPr>
        <w:pStyle w:val="Heading2"/>
      </w:pPr>
      <w:bookmarkStart w:id="131" w:name="_Toc243751209"/>
      <w:r>
        <w:t>10.2 Gas Costs</w:t>
      </w:r>
      <w:bookmarkEnd w:id="131"/>
    </w:p>
    <w:p w14:paraId="321E10A3" w14:textId="77777777" w:rsidR="00A760F7" w:rsidRDefault="001C7480">
      <w:pPr>
        <w:spacing w:after="120"/>
        <w:jc w:val="both"/>
      </w:pPr>
      <w:r>
        <w:t>Table 10.1 lists the gas used by each core transaction, taken from the transaction receipts of the test suite. The measurement covers 27 transactions with a combined cost of 3,086,966 gas. Fig. 10.1 charts the same data with the benchmark challenge calls highlighted.</w:t>
      </w:r>
    </w:p>
    <w:p w14:paraId="467104B2" w14:textId="77777777" w:rsidR="00A760F7" w:rsidRDefault="001C7480">
      <w:pPr>
        <w:pStyle w:val="TableCaption"/>
        <w:keepNext/>
        <w:spacing w:before="120" w:after="80" w:line="276" w:lineRule="auto"/>
        <w:jc w:val="center"/>
      </w:pPr>
      <w:bookmarkStart w:id="132" w:name="_Toc243751261"/>
      <w:r>
        <w:t>TABLE 10.1: Gas used by core transactions</w:t>
      </w:r>
      <w:bookmarkEnd w:id="132"/>
    </w:p>
    <w:tbl>
      <w:tblPr>
        <w:tblStyle w:val="TableGrid"/>
        <w:tblW w:w="0" w:type="auto"/>
        <w:jc w:val="center"/>
        <w:tblLayout w:type="fixed"/>
        <w:tblLook w:val="04A0" w:firstRow="1" w:lastRow="0" w:firstColumn="1" w:lastColumn="0" w:noHBand="0" w:noVBand="1"/>
      </w:tblPr>
      <w:tblGrid>
        <w:gridCol w:w="2436"/>
        <w:gridCol w:w="3958"/>
        <w:gridCol w:w="1827"/>
      </w:tblGrid>
      <w:tr w:rsidR="00A760F7" w14:paraId="03C0A5BA" w14:textId="77777777">
        <w:trPr>
          <w:cantSplit/>
          <w:tblHeader/>
          <w:jc w:val="center"/>
        </w:trPr>
        <w:tc>
          <w:tcPr>
            <w:tcW w:w="2436" w:type="dxa"/>
            <w:shd w:val="clear" w:color="auto" w:fill="D9D9D9"/>
          </w:tcPr>
          <w:p w14:paraId="78CE0571" w14:textId="77777777" w:rsidR="00A760F7" w:rsidRDefault="001C7480">
            <w:pPr>
              <w:keepNext/>
              <w:spacing w:before="40" w:after="40" w:line="240" w:lineRule="auto"/>
            </w:pPr>
            <w:r>
              <w:rPr>
                <w:b/>
                <w:sz w:val="20"/>
              </w:rPr>
              <w:t>Contract</w:t>
            </w:r>
          </w:p>
        </w:tc>
        <w:tc>
          <w:tcPr>
            <w:tcW w:w="3958" w:type="dxa"/>
            <w:shd w:val="clear" w:color="auto" w:fill="D9D9D9"/>
          </w:tcPr>
          <w:p w14:paraId="12B3A5A8" w14:textId="77777777" w:rsidR="00A760F7" w:rsidRDefault="001C7480">
            <w:pPr>
              <w:keepNext/>
              <w:spacing w:before="40" w:after="40" w:line="240" w:lineRule="auto"/>
            </w:pPr>
            <w:r>
              <w:rPr>
                <w:b/>
                <w:sz w:val="20"/>
              </w:rPr>
              <w:t>Function</w:t>
            </w:r>
          </w:p>
        </w:tc>
        <w:tc>
          <w:tcPr>
            <w:tcW w:w="1827" w:type="dxa"/>
            <w:shd w:val="clear" w:color="auto" w:fill="D9D9D9"/>
          </w:tcPr>
          <w:p w14:paraId="10E6DD33" w14:textId="77777777" w:rsidR="00A760F7" w:rsidRDefault="001C7480">
            <w:pPr>
              <w:keepNext/>
              <w:spacing w:before="40" w:after="40" w:line="240" w:lineRule="auto"/>
              <w:jc w:val="right"/>
            </w:pPr>
            <w:r>
              <w:rPr>
                <w:b/>
                <w:sz w:val="20"/>
              </w:rPr>
              <w:t>Gas used</w:t>
            </w:r>
          </w:p>
        </w:tc>
      </w:tr>
      <w:tr w:rsidR="00A760F7" w14:paraId="0B9427C4" w14:textId="77777777">
        <w:trPr>
          <w:cantSplit/>
          <w:jc w:val="center"/>
        </w:trPr>
        <w:tc>
          <w:tcPr>
            <w:tcW w:w="2436" w:type="dxa"/>
          </w:tcPr>
          <w:p w14:paraId="10A28CE4" w14:textId="77777777" w:rsidR="00A760F7" w:rsidRDefault="001C7480">
            <w:pPr>
              <w:keepNext/>
              <w:spacing w:before="40" w:after="40" w:line="240" w:lineRule="auto"/>
            </w:pPr>
            <w:r>
              <w:rPr>
                <w:sz w:val="20"/>
              </w:rPr>
              <w:t>SmeshToken</w:t>
            </w:r>
          </w:p>
        </w:tc>
        <w:tc>
          <w:tcPr>
            <w:tcW w:w="3958" w:type="dxa"/>
          </w:tcPr>
          <w:p w14:paraId="4703C2C5" w14:textId="77777777" w:rsidR="00A760F7" w:rsidRDefault="001C7480">
            <w:pPr>
              <w:keepNext/>
              <w:spacing w:before="40" w:after="40" w:line="240" w:lineRule="auto"/>
            </w:pPr>
            <w:r>
              <w:rPr>
                <w:sz w:val="20"/>
              </w:rPr>
              <w:t>faucet</w:t>
            </w:r>
          </w:p>
        </w:tc>
        <w:tc>
          <w:tcPr>
            <w:tcW w:w="1827" w:type="dxa"/>
          </w:tcPr>
          <w:p w14:paraId="7653E564" w14:textId="77777777" w:rsidR="00A760F7" w:rsidRDefault="001C7480">
            <w:pPr>
              <w:keepNext/>
              <w:spacing w:before="40" w:after="40" w:line="240" w:lineRule="auto"/>
              <w:jc w:val="right"/>
            </w:pPr>
            <w:r>
              <w:rPr>
                <w:sz w:val="20"/>
              </w:rPr>
              <w:t>76,533</w:t>
            </w:r>
          </w:p>
        </w:tc>
      </w:tr>
      <w:tr w:rsidR="00A760F7" w14:paraId="6FD70BB8" w14:textId="77777777">
        <w:trPr>
          <w:cantSplit/>
          <w:jc w:val="center"/>
        </w:trPr>
        <w:tc>
          <w:tcPr>
            <w:tcW w:w="2436" w:type="dxa"/>
          </w:tcPr>
          <w:p w14:paraId="4DC6362F" w14:textId="77777777" w:rsidR="00A760F7" w:rsidRDefault="001C7480">
            <w:pPr>
              <w:spacing w:before="40" w:after="40" w:line="240" w:lineRule="auto"/>
            </w:pPr>
            <w:r>
              <w:rPr>
                <w:sz w:val="20"/>
              </w:rPr>
              <w:t>ProviderRegistry</w:t>
            </w:r>
          </w:p>
        </w:tc>
        <w:tc>
          <w:tcPr>
            <w:tcW w:w="3958" w:type="dxa"/>
          </w:tcPr>
          <w:p w14:paraId="48199AD1" w14:textId="77777777" w:rsidR="00A760F7" w:rsidRDefault="001C7480">
            <w:pPr>
              <w:spacing w:before="40" w:after="40" w:line="240" w:lineRule="auto"/>
            </w:pPr>
            <w:r>
              <w:rPr>
                <w:sz w:val="20"/>
              </w:rPr>
              <w:t>register</w:t>
            </w:r>
          </w:p>
        </w:tc>
        <w:tc>
          <w:tcPr>
            <w:tcW w:w="1827" w:type="dxa"/>
          </w:tcPr>
          <w:p w14:paraId="1955136D" w14:textId="77777777" w:rsidR="00A760F7" w:rsidRDefault="001C7480">
            <w:pPr>
              <w:spacing w:before="40" w:after="40" w:line="240" w:lineRule="auto"/>
              <w:jc w:val="right"/>
            </w:pPr>
            <w:r>
              <w:rPr>
                <w:sz w:val="20"/>
              </w:rPr>
              <w:t>91,325</w:t>
            </w:r>
          </w:p>
        </w:tc>
      </w:tr>
      <w:tr w:rsidR="00A760F7" w14:paraId="3962CC43" w14:textId="77777777">
        <w:trPr>
          <w:cantSplit/>
          <w:jc w:val="center"/>
        </w:trPr>
        <w:tc>
          <w:tcPr>
            <w:tcW w:w="2436" w:type="dxa"/>
          </w:tcPr>
          <w:p w14:paraId="27E98ADB" w14:textId="77777777" w:rsidR="00A760F7" w:rsidRDefault="001C7480">
            <w:pPr>
              <w:spacing w:before="40" w:after="40" w:line="240" w:lineRule="auto"/>
            </w:pPr>
            <w:r>
              <w:rPr>
                <w:sz w:val="20"/>
              </w:rPr>
              <w:t>ProviderRegistry</w:t>
            </w:r>
          </w:p>
        </w:tc>
        <w:tc>
          <w:tcPr>
            <w:tcW w:w="3958" w:type="dxa"/>
          </w:tcPr>
          <w:p w14:paraId="4580B485" w14:textId="77777777" w:rsidR="00A760F7" w:rsidRDefault="001C7480">
            <w:pPr>
              <w:spacing w:before="40" w:after="40" w:line="240" w:lineRule="auto"/>
            </w:pPr>
            <w:r>
              <w:rPr>
                <w:sz w:val="20"/>
              </w:rPr>
              <w:t>stake</w:t>
            </w:r>
          </w:p>
        </w:tc>
        <w:tc>
          <w:tcPr>
            <w:tcW w:w="1827" w:type="dxa"/>
          </w:tcPr>
          <w:p w14:paraId="759A3EA9" w14:textId="77777777" w:rsidR="00A760F7" w:rsidRDefault="001C7480">
            <w:pPr>
              <w:spacing w:before="40" w:after="40" w:line="240" w:lineRule="auto"/>
              <w:jc w:val="right"/>
            </w:pPr>
            <w:r>
              <w:rPr>
                <w:sz w:val="20"/>
              </w:rPr>
              <w:t>81,667</w:t>
            </w:r>
          </w:p>
        </w:tc>
      </w:tr>
      <w:tr w:rsidR="00A760F7" w14:paraId="7EAB1420" w14:textId="77777777">
        <w:trPr>
          <w:cantSplit/>
          <w:jc w:val="center"/>
        </w:trPr>
        <w:tc>
          <w:tcPr>
            <w:tcW w:w="2436" w:type="dxa"/>
          </w:tcPr>
          <w:p w14:paraId="1E42EB5A" w14:textId="77777777" w:rsidR="00A760F7" w:rsidRDefault="001C7480">
            <w:pPr>
              <w:spacing w:before="40" w:after="40" w:line="240" w:lineRule="auto"/>
            </w:pPr>
            <w:r>
              <w:rPr>
                <w:sz w:val="20"/>
              </w:rPr>
              <w:t>ProviderRegistry</w:t>
            </w:r>
          </w:p>
        </w:tc>
        <w:tc>
          <w:tcPr>
            <w:tcW w:w="3958" w:type="dxa"/>
          </w:tcPr>
          <w:p w14:paraId="084B9A57" w14:textId="77777777" w:rsidR="00A760F7" w:rsidRDefault="001C7480">
            <w:pPr>
              <w:spacing w:before="40" w:after="40" w:line="240" w:lineRule="auto"/>
            </w:pPr>
            <w:r>
              <w:rPr>
                <w:sz w:val="20"/>
              </w:rPr>
              <w:t>updateCapabilities</w:t>
            </w:r>
          </w:p>
        </w:tc>
        <w:tc>
          <w:tcPr>
            <w:tcW w:w="1827" w:type="dxa"/>
          </w:tcPr>
          <w:p w14:paraId="576CA963" w14:textId="77777777" w:rsidR="00A760F7" w:rsidRDefault="001C7480">
            <w:pPr>
              <w:spacing w:before="40" w:after="40" w:line="240" w:lineRule="auto"/>
              <w:jc w:val="right"/>
            </w:pPr>
            <w:r>
              <w:rPr>
                <w:sz w:val="20"/>
              </w:rPr>
              <w:t>32,175</w:t>
            </w:r>
          </w:p>
        </w:tc>
      </w:tr>
      <w:tr w:rsidR="00A760F7" w14:paraId="62BE0472" w14:textId="77777777">
        <w:trPr>
          <w:cantSplit/>
          <w:jc w:val="center"/>
        </w:trPr>
        <w:tc>
          <w:tcPr>
            <w:tcW w:w="2436" w:type="dxa"/>
          </w:tcPr>
          <w:p w14:paraId="043015AD" w14:textId="77777777" w:rsidR="00A760F7" w:rsidRDefault="001C7480">
            <w:pPr>
              <w:spacing w:before="40" w:after="40" w:line="240" w:lineRule="auto"/>
            </w:pPr>
            <w:r>
              <w:rPr>
                <w:sz w:val="20"/>
              </w:rPr>
              <w:t>ProviderRegistry</w:t>
            </w:r>
          </w:p>
        </w:tc>
        <w:tc>
          <w:tcPr>
            <w:tcW w:w="3958" w:type="dxa"/>
          </w:tcPr>
          <w:p w14:paraId="43BC3FAD" w14:textId="77777777" w:rsidR="00A760F7" w:rsidRDefault="001C7480">
            <w:pPr>
              <w:spacing w:before="40" w:after="40" w:line="240" w:lineRule="auto"/>
            </w:pPr>
            <w:r>
              <w:rPr>
                <w:sz w:val="20"/>
              </w:rPr>
              <w:t>attest</w:t>
            </w:r>
          </w:p>
        </w:tc>
        <w:tc>
          <w:tcPr>
            <w:tcW w:w="1827" w:type="dxa"/>
          </w:tcPr>
          <w:p w14:paraId="27E3A1AC" w14:textId="77777777" w:rsidR="00A760F7" w:rsidRDefault="001C7480">
            <w:pPr>
              <w:spacing w:before="40" w:after="40" w:line="240" w:lineRule="auto"/>
              <w:jc w:val="right"/>
            </w:pPr>
            <w:r>
              <w:rPr>
                <w:sz w:val="20"/>
              </w:rPr>
              <w:t>97,252</w:t>
            </w:r>
          </w:p>
        </w:tc>
      </w:tr>
      <w:tr w:rsidR="00A760F7" w14:paraId="3E9F55F4" w14:textId="77777777">
        <w:trPr>
          <w:cantSplit/>
          <w:jc w:val="center"/>
        </w:trPr>
        <w:tc>
          <w:tcPr>
            <w:tcW w:w="2436" w:type="dxa"/>
          </w:tcPr>
          <w:p w14:paraId="2EBD75C3" w14:textId="77777777" w:rsidR="00A760F7" w:rsidRDefault="001C7480">
            <w:pPr>
              <w:spacing w:before="40" w:after="40" w:line="240" w:lineRule="auto"/>
            </w:pPr>
            <w:r>
              <w:rPr>
                <w:sz w:val="20"/>
              </w:rPr>
              <w:t>JobMarket</w:t>
            </w:r>
          </w:p>
        </w:tc>
        <w:tc>
          <w:tcPr>
            <w:tcW w:w="3958" w:type="dxa"/>
          </w:tcPr>
          <w:p w14:paraId="355B8658" w14:textId="77777777" w:rsidR="00A760F7" w:rsidRDefault="001C7480">
            <w:pPr>
              <w:spacing w:before="40" w:after="40" w:line="240" w:lineRule="auto"/>
            </w:pPr>
            <w:r>
              <w:rPr>
                <w:sz w:val="20"/>
              </w:rPr>
              <w:t>postJob</w:t>
            </w:r>
          </w:p>
        </w:tc>
        <w:tc>
          <w:tcPr>
            <w:tcW w:w="1827" w:type="dxa"/>
          </w:tcPr>
          <w:p w14:paraId="133DA2E8" w14:textId="77777777" w:rsidR="00A760F7" w:rsidRDefault="001C7480">
            <w:pPr>
              <w:spacing w:before="40" w:after="40" w:line="240" w:lineRule="auto"/>
              <w:jc w:val="right"/>
            </w:pPr>
            <w:r>
              <w:rPr>
                <w:sz w:val="20"/>
              </w:rPr>
              <w:t>179,415</w:t>
            </w:r>
          </w:p>
        </w:tc>
      </w:tr>
      <w:tr w:rsidR="00A760F7" w14:paraId="16BA4FBE" w14:textId="77777777">
        <w:trPr>
          <w:cantSplit/>
          <w:jc w:val="center"/>
        </w:trPr>
        <w:tc>
          <w:tcPr>
            <w:tcW w:w="2436" w:type="dxa"/>
          </w:tcPr>
          <w:p w14:paraId="01B149E9" w14:textId="77777777" w:rsidR="00A760F7" w:rsidRDefault="001C7480">
            <w:pPr>
              <w:spacing w:before="40" w:after="40" w:line="240" w:lineRule="auto"/>
            </w:pPr>
            <w:r>
              <w:rPr>
                <w:sz w:val="20"/>
              </w:rPr>
              <w:t>JobMarket</w:t>
            </w:r>
          </w:p>
        </w:tc>
        <w:tc>
          <w:tcPr>
            <w:tcW w:w="3958" w:type="dxa"/>
          </w:tcPr>
          <w:p w14:paraId="096D2213" w14:textId="77777777" w:rsidR="00A760F7" w:rsidRDefault="001C7480">
            <w:pPr>
              <w:spacing w:before="40" w:after="40" w:line="240" w:lineRule="auto"/>
            </w:pPr>
            <w:r>
              <w:rPr>
                <w:sz w:val="20"/>
              </w:rPr>
              <w:t>claimTask</w:t>
            </w:r>
          </w:p>
        </w:tc>
        <w:tc>
          <w:tcPr>
            <w:tcW w:w="1827" w:type="dxa"/>
          </w:tcPr>
          <w:p w14:paraId="3AC0EFBF" w14:textId="77777777" w:rsidR="00A760F7" w:rsidRDefault="001C7480">
            <w:pPr>
              <w:spacing w:before="40" w:after="40" w:line="240" w:lineRule="auto"/>
              <w:jc w:val="right"/>
            </w:pPr>
            <w:r>
              <w:rPr>
                <w:sz w:val="20"/>
              </w:rPr>
              <w:t>159,503</w:t>
            </w:r>
          </w:p>
        </w:tc>
      </w:tr>
      <w:tr w:rsidR="00A760F7" w14:paraId="1CCEB179" w14:textId="77777777">
        <w:trPr>
          <w:cantSplit/>
          <w:jc w:val="center"/>
        </w:trPr>
        <w:tc>
          <w:tcPr>
            <w:tcW w:w="2436" w:type="dxa"/>
          </w:tcPr>
          <w:p w14:paraId="0491DCA8" w14:textId="77777777" w:rsidR="00A760F7" w:rsidRDefault="001C7480">
            <w:pPr>
              <w:spacing w:before="40" w:after="40" w:line="240" w:lineRule="auto"/>
            </w:pPr>
            <w:r>
              <w:rPr>
                <w:sz w:val="20"/>
              </w:rPr>
              <w:t>JobMarket</w:t>
            </w:r>
          </w:p>
        </w:tc>
        <w:tc>
          <w:tcPr>
            <w:tcW w:w="3958" w:type="dxa"/>
          </w:tcPr>
          <w:p w14:paraId="6ACAC815" w14:textId="77777777" w:rsidR="00A760F7" w:rsidRDefault="001C7480">
            <w:pPr>
              <w:spacing w:before="40" w:after="40" w:line="240" w:lineRule="auto"/>
            </w:pPr>
            <w:r>
              <w:rPr>
                <w:sz w:val="20"/>
              </w:rPr>
              <w:t>submitResult</w:t>
            </w:r>
          </w:p>
        </w:tc>
        <w:tc>
          <w:tcPr>
            <w:tcW w:w="1827" w:type="dxa"/>
          </w:tcPr>
          <w:p w14:paraId="006AD088" w14:textId="77777777" w:rsidR="00A760F7" w:rsidRDefault="001C7480">
            <w:pPr>
              <w:spacing w:before="40" w:after="40" w:line="240" w:lineRule="auto"/>
              <w:jc w:val="right"/>
            </w:pPr>
            <w:r>
              <w:rPr>
                <w:sz w:val="20"/>
              </w:rPr>
              <w:t>83,491</w:t>
            </w:r>
          </w:p>
        </w:tc>
      </w:tr>
      <w:tr w:rsidR="00A760F7" w14:paraId="7F671D58" w14:textId="77777777">
        <w:trPr>
          <w:cantSplit/>
          <w:jc w:val="center"/>
        </w:trPr>
        <w:tc>
          <w:tcPr>
            <w:tcW w:w="2436" w:type="dxa"/>
          </w:tcPr>
          <w:p w14:paraId="407B2E0C" w14:textId="77777777" w:rsidR="00A760F7" w:rsidRDefault="001C7480">
            <w:pPr>
              <w:spacing w:before="40" w:after="40" w:line="240" w:lineRule="auto"/>
            </w:pPr>
            <w:r>
              <w:rPr>
                <w:sz w:val="20"/>
              </w:rPr>
              <w:t>JobMarket</w:t>
            </w:r>
          </w:p>
        </w:tc>
        <w:tc>
          <w:tcPr>
            <w:tcW w:w="3958" w:type="dxa"/>
          </w:tcPr>
          <w:p w14:paraId="50A26574" w14:textId="77777777" w:rsidR="00A760F7" w:rsidRDefault="001C7480">
            <w:pPr>
              <w:spacing w:before="40" w:after="40" w:line="240" w:lineRule="auto"/>
            </w:pPr>
            <w:r>
              <w:rPr>
                <w:sz w:val="20"/>
              </w:rPr>
              <w:t>finalizeTask</w:t>
            </w:r>
          </w:p>
        </w:tc>
        <w:tc>
          <w:tcPr>
            <w:tcW w:w="1827" w:type="dxa"/>
          </w:tcPr>
          <w:p w14:paraId="011AE245" w14:textId="77777777" w:rsidR="00A760F7" w:rsidRDefault="001C7480">
            <w:pPr>
              <w:spacing w:before="40" w:after="40" w:line="240" w:lineRule="auto"/>
              <w:jc w:val="right"/>
            </w:pPr>
            <w:r>
              <w:rPr>
                <w:sz w:val="20"/>
              </w:rPr>
              <w:t>102,576</w:t>
            </w:r>
          </w:p>
        </w:tc>
      </w:tr>
      <w:tr w:rsidR="00A760F7" w14:paraId="5C2800EA" w14:textId="77777777">
        <w:trPr>
          <w:cantSplit/>
          <w:jc w:val="center"/>
        </w:trPr>
        <w:tc>
          <w:tcPr>
            <w:tcW w:w="2436" w:type="dxa"/>
          </w:tcPr>
          <w:p w14:paraId="31DDC696" w14:textId="77777777" w:rsidR="00A760F7" w:rsidRDefault="001C7480">
            <w:pPr>
              <w:spacing w:before="40" w:after="40" w:line="240" w:lineRule="auto"/>
            </w:pPr>
            <w:r>
              <w:rPr>
                <w:sz w:val="20"/>
              </w:rPr>
              <w:t>JobMarket</w:t>
            </w:r>
          </w:p>
        </w:tc>
        <w:tc>
          <w:tcPr>
            <w:tcW w:w="3958" w:type="dxa"/>
          </w:tcPr>
          <w:p w14:paraId="2418330C" w14:textId="77777777" w:rsidR="00A760F7" w:rsidRDefault="001C7480">
            <w:pPr>
              <w:spacing w:before="40" w:after="40" w:line="240" w:lineRule="auto"/>
            </w:pPr>
            <w:r>
              <w:rPr>
                <w:sz w:val="20"/>
              </w:rPr>
              <w:t>claimTask (disputed)</w:t>
            </w:r>
          </w:p>
        </w:tc>
        <w:tc>
          <w:tcPr>
            <w:tcW w:w="1827" w:type="dxa"/>
          </w:tcPr>
          <w:p w14:paraId="4F6B22EF" w14:textId="77777777" w:rsidR="00A760F7" w:rsidRDefault="001C7480">
            <w:pPr>
              <w:spacing w:before="40" w:after="40" w:line="240" w:lineRule="auto"/>
              <w:jc w:val="right"/>
            </w:pPr>
            <w:r>
              <w:rPr>
                <w:sz w:val="20"/>
              </w:rPr>
              <w:t>159,515</w:t>
            </w:r>
          </w:p>
        </w:tc>
      </w:tr>
      <w:tr w:rsidR="00A760F7" w14:paraId="05B67331" w14:textId="77777777">
        <w:trPr>
          <w:cantSplit/>
          <w:jc w:val="center"/>
        </w:trPr>
        <w:tc>
          <w:tcPr>
            <w:tcW w:w="2436" w:type="dxa"/>
          </w:tcPr>
          <w:p w14:paraId="05B805E6" w14:textId="77777777" w:rsidR="00A760F7" w:rsidRDefault="001C7480">
            <w:pPr>
              <w:spacing w:before="40" w:after="40" w:line="240" w:lineRule="auto"/>
            </w:pPr>
            <w:r>
              <w:rPr>
                <w:sz w:val="20"/>
              </w:rPr>
              <w:t>JobMarket</w:t>
            </w:r>
          </w:p>
        </w:tc>
        <w:tc>
          <w:tcPr>
            <w:tcW w:w="3958" w:type="dxa"/>
          </w:tcPr>
          <w:p w14:paraId="7FC709D0" w14:textId="77777777" w:rsidR="00A760F7" w:rsidRDefault="001C7480">
            <w:pPr>
              <w:spacing w:before="40" w:after="40" w:line="240" w:lineRule="auto"/>
            </w:pPr>
            <w:r>
              <w:rPr>
                <w:sz w:val="20"/>
              </w:rPr>
              <w:t>submitResult (disputed)</w:t>
            </w:r>
          </w:p>
        </w:tc>
        <w:tc>
          <w:tcPr>
            <w:tcW w:w="1827" w:type="dxa"/>
          </w:tcPr>
          <w:p w14:paraId="11D078C9" w14:textId="77777777" w:rsidR="00A760F7" w:rsidRDefault="001C7480">
            <w:pPr>
              <w:spacing w:before="40" w:after="40" w:line="240" w:lineRule="auto"/>
              <w:jc w:val="right"/>
            </w:pPr>
            <w:r>
              <w:rPr>
                <w:sz w:val="20"/>
              </w:rPr>
              <w:t>83,503</w:t>
            </w:r>
          </w:p>
        </w:tc>
      </w:tr>
      <w:tr w:rsidR="00A760F7" w14:paraId="275BF030" w14:textId="77777777">
        <w:trPr>
          <w:cantSplit/>
          <w:jc w:val="center"/>
        </w:trPr>
        <w:tc>
          <w:tcPr>
            <w:tcW w:w="2436" w:type="dxa"/>
          </w:tcPr>
          <w:p w14:paraId="436DCCCF" w14:textId="77777777" w:rsidR="00A760F7" w:rsidRDefault="001C7480">
            <w:pPr>
              <w:spacing w:before="40" w:after="40" w:line="240" w:lineRule="auto"/>
            </w:pPr>
            <w:r>
              <w:rPr>
                <w:sz w:val="20"/>
              </w:rPr>
              <w:t>Verification</w:t>
            </w:r>
          </w:p>
        </w:tc>
        <w:tc>
          <w:tcPr>
            <w:tcW w:w="3958" w:type="dxa"/>
          </w:tcPr>
          <w:p w14:paraId="6656E8E7" w14:textId="77777777" w:rsidR="00A760F7" w:rsidRDefault="001C7480">
            <w:pPr>
              <w:spacing w:before="40" w:after="40" w:line="240" w:lineRule="auto"/>
            </w:pPr>
            <w:r>
              <w:rPr>
                <w:sz w:val="20"/>
              </w:rPr>
              <w:t>challenge</w:t>
            </w:r>
          </w:p>
        </w:tc>
        <w:tc>
          <w:tcPr>
            <w:tcW w:w="1827" w:type="dxa"/>
          </w:tcPr>
          <w:p w14:paraId="2F31DF9A" w14:textId="77777777" w:rsidR="00A760F7" w:rsidRDefault="001C7480">
            <w:pPr>
              <w:spacing w:before="40" w:after="40" w:line="240" w:lineRule="auto"/>
              <w:jc w:val="right"/>
            </w:pPr>
            <w:r>
              <w:rPr>
                <w:sz w:val="20"/>
              </w:rPr>
              <w:t>179,522</w:t>
            </w:r>
          </w:p>
        </w:tc>
      </w:tr>
      <w:tr w:rsidR="00A760F7" w14:paraId="60DE06D8" w14:textId="77777777">
        <w:trPr>
          <w:cantSplit/>
          <w:jc w:val="center"/>
        </w:trPr>
        <w:tc>
          <w:tcPr>
            <w:tcW w:w="2436" w:type="dxa"/>
          </w:tcPr>
          <w:p w14:paraId="0D1A21BB" w14:textId="77777777" w:rsidR="00A760F7" w:rsidRDefault="001C7480">
            <w:pPr>
              <w:spacing w:before="40" w:after="40" w:line="240" w:lineRule="auto"/>
            </w:pPr>
            <w:r>
              <w:rPr>
                <w:sz w:val="20"/>
              </w:rPr>
              <w:t>Verification</w:t>
            </w:r>
          </w:p>
        </w:tc>
        <w:tc>
          <w:tcPr>
            <w:tcW w:w="3958" w:type="dxa"/>
          </w:tcPr>
          <w:p w14:paraId="3E8CB091" w14:textId="77777777" w:rsidR="00A760F7" w:rsidRDefault="001C7480">
            <w:pPr>
              <w:spacing w:before="40" w:after="40" w:line="240" w:lineRule="auto"/>
            </w:pPr>
            <w:r>
              <w:rPr>
                <w:sz w:val="20"/>
              </w:rPr>
              <w:t>resolve</w:t>
            </w:r>
          </w:p>
        </w:tc>
        <w:tc>
          <w:tcPr>
            <w:tcW w:w="1827" w:type="dxa"/>
          </w:tcPr>
          <w:p w14:paraId="365E75E8" w14:textId="77777777" w:rsidR="00A760F7" w:rsidRDefault="001C7480">
            <w:pPr>
              <w:spacing w:before="40" w:after="40" w:line="240" w:lineRule="auto"/>
              <w:jc w:val="right"/>
            </w:pPr>
            <w:r>
              <w:rPr>
                <w:sz w:val="20"/>
              </w:rPr>
              <w:t>129,700</w:t>
            </w:r>
          </w:p>
        </w:tc>
      </w:tr>
      <w:tr w:rsidR="00A760F7" w14:paraId="0C009C75" w14:textId="77777777">
        <w:trPr>
          <w:cantSplit/>
          <w:jc w:val="center"/>
        </w:trPr>
        <w:tc>
          <w:tcPr>
            <w:tcW w:w="2436" w:type="dxa"/>
          </w:tcPr>
          <w:p w14:paraId="40B963D6" w14:textId="77777777" w:rsidR="00A760F7" w:rsidRDefault="001C7480">
            <w:pPr>
              <w:spacing w:before="40" w:after="40" w:line="240" w:lineRule="auto"/>
            </w:pPr>
            <w:r>
              <w:rPr>
                <w:sz w:val="20"/>
              </w:rPr>
              <w:t>RentalMarket</w:t>
            </w:r>
          </w:p>
        </w:tc>
        <w:tc>
          <w:tcPr>
            <w:tcW w:w="3958" w:type="dxa"/>
          </w:tcPr>
          <w:p w14:paraId="2337DAA4" w14:textId="77777777" w:rsidR="00A760F7" w:rsidRDefault="001C7480">
            <w:pPr>
              <w:spacing w:before="40" w:after="40" w:line="240" w:lineRule="auto"/>
            </w:pPr>
            <w:r>
              <w:rPr>
                <w:sz w:val="20"/>
              </w:rPr>
              <w:t>createListing</w:t>
            </w:r>
          </w:p>
        </w:tc>
        <w:tc>
          <w:tcPr>
            <w:tcW w:w="1827" w:type="dxa"/>
          </w:tcPr>
          <w:p w14:paraId="30CB8D83" w14:textId="77777777" w:rsidR="00A760F7" w:rsidRDefault="001C7480">
            <w:pPr>
              <w:spacing w:before="40" w:after="40" w:line="240" w:lineRule="auto"/>
              <w:jc w:val="right"/>
            </w:pPr>
            <w:r>
              <w:rPr>
                <w:sz w:val="20"/>
              </w:rPr>
              <w:t>139,228</w:t>
            </w:r>
          </w:p>
        </w:tc>
      </w:tr>
      <w:tr w:rsidR="00A760F7" w14:paraId="0132A86E" w14:textId="77777777">
        <w:trPr>
          <w:cantSplit/>
          <w:jc w:val="center"/>
        </w:trPr>
        <w:tc>
          <w:tcPr>
            <w:tcW w:w="2436" w:type="dxa"/>
          </w:tcPr>
          <w:p w14:paraId="0E7EDB05" w14:textId="77777777" w:rsidR="00A760F7" w:rsidRDefault="001C7480">
            <w:pPr>
              <w:spacing w:before="40" w:after="40" w:line="240" w:lineRule="auto"/>
            </w:pPr>
            <w:r>
              <w:rPr>
                <w:sz w:val="20"/>
              </w:rPr>
              <w:t>RentalMarket</w:t>
            </w:r>
          </w:p>
        </w:tc>
        <w:tc>
          <w:tcPr>
            <w:tcW w:w="3958" w:type="dxa"/>
          </w:tcPr>
          <w:p w14:paraId="33A5103B" w14:textId="77777777" w:rsidR="00A760F7" w:rsidRDefault="001C7480">
            <w:pPr>
              <w:spacing w:before="40" w:after="40" w:line="240" w:lineRule="auto"/>
            </w:pPr>
            <w:r>
              <w:rPr>
                <w:sz w:val="20"/>
              </w:rPr>
              <w:t>requestLease</w:t>
            </w:r>
          </w:p>
        </w:tc>
        <w:tc>
          <w:tcPr>
            <w:tcW w:w="1827" w:type="dxa"/>
          </w:tcPr>
          <w:p w14:paraId="5E6C70DD" w14:textId="77777777" w:rsidR="00A760F7" w:rsidRDefault="001C7480">
            <w:pPr>
              <w:spacing w:before="40" w:after="40" w:line="240" w:lineRule="auto"/>
              <w:jc w:val="right"/>
            </w:pPr>
            <w:r>
              <w:rPr>
                <w:sz w:val="20"/>
              </w:rPr>
              <w:t>251,540</w:t>
            </w:r>
          </w:p>
        </w:tc>
      </w:tr>
      <w:tr w:rsidR="00A760F7" w14:paraId="2C910A7C" w14:textId="77777777">
        <w:trPr>
          <w:cantSplit/>
          <w:jc w:val="center"/>
        </w:trPr>
        <w:tc>
          <w:tcPr>
            <w:tcW w:w="2436" w:type="dxa"/>
          </w:tcPr>
          <w:p w14:paraId="0F7424C8" w14:textId="77777777" w:rsidR="00A760F7" w:rsidRDefault="001C7480">
            <w:pPr>
              <w:spacing w:before="40" w:after="40" w:line="240" w:lineRule="auto"/>
            </w:pPr>
            <w:r>
              <w:rPr>
                <w:sz w:val="20"/>
              </w:rPr>
              <w:t>RentalMarket</w:t>
            </w:r>
          </w:p>
        </w:tc>
        <w:tc>
          <w:tcPr>
            <w:tcW w:w="3958" w:type="dxa"/>
          </w:tcPr>
          <w:p w14:paraId="75B3D58F" w14:textId="77777777" w:rsidR="00A760F7" w:rsidRDefault="001C7480">
            <w:pPr>
              <w:spacing w:before="40" w:after="40" w:line="240" w:lineRule="auto"/>
            </w:pPr>
            <w:r>
              <w:rPr>
                <w:sz w:val="20"/>
              </w:rPr>
              <w:t>acceptLease</w:t>
            </w:r>
          </w:p>
        </w:tc>
        <w:tc>
          <w:tcPr>
            <w:tcW w:w="1827" w:type="dxa"/>
          </w:tcPr>
          <w:p w14:paraId="0F14D08A" w14:textId="77777777" w:rsidR="00A760F7" w:rsidRDefault="001C7480">
            <w:pPr>
              <w:spacing w:before="40" w:after="40" w:line="240" w:lineRule="auto"/>
              <w:jc w:val="right"/>
            </w:pPr>
            <w:r>
              <w:rPr>
                <w:sz w:val="20"/>
              </w:rPr>
              <w:t>154,207</w:t>
            </w:r>
          </w:p>
        </w:tc>
      </w:tr>
      <w:tr w:rsidR="00A760F7" w14:paraId="0DF6A191" w14:textId="77777777">
        <w:trPr>
          <w:cantSplit/>
          <w:jc w:val="center"/>
        </w:trPr>
        <w:tc>
          <w:tcPr>
            <w:tcW w:w="2436" w:type="dxa"/>
          </w:tcPr>
          <w:p w14:paraId="534C1468" w14:textId="77777777" w:rsidR="00A760F7" w:rsidRDefault="001C7480">
            <w:pPr>
              <w:spacing w:before="40" w:after="40" w:line="240" w:lineRule="auto"/>
            </w:pPr>
            <w:r>
              <w:rPr>
                <w:sz w:val="20"/>
              </w:rPr>
              <w:t>RentalMarket</w:t>
            </w:r>
          </w:p>
        </w:tc>
        <w:tc>
          <w:tcPr>
            <w:tcW w:w="3958" w:type="dxa"/>
          </w:tcPr>
          <w:p w14:paraId="28B7C00F" w14:textId="77777777" w:rsidR="00A760F7" w:rsidRDefault="001C7480">
            <w:pPr>
              <w:spacing w:before="40" w:after="40" w:line="240" w:lineRule="auto"/>
            </w:pPr>
            <w:r>
              <w:rPr>
                <w:sz w:val="20"/>
              </w:rPr>
              <w:t>heartbeat</w:t>
            </w:r>
          </w:p>
        </w:tc>
        <w:tc>
          <w:tcPr>
            <w:tcW w:w="1827" w:type="dxa"/>
          </w:tcPr>
          <w:p w14:paraId="2C4FD6F8" w14:textId="77777777" w:rsidR="00A760F7" w:rsidRDefault="001C7480">
            <w:pPr>
              <w:spacing w:before="40" w:after="40" w:line="240" w:lineRule="auto"/>
              <w:jc w:val="right"/>
            </w:pPr>
            <w:r>
              <w:rPr>
                <w:sz w:val="20"/>
              </w:rPr>
              <w:t>56,487</w:t>
            </w:r>
          </w:p>
        </w:tc>
      </w:tr>
      <w:tr w:rsidR="00A760F7" w14:paraId="3CC45C6A" w14:textId="77777777">
        <w:trPr>
          <w:cantSplit/>
          <w:jc w:val="center"/>
        </w:trPr>
        <w:tc>
          <w:tcPr>
            <w:tcW w:w="2436" w:type="dxa"/>
          </w:tcPr>
          <w:p w14:paraId="49A0F75D" w14:textId="77777777" w:rsidR="00A760F7" w:rsidRDefault="001C7480">
            <w:pPr>
              <w:spacing w:before="40" w:after="40" w:line="240" w:lineRule="auto"/>
            </w:pPr>
            <w:r>
              <w:rPr>
                <w:sz w:val="20"/>
              </w:rPr>
              <w:t>RentalMarket</w:t>
            </w:r>
          </w:p>
        </w:tc>
        <w:tc>
          <w:tcPr>
            <w:tcW w:w="3958" w:type="dxa"/>
          </w:tcPr>
          <w:p w14:paraId="3F3E93C3" w14:textId="77777777" w:rsidR="00A760F7" w:rsidRDefault="001C7480">
            <w:pPr>
              <w:spacing w:before="40" w:after="40" w:line="240" w:lineRule="auto"/>
            </w:pPr>
            <w:r>
              <w:rPr>
                <w:sz w:val="20"/>
              </w:rPr>
              <w:t>settle</w:t>
            </w:r>
          </w:p>
        </w:tc>
        <w:tc>
          <w:tcPr>
            <w:tcW w:w="1827" w:type="dxa"/>
          </w:tcPr>
          <w:p w14:paraId="5EB765AC" w14:textId="77777777" w:rsidR="00A760F7" w:rsidRDefault="001C7480">
            <w:pPr>
              <w:spacing w:before="40" w:after="40" w:line="240" w:lineRule="auto"/>
              <w:jc w:val="right"/>
            </w:pPr>
            <w:r>
              <w:rPr>
                <w:sz w:val="20"/>
              </w:rPr>
              <w:t>59,987</w:t>
            </w:r>
          </w:p>
        </w:tc>
      </w:tr>
      <w:tr w:rsidR="00A760F7" w14:paraId="2A2F9B13" w14:textId="77777777">
        <w:trPr>
          <w:cantSplit/>
          <w:jc w:val="center"/>
        </w:trPr>
        <w:tc>
          <w:tcPr>
            <w:tcW w:w="2436" w:type="dxa"/>
          </w:tcPr>
          <w:p w14:paraId="541A1BAF" w14:textId="77777777" w:rsidR="00A760F7" w:rsidRDefault="001C7480">
            <w:pPr>
              <w:spacing w:before="40" w:after="40" w:line="240" w:lineRule="auto"/>
            </w:pPr>
            <w:r>
              <w:rPr>
                <w:sz w:val="20"/>
              </w:rPr>
              <w:t>RentalMarket</w:t>
            </w:r>
          </w:p>
        </w:tc>
        <w:tc>
          <w:tcPr>
            <w:tcW w:w="3958" w:type="dxa"/>
          </w:tcPr>
          <w:p w14:paraId="08A4E5DD" w14:textId="77777777" w:rsidR="00A760F7" w:rsidRDefault="001C7480">
            <w:pPr>
              <w:spacing w:before="40" w:after="40" w:line="240" w:lineRule="auto"/>
            </w:pPr>
            <w:r>
              <w:rPr>
                <w:sz w:val="20"/>
              </w:rPr>
              <w:t>finalizeExpired</w:t>
            </w:r>
          </w:p>
        </w:tc>
        <w:tc>
          <w:tcPr>
            <w:tcW w:w="1827" w:type="dxa"/>
          </w:tcPr>
          <w:p w14:paraId="3913083B" w14:textId="77777777" w:rsidR="00A760F7" w:rsidRDefault="001C7480">
            <w:pPr>
              <w:spacing w:before="40" w:after="40" w:line="240" w:lineRule="auto"/>
              <w:jc w:val="right"/>
            </w:pPr>
            <w:r>
              <w:rPr>
                <w:sz w:val="20"/>
              </w:rPr>
              <w:t>88,634</w:t>
            </w:r>
          </w:p>
        </w:tc>
      </w:tr>
      <w:tr w:rsidR="00A760F7" w14:paraId="32B2AB93" w14:textId="77777777">
        <w:trPr>
          <w:cantSplit/>
          <w:jc w:val="center"/>
        </w:trPr>
        <w:tc>
          <w:tcPr>
            <w:tcW w:w="2436" w:type="dxa"/>
          </w:tcPr>
          <w:p w14:paraId="7F5CE0FF" w14:textId="77777777" w:rsidR="00A760F7" w:rsidRDefault="001C7480">
            <w:pPr>
              <w:spacing w:before="40" w:after="40" w:line="240" w:lineRule="auto"/>
            </w:pPr>
            <w:r>
              <w:rPr>
                <w:sz w:val="20"/>
              </w:rPr>
              <w:t>ProviderRegistry</w:t>
            </w:r>
          </w:p>
        </w:tc>
        <w:tc>
          <w:tcPr>
            <w:tcW w:w="3958" w:type="dxa"/>
          </w:tcPr>
          <w:p w14:paraId="29308036" w14:textId="77777777" w:rsidR="00A760F7" w:rsidRDefault="001C7480">
            <w:pPr>
              <w:spacing w:before="40" w:after="40" w:line="240" w:lineRule="auto"/>
            </w:pPr>
            <w:r>
              <w:rPr>
                <w:sz w:val="20"/>
              </w:rPr>
              <w:t>issueChallenge</w:t>
            </w:r>
          </w:p>
        </w:tc>
        <w:tc>
          <w:tcPr>
            <w:tcW w:w="1827" w:type="dxa"/>
          </w:tcPr>
          <w:p w14:paraId="44B36EE9" w14:textId="77777777" w:rsidR="00A760F7" w:rsidRDefault="001C7480">
            <w:pPr>
              <w:spacing w:before="40" w:after="40" w:line="240" w:lineRule="auto"/>
              <w:jc w:val="right"/>
            </w:pPr>
            <w:r>
              <w:rPr>
                <w:sz w:val="20"/>
              </w:rPr>
              <w:t>129,754</w:t>
            </w:r>
          </w:p>
        </w:tc>
      </w:tr>
      <w:tr w:rsidR="00A760F7" w14:paraId="73BF0793" w14:textId="77777777">
        <w:trPr>
          <w:cantSplit/>
          <w:jc w:val="center"/>
        </w:trPr>
        <w:tc>
          <w:tcPr>
            <w:tcW w:w="2436" w:type="dxa"/>
          </w:tcPr>
          <w:p w14:paraId="0B6CF275" w14:textId="77777777" w:rsidR="00A760F7" w:rsidRDefault="001C7480">
            <w:pPr>
              <w:spacing w:before="40" w:after="40" w:line="240" w:lineRule="auto"/>
            </w:pPr>
            <w:r>
              <w:rPr>
                <w:sz w:val="20"/>
              </w:rPr>
              <w:lastRenderedPageBreak/>
              <w:t>ProviderRegistry</w:t>
            </w:r>
          </w:p>
        </w:tc>
        <w:tc>
          <w:tcPr>
            <w:tcW w:w="3958" w:type="dxa"/>
          </w:tcPr>
          <w:p w14:paraId="6D9E33FD" w14:textId="77777777" w:rsidR="00A760F7" w:rsidRDefault="001C7480">
            <w:pPr>
              <w:spacing w:before="40" w:after="40" w:line="240" w:lineRule="auto"/>
            </w:pPr>
            <w:r>
              <w:rPr>
                <w:sz w:val="20"/>
              </w:rPr>
              <w:t>respondChallenge</w:t>
            </w:r>
          </w:p>
        </w:tc>
        <w:tc>
          <w:tcPr>
            <w:tcW w:w="1827" w:type="dxa"/>
          </w:tcPr>
          <w:p w14:paraId="693D67AB" w14:textId="77777777" w:rsidR="00A760F7" w:rsidRDefault="001C7480">
            <w:pPr>
              <w:spacing w:before="40" w:after="40" w:line="240" w:lineRule="auto"/>
              <w:jc w:val="right"/>
            </w:pPr>
            <w:r>
              <w:rPr>
                <w:sz w:val="20"/>
              </w:rPr>
              <w:t>76,217</w:t>
            </w:r>
          </w:p>
        </w:tc>
      </w:tr>
      <w:tr w:rsidR="00A760F7" w14:paraId="0D50F904" w14:textId="77777777">
        <w:trPr>
          <w:cantSplit/>
          <w:jc w:val="center"/>
        </w:trPr>
        <w:tc>
          <w:tcPr>
            <w:tcW w:w="2436" w:type="dxa"/>
          </w:tcPr>
          <w:p w14:paraId="0292874B" w14:textId="77777777" w:rsidR="00A760F7" w:rsidRDefault="001C7480">
            <w:pPr>
              <w:spacing w:before="40" w:after="40" w:line="240" w:lineRule="auto"/>
            </w:pPr>
            <w:r>
              <w:rPr>
                <w:sz w:val="20"/>
              </w:rPr>
              <w:t>ProviderRegistry</w:t>
            </w:r>
          </w:p>
        </w:tc>
        <w:tc>
          <w:tcPr>
            <w:tcW w:w="3958" w:type="dxa"/>
          </w:tcPr>
          <w:p w14:paraId="4A5D0982" w14:textId="77777777" w:rsidR="00A760F7" w:rsidRDefault="001C7480">
            <w:pPr>
              <w:spacing w:before="40" w:after="40" w:line="240" w:lineRule="auto"/>
            </w:pPr>
            <w:r>
              <w:rPr>
                <w:sz w:val="20"/>
              </w:rPr>
              <w:t>resolveChallenge (pass)</w:t>
            </w:r>
          </w:p>
        </w:tc>
        <w:tc>
          <w:tcPr>
            <w:tcW w:w="1827" w:type="dxa"/>
          </w:tcPr>
          <w:p w14:paraId="6E42A215" w14:textId="77777777" w:rsidR="00A760F7" w:rsidRDefault="001C7480">
            <w:pPr>
              <w:spacing w:before="40" w:after="40" w:line="240" w:lineRule="auto"/>
              <w:jc w:val="right"/>
            </w:pPr>
            <w:r>
              <w:rPr>
                <w:sz w:val="20"/>
              </w:rPr>
              <w:t>54,309</w:t>
            </w:r>
          </w:p>
        </w:tc>
      </w:tr>
      <w:tr w:rsidR="00A760F7" w14:paraId="185D0FD5" w14:textId="77777777">
        <w:trPr>
          <w:cantSplit/>
          <w:jc w:val="center"/>
        </w:trPr>
        <w:tc>
          <w:tcPr>
            <w:tcW w:w="2436" w:type="dxa"/>
          </w:tcPr>
          <w:p w14:paraId="766DCBD1" w14:textId="77777777" w:rsidR="00A760F7" w:rsidRDefault="001C7480">
            <w:pPr>
              <w:spacing w:before="40" w:after="40" w:line="240" w:lineRule="auto"/>
            </w:pPr>
            <w:r>
              <w:rPr>
                <w:sz w:val="20"/>
              </w:rPr>
              <w:t>ProviderRegistry</w:t>
            </w:r>
          </w:p>
        </w:tc>
        <w:tc>
          <w:tcPr>
            <w:tcW w:w="3958" w:type="dxa"/>
          </w:tcPr>
          <w:p w14:paraId="6D31080F" w14:textId="77777777" w:rsidR="00A760F7" w:rsidRDefault="001C7480">
            <w:pPr>
              <w:spacing w:before="40" w:after="40" w:line="240" w:lineRule="auto"/>
            </w:pPr>
            <w:r>
              <w:rPr>
                <w:sz w:val="20"/>
              </w:rPr>
              <w:t>expireChallenge (slash)</w:t>
            </w:r>
          </w:p>
        </w:tc>
        <w:tc>
          <w:tcPr>
            <w:tcW w:w="1827" w:type="dxa"/>
          </w:tcPr>
          <w:p w14:paraId="0D0F2076" w14:textId="77777777" w:rsidR="00A760F7" w:rsidRDefault="001C7480">
            <w:pPr>
              <w:spacing w:before="40" w:after="40" w:line="240" w:lineRule="auto"/>
              <w:jc w:val="right"/>
            </w:pPr>
            <w:r>
              <w:rPr>
                <w:sz w:val="20"/>
              </w:rPr>
              <w:t>80,193</w:t>
            </w:r>
          </w:p>
        </w:tc>
      </w:tr>
      <w:tr w:rsidR="00A760F7" w14:paraId="504C0EF6" w14:textId="77777777">
        <w:trPr>
          <w:cantSplit/>
          <w:jc w:val="center"/>
        </w:trPr>
        <w:tc>
          <w:tcPr>
            <w:tcW w:w="2436" w:type="dxa"/>
          </w:tcPr>
          <w:p w14:paraId="4535245D" w14:textId="77777777" w:rsidR="00A760F7" w:rsidRDefault="001C7480">
            <w:pPr>
              <w:spacing w:before="40" w:after="40" w:line="240" w:lineRule="auto"/>
            </w:pPr>
            <w:r>
              <w:rPr>
                <w:sz w:val="20"/>
              </w:rPr>
              <w:t>InferenceMarket</w:t>
            </w:r>
          </w:p>
        </w:tc>
        <w:tc>
          <w:tcPr>
            <w:tcW w:w="3958" w:type="dxa"/>
          </w:tcPr>
          <w:p w14:paraId="22C0D04A" w14:textId="77777777" w:rsidR="00A760F7" w:rsidRDefault="001C7480">
            <w:pPr>
              <w:spacing w:before="40" w:after="40" w:line="240" w:lineRule="auto"/>
            </w:pPr>
            <w:r>
              <w:rPr>
                <w:sz w:val="20"/>
              </w:rPr>
              <w:t>createOffer</w:t>
            </w:r>
          </w:p>
        </w:tc>
        <w:tc>
          <w:tcPr>
            <w:tcW w:w="1827" w:type="dxa"/>
          </w:tcPr>
          <w:p w14:paraId="5A036BD1" w14:textId="77777777" w:rsidR="00A760F7" w:rsidRDefault="001C7480">
            <w:pPr>
              <w:spacing w:before="40" w:after="40" w:line="240" w:lineRule="auto"/>
              <w:jc w:val="right"/>
            </w:pPr>
            <w:r>
              <w:rPr>
                <w:sz w:val="20"/>
              </w:rPr>
              <w:t>134,737</w:t>
            </w:r>
          </w:p>
        </w:tc>
      </w:tr>
      <w:tr w:rsidR="00A760F7" w14:paraId="546D1161" w14:textId="77777777">
        <w:trPr>
          <w:cantSplit/>
          <w:jc w:val="center"/>
        </w:trPr>
        <w:tc>
          <w:tcPr>
            <w:tcW w:w="2436" w:type="dxa"/>
          </w:tcPr>
          <w:p w14:paraId="10E6CBA3" w14:textId="77777777" w:rsidR="00A760F7" w:rsidRDefault="001C7480">
            <w:pPr>
              <w:spacing w:before="40" w:after="40" w:line="240" w:lineRule="auto"/>
            </w:pPr>
            <w:r>
              <w:rPr>
                <w:sz w:val="20"/>
              </w:rPr>
              <w:t>InferenceMarket</w:t>
            </w:r>
          </w:p>
        </w:tc>
        <w:tc>
          <w:tcPr>
            <w:tcW w:w="3958" w:type="dxa"/>
          </w:tcPr>
          <w:p w14:paraId="011EDEA5" w14:textId="77777777" w:rsidR="00A760F7" w:rsidRDefault="001C7480">
            <w:pPr>
              <w:spacing w:before="40" w:after="40" w:line="240" w:lineRule="auto"/>
            </w:pPr>
            <w:r>
              <w:rPr>
                <w:sz w:val="20"/>
              </w:rPr>
              <w:t>openCredit</w:t>
            </w:r>
          </w:p>
        </w:tc>
        <w:tc>
          <w:tcPr>
            <w:tcW w:w="1827" w:type="dxa"/>
          </w:tcPr>
          <w:p w14:paraId="18501CC9" w14:textId="77777777" w:rsidR="00A760F7" w:rsidRDefault="001C7480">
            <w:pPr>
              <w:spacing w:before="40" w:after="40" w:line="240" w:lineRule="auto"/>
              <w:jc w:val="right"/>
            </w:pPr>
            <w:r>
              <w:rPr>
                <w:sz w:val="20"/>
              </w:rPr>
              <w:t>227,898</w:t>
            </w:r>
          </w:p>
        </w:tc>
      </w:tr>
      <w:tr w:rsidR="00A760F7" w14:paraId="6888108C" w14:textId="77777777">
        <w:trPr>
          <w:cantSplit/>
          <w:jc w:val="center"/>
        </w:trPr>
        <w:tc>
          <w:tcPr>
            <w:tcW w:w="2436" w:type="dxa"/>
          </w:tcPr>
          <w:p w14:paraId="77408AB8" w14:textId="77777777" w:rsidR="00A760F7" w:rsidRDefault="001C7480">
            <w:pPr>
              <w:spacing w:before="40" w:after="40" w:line="240" w:lineRule="auto"/>
            </w:pPr>
            <w:r>
              <w:rPr>
                <w:sz w:val="20"/>
              </w:rPr>
              <w:t>InferenceMarket</w:t>
            </w:r>
          </w:p>
        </w:tc>
        <w:tc>
          <w:tcPr>
            <w:tcW w:w="3958" w:type="dxa"/>
          </w:tcPr>
          <w:p w14:paraId="02169A27" w14:textId="77777777" w:rsidR="00A760F7" w:rsidRDefault="001C7480">
            <w:pPr>
              <w:spacing w:before="40" w:after="40" w:line="240" w:lineRule="auto"/>
            </w:pPr>
            <w:r>
              <w:rPr>
                <w:sz w:val="20"/>
              </w:rPr>
              <w:t>settleUsage</w:t>
            </w:r>
          </w:p>
        </w:tc>
        <w:tc>
          <w:tcPr>
            <w:tcW w:w="1827" w:type="dxa"/>
          </w:tcPr>
          <w:p w14:paraId="38246D76" w14:textId="77777777" w:rsidR="00A760F7" w:rsidRDefault="001C7480">
            <w:pPr>
              <w:spacing w:before="40" w:after="40" w:line="240" w:lineRule="auto"/>
              <w:jc w:val="right"/>
            </w:pPr>
            <w:r>
              <w:rPr>
                <w:sz w:val="20"/>
              </w:rPr>
              <w:t>124,492</w:t>
            </w:r>
          </w:p>
        </w:tc>
      </w:tr>
      <w:tr w:rsidR="00A760F7" w14:paraId="4CCB2D5E" w14:textId="77777777">
        <w:trPr>
          <w:cantSplit/>
          <w:jc w:val="center"/>
        </w:trPr>
        <w:tc>
          <w:tcPr>
            <w:tcW w:w="2436" w:type="dxa"/>
          </w:tcPr>
          <w:p w14:paraId="46EFC30B" w14:textId="77777777" w:rsidR="00A760F7" w:rsidRDefault="001C7480">
            <w:pPr>
              <w:spacing w:before="40" w:after="40" w:line="240" w:lineRule="auto"/>
            </w:pPr>
            <w:r>
              <w:rPr>
                <w:sz w:val="20"/>
              </w:rPr>
              <w:t>InferenceMarket</w:t>
            </w:r>
          </w:p>
        </w:tc>
        <w:tc>
          <w:tcPr>
            <w:tcW w:w="3958" w:type="dxa"/>
          </w:tcPr>
          <w:p w14:paraId="771A6452" w14:textId="77777777" w:rsidR="00A760F7" w:rsidRDefault="001C7480">
            <w:pPr>
              <w:spacing w:before="40" w:after="40" w:line="240" w:lineRule="auto"/>
            </w:pPr>
            <w:r>
              <w:rPr>
                <w:sz w:val="20"/>
              </w:rPr>
              <w:t>closeCredit</w:t>
            </w:r>
          </w:p>
        </w:tc>
        <w:tc>
          <w:tcPr>
            <w:tcW w:w="1827" w:type="dxa"/>
          </w:tcPr>
          <w:p w14:paraId="4A878A23" w14:textId="77777777" w:rsidR="00A760F7" w:rsidRDefault="001C7480">
            <w:pPr>
              <w:spacing w:before="40" w:after="40" w:line="240" w:lineRule="auto"/>
              <w:jc w:val="right"/>
            </w:pPr>
            <w:r>
              <w:rPr>
                <w:sz w:val="20"/>
              </w:rPr>
              <w:t>53,106</w:t>
            </w:r>
          </w:p>
        </w:tc>
      </w:tr>
      <w:tr w:rsidR="00A760F7" w14:paraId="70FA2DAE" w14:textId="77777777">
        <w:trPr>
          <w:cantSplit/>
          <w:jc w:val="center"/>
        </w:trPr>
        <w:tc>
          <w:tcPr>
            <w:tcW w:w="2436" w:type="dxa"/>
          </w:tcPr>
          <w:p w14:paraId="29984205" w14:textId="77777777" w:rsidR="00A760F7" w:rsidRDefault="001C7480">
            <w:pPr>
              <w:spacing w:before="40" w:after="40" w:line="240" w:lineRule="auto"/>
            </w:pPr>
            <w:r>
              <w:rPr>
                <w:b/>
                <w:sz w:val="20"/>
              </w:rPr>
              <w:t>Total</w:t>
            </w:r>
          </w:p>
        </w:tc>
        <w:tc>
          <w:tcPr>
            <w:tcW w:w="3958" w:type="dxa"/>
          </w:tcPr>
          <w:p w14:paraId="51298F9C" w14:textId="77777777" w:rsidR="00A760F7" w:rsidRDefault="001C7480">
            <w:pPr>
              <w:spacing w:before="40" w:after="40" w:line="240" w:lineRule="auto"/>
            </w:pPr>
            <w:r>
              <w:rPr>
                <w:sz w:val="20"/>
              </w:rPr>
              <w:t>27 transactions</w:t>
            </w:r>
          </w:p>
        </w:tc>
        <w:tc>
          <w:tcPr>
            <w:tcW w:w="1827" w:type="dxa"/>
          </w:tcPr>
          <w:p w14:paraId="42772CB0" w14:textId="77777777" w:rsidR="00A760F7" w:rsidRDefault="001C7480">
            <w:pPr>
              <w:spacing w:before="40" w:after="40" w:line="240" w:lineRule="auto"/>
              <w:jc w:val="right"/>
            </w:pPr>
            <w:r>
              <w:rPr>
                <w:b/>
                <w:sz w:val="20"/>
              </w:rPr>
              <w:t>3,086,966</w:t>
            </w:r>
          </w:p>
        </w:tc>
      </w:tr>
    </w:tbl>
    <w:p w14:paraId="48B772EF" w14:textId="77777777" w:rsidR="00A760F7" w:rsidRDefault="00A760F7">
      <w:pPr>
        <w:spacing w:after="120" w:line="240" w:lineRule="auto"/>
        <w:jc w:val="both"/>
      </w:pPr>
    </w:p>
    <w:p w14:paraId="40C10514" w14:textId="77777777" w:rsidR="00A760F7" w:rsidRDefault="001C7480">
      <w:pPr>
        <w:keepNext/>
        <w:spacing w:before="120" w:after="0" w:line="240" w:lineRule="auto"/>
        <w:jc w:val="center"/>
      </w:pPr>
      <w:r>
        <w:rPr>
          <w:noProof/>
        </w:rPr>
        <w:drawing>
          <wp:inline distT="0" distB="0" distL="0" distR="0" wp14:anchorId="3BD967A0" wp14:editId="1E6949AE">
            <wp:extent cx="4610011" cy="395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chart-gas.png"/>
                    <pic:cNvPicPr/>
                  </pic:nvPicPr>
                  <pic:blipFill>
                    <a:blip r:embed="rId20"/>
                    <a:stretch>
                      <a:fillRect/>
                    </a:stretch>
                  </pic:blipFill>
                  <pic:spPr>
                    <a:xfrm>
                      <a:off x="0" y="0"/>
                      <a:ext cx="4610011" cy="3959999"/>
                    </a:xfrm>
                    <a:prstGeom prst="rect">
                      <a:avLst/>
                    </a:prstGeom>
                  </pic:spPr>
                </pic:pic>
              </a:graphicData>
            </a:graphic>
          </wp:inline>
        </w:drawing>
      </w:r>
    </w:p>
    <w:p w14:paraId="47ECAA54" w14:textId="77777777" w:rsidR="00A760F7" w:rsidRDefault="001C7480">
      <w:pPr>
        <w:pStyle w:val="FigureCaption"/>
        <w:spacing w:before="40" w:line="276" w:lineRule="auto"/>
        <w:jc w:val="center"/>
      </w:pPr>
      <w:bookmarkStart w:id="133" w:name="_Toc243751279"/>
      <w:r>
        <w:t>Fig. 10.1: Gas per core transaction, with benchmark challenge calls highlighted</w:t>
      </w:r>
      <w:bookmarkEnd w:id="133"/>
    </w:p>
    <w:p w14:paraId="5D4F3F17" w14:textId="77777777" w:rsidR="00A760F7" w:rsidRDefault="001C7480">
      <w:pPr>
        <w:spacing w:after="120"/>
        <w:jc w:val="both"/>
      </w:pPr>
      <w:r>
        <w:t>Four observations follow from the data.</w:t>
      </w:r>
    </w:p>
    <w:p w14:paraId="443448BF" w14:textId="77777777" w:rsidR="00A760F7" w:rsidRDefault="001C7480">
      <w:pPr>
        <w:tabs>
          <w:tab w:val="left" w:pos="510"/>
        </w:tabs>
        <w:spacing w:after="60"/>
        <w:ind w:left="510" w:hanging="397"/>
        <w:jc w:val="both"/>
      </w:pPr>
      <w:r>
        <w:t>1.</w:t>
      </w:r>
      <w:r>
        <w:tab/>
      </w:r>
      <w:r>
        <w:rPr>
          <w:b/>
        </w:rPr>
        <w:t>Opening a position costs more than operating it.</w:t>
      </w:r>
      <w:r>
        <w:t xml:space="preserve"> The most expensive transactions are </w:t>
      </w:r>
      <w:r>
        <w:rPr>
          <w:rFonts w:ascii="Consolas" w:eastAsia="Consolas" w:hAnsi="Consolas"/>
          <w:sz w:val="21"/>
        </w:rPr>
        <w:t>requestLease</w:t>
      </w:r>
      <w:r>
        <w:t xml:space="preserve"> (251,540 gas), </w:t>
      </w:r>
      <w:r>
        <w:rPr>
          <w:rFonts w:ascii="Consolas" w:eastAsia="Consolas" w:hAnsi="Consolas"/>
          <w:sz w:val="21"/>
        </w:rPr>
        <w:t>openCredit</w:t>
      </w:r>
      <w:r>
        <w:t xml:space="preserve"> (227,898), </w:t>
      </w:r>
      <w:r>
        <w:rPr>
          <w:rFonts w:ascii="Consolas" w:eastAsia="Consolas" w:hAnsi="Consolas"/>
          <w:sz w:val="21"/>
        </w:rPr>
        <w:t>verification.challenge</w:t>
      </w:r>
      <w:r>
        <w:t xml:space="preserve"> (179,522), and </w:t>
      </w:r>
      <w:r>
        <w:rPr>
          <w:rFonts w:ascii="Consolas" w:eastAsia="Consolas" w:hAnsi="Consolas"/>
          <w:sz w:val="21"/>
        </w:rPr>
        <w:t>postJob</w:t>
      </w:r>
      <w:r>
        <w:t xml:space="preserve"> (179,415). Each creates a record that holds a manifest or escrow. Recurring calls are cheaper: </w:t>
      </w:r>
      <w:r>
        <w:rPr>
          <w:rFonts w:ascii="Consolas" w:eastAsia="Consolas" w:hAnsi="Consolas"/>
          <w:sz w:val="21"/>
        </w:rPr>
        <w:t>heartbeat</w:t>
      </w:r>
      <w:r>
        <w:t xml:space="preserve"> costs 56,487, </w:t>
      </w:r>
      <w:r>
        <w:rPr>
          <w:rFonts w:ascii="Consolas" w:eastAsia="Consolas" w:hAnsi="Consolas"/>
          <w:sz w:val="21"/>
        </w:rPr>
        <w:t>settleUsage</w:t>
      </w:r>
      <w:r>
        <w:t xml:space="preserve"> 124,492, and </w:t>
      </w:r>
      <w:r>
        <w:rPr>
          <w:rFonts w:ascii="Consolas" w:eastAsia="Consolas" w:hAnsi="Consolas"/>
          <w:sz w:val="21"/>
        </w:rPr>
        <w:t>closeCredit</w:t>
      </w:r>
      <w:r>
        <w:t xml:space="preserve"> 53,106.</w:t>
      </w:r>
    </w:p>
    <w:p w14:paraId="24D796BD" w14:textId="77777777" w:rsidR="00A760F7" w:rsidRDefault="001C7480">
      <w:pPr>
        <w:tabs>
          <w:tab w:val="left" w:pos="510"/>
        </w:tabs>
        <w:spacing w:after="60"/>
        <w:ind w:left="510" w:hanging="397"/>
        <w:jc w:val="both"/>
      </w:pPr>
      <w:r>
        <w:t>2.</w:t>
      </w:r>
      <w:r>
        <w:tab/>
      </w:r>
      <w:r>
        <w:rPr>
          <w:b/>
        </w:rPr>
        <w:t>Whole-flow costs are modest.</w:t>
      </w:r>
      <w:r>
        <w:t xml:space="preserve"> A one-interval lease that is requested, accepted, heartbeated, settled, and finalized costs 610,855 gas across the requester and the provider. A prepaid inference session with one settlement and a close costs </w:t>
      </w:r>
      <w:r>
        <w:lastRenderedPageBreak/>
        <w:t>405,496 gas after the offer exists. A single-task job from post to finalization costs 524,985 gas.</w:t>
      </w:r>
    </w:p>
    <w:p w14:paraId="7DBE91D8" w14:textId="77777777" w:rsidR="00A760F7" w:rsidRDefault="001C7480">
      <w:pPr>
        <w:tabs>
          <w:tab w:val="left" w:pos="510"/>
        </w:tabs>
        <w:spacing w:after="60"/>
        <w:ind w:left="510" w:hanging="397"/>
        <w:jc w:val="both"/>
      </w:pPr>
      <w:r>
        <w:t>3.</w:t>
      </w:r>
      <w:r>
        <w:tab/>
      </w:r>
      <w:r>
        <w:rPr>
          <w:b/>
        </w:rPr>
        <w:t>The heartbeat is the recurring provider cost.</w:t>
      </w:r>
      <w:r>
        <w:t xml:space="preserve"> At 56,487 gas per interval, a provider that heartbeats every 60 seconds, as in the live deployment, pays this cost 60 times an hour. That is acceptable on a test network and would be significant on mainnet. Relayed or batched signed heartbeats are planned for this reason.</w:t>
      </w:r>
    </w:p>
    <w:p w14:paraId="12EE0CB9" w14:textId="77777777" w:rsidR="00A760F7" w:rsidRDefault="001C7480">
      <w:pPr>
        <w:tabs>
          <w:tab w:val="left" w:pos="510"/>
        </w:tabs>
        <w:spacing w:after="60"/>
        <w:ind w:left="510" w:hanging="397"/>
        <w:jc w:val="both"/>
      </w:pPr>
      <w:r>
        <w:t>4.</w:t>
      </w:r>
      <w:r>
        <w:tab/>
      </w:r>
      <w:r>
        <w:rPr>
          <w:b/>
        </w:rPr>
        <w:t>A benchmark challenge is cheap for what it checks.</w:t>
      </w:r>
      <w:r>
        <w:t xml:space="preserve"> A passed challenge (issue, respond, resolve) costs 260,280 gas in total, and the permissionless expiry that slashes a silent provider costs 80,193. The attester pays for issue and resolve. The provider pays for the response (76,217).</w:t>
      </w:r>
    </w:p>
    <w:p w14:paraId="516AD56B" w14:textId="77777777" w:rsidR="00A760F7" w:rsidRDefault="001C7480">
      <w:pPr>
        <w:spacing w:after="120"/>
        <w:jc w:val="both"/>
      </w:pPr>
      <w:r>
        <w:t xml:space="preserve">Gas is a quantity of work. The currency cost depends on the gas price. As an illustration only, at an assumed price of 1 gwei, </w:t>
      </w:r>
      <w:r>
        <w:rPr>
          <w:rFonts w:ascii="Consolas" w:eastAsia="Consolas" w:hAnsi="Consolas"/>
          <w:sz w:val="21"/>
        </w:rPr>
        <w:t>requestLease</w:t>
      </w:r>
      <w:r>
        <w:t xml:space="preserve"> would cost 0.00025154 ETH. No fee measurement on Sepolia is claimed here.</w:t>
      </w:r>
    </w:p>
    <w:p w14:paraId="0A8A5D44" w14:textId="77777777" w:rsidR="00A760F7" w:rsidRDefault="001C7480">
      <w:pPr>
        <w:pStyle w:val="Heading2"/>
      </w:pPr>
      <w:bookmarkStart w:id="134" w:name="_Toc243751210"/>
      <w:r>
        <w:t>10.3 Verifiable-Task Simulation</w:t>
      </w:r>
      <w:bookmarkEnd w:id="134"/>
    </w:p>
    <w:p w14:paraId="7928A2B0" w14:textId="77777777" w:rsidR="00A760F7" w:rsidRDefault="001C7480">
      <w:pPr>
        <w:spacing w:after="120"/>
        <w:jc w:val="both"/>
      </w:pPr>
      <w:r>
        <w:t>The simulator models the optimistic verification game in two settings. The first checks the closed-form break-even rate of Chapter 6 with a single type of cheater. The second uses a mixed population of providers. The parameters were reward 100, bond 100, three challengers, and 100,000 rounds.</w:t>
      </w:r>
    </w:p>
    <w:p w14:paraId="26F6217E" w14:textId="77777777" w:rsidR="00A760F7" w:rsidRDefault="001C7480">
      <w:pPr>
        <w:pStyle w:val="Heading3"/>
      </w:pPr>
      <w:bookmarkStart w:id="135" w:name="_Toc243751211"/>
      <w:r>
        <w:t>10.3.1 Break-even spot-check rate</w:t>
      </w:r>
      <w:bookmarkEnd w:id="135"/>
    </w:p>
    <w:p w14:paraId="4B6F9373" w14:textId="77777777" w:rsidR="00A760F7" w:rsidRDefault="001C7480">
      <w:pPr>
        <w:spacing w:after="120"/>
        <w:jc w:val="both"/>
      </w:pPr>
      <w:r>
        <w:t>Table 10.2 compares the simulated expected value of cheating with the closed form for eight spot-check rates. The break-even rate is s* = R / (R + B) = 0.500. The simulated values track the closed form within 0.4 units in every row. At s = 0.5 the simulated value is -0.05 against a theoretical 0, so cheating stops being profitable at the predicted point. Fig. 10.2 plots the result.</w:t>
      </w:r>
    </w:p>
    <w:p w14:paraId="127870DB" w14:textId="77777777" w:rsidR="00A760F7" w:rsidRDefault="001C7480">
      <w:pPr>
        <w:pStyle w:val="TableCaption"/>
        <w:keepNext/>
        <w:spacing w:before="120" w:after="80" w:line="276" w:lineRule="auto"/>
        <w:jc w:val="center"/>
      </w:pPr>
      <w:bookmarkStart w:id="136" w:name="_Toc243751262"/>
      <w:r>
        <w:lastRenderedPageBreak/>
        <w:t>TABLE 10.2: Expected value of cheating by spot-check rate (reward 100, bond 100)</w:t>
      </w:r>
      <w:bookmarkEnd w:id="136"/>
    </w:p>
    <w:tbl>
      <w:tblPr>
        <w:tblStyle w:val="TableGrid"/>
        <w:tblW w:w="0" w:type="auto"/>
        <w:jc w:val="center"/>
        <w:tblLayout w:type="fixed"/>
        <w:tblLook w:val="04A0" w:firstRow="1" w:lastRow="0" w:firstColumn="1" w:lastColumn="0" w:noHBand="0" w:noVBand="1"/>
      </w:tblPr>
      <w:tblGrid>
        <w:gridCol w:w="939"/>
        <w:gridCol w:w="1292"/>
        <w:gridCol w:w="1292"/>
        <w:gridCol w:w="1644"/>
        <w:gridCol w:w="1527"/>
        <w:gridCol w:w="1527"/>
      </w:tblGrid>
      <w:tr w:rsidR="00A760F7" w14:paraId="7D36EF38" w14:textId="77777777">
        <w:trPr>
          <w:cantSplit/>
          <w:tblHeader/>
          <w:jc w:val="center"/>
        </w:trPr>
        <w:tc>
          <w:tcPr>
            <w:tcW w:w="939" w:type="dxa"/>
            <w:shd w:val="clear" w:color="auto" w:fill="D9D9D9"/>
          </w:tcPr>
          <w:p w14:paraId="318E3F60" w14:textId="77777777" w:rsidR="00A760F7" w:rsidRDefault="001C7480">
            <w:pPr>
              <w:keepNext/>
              <w:spacing w:before="40" w:after="40" w:line="240" w:lineRule="auto"/>
              <w:jc w:val="right"/>
            </w:pPr>
            <w:r>
              <w:rPr>
                <w:b/>
                <w:sz w:val="20"/>
              </w:rPr>
              <w:t>s</w:t>
            </w:r>
          </w:p>
        </w:tc>
        <w:tc>
          <w:tcPr>
            <w:tcW w:w="1292" w:type="dxa"/>
            <w:shd w:val="clear" w:color="auto" w:fill="D9D9D9"/>
          </w:tcPr>
          <w:p w14:paraId="39221A18" w14:textId="77777777" w:rsidR="00A760F7" w:rsidRDefault="001C7480">
            <w:pPr>
              <w:keepNext/>
              <w:spacing w:before="40" w:after="40" w:line="240" w:lineRule="auto"/>
              <w:jc w:val="right"/>
            </w:pPr>
            <w:r>
              <w:rPr>
                <w:b/>
                <w:sz w:val="20"/>
              </w:rPr>
              <w:t>Detection</w:t>
            </w:r>
          </w:p>
        </w:tc>
        <w:tc>
          <w:tcPr>
            <w:tcW w:w="1292" w:type="dxa"/>
            <w:shd w:val="clear" w:color="auto" w:fill="D9D9D9"/>
          </w:tcPr>
          <w:p w14:paraId="6C4FEAD9" w14:textId="77777777" w:rsidR="00A760F7" w:rsidRDefault="001C7480">
            <w:pPr>
              <w:keepNext/>
              <w:spacing w:before="40" w:after="40" w:line="240" w:lineRule="auto"/>
              <w:jc w:val="right"/>
            </w:pPr>
            <w:r>
              <w:rPr>
                <w:b/>
                <w:sz w:val="20"/>
              </w:rPr>
              <w:t>Overhead</w:t>
            </w:r>
          </w:p>
        </w:tc>
        <w:tc>
          <w:tcPr>
            <w:tcW w:w="1644" w:type="dxa"/>
            <w:shd w:val="clear" w:color="auto" w:fill="D9D9D9"/>
          </w:tcPr>
          <w:p w14:paraId="50F188C2" w14:textId="77777777" w:rsidR="00A760F7" w:rsidRDefault="001C7480">
            <w:pPr>
              <w:keepNext/>
              <w:spacing w:before="40" w:after="40" w:line="240" w:lineRule="auto"/>
              <w:jc w:val="right"/>
            </w:pPr>
            <w:r>
              <w:rPr>
                <w:b/>
                <w:sz w:val="20"/>
              </w:rPr>
              <w:t>EV simulated</w:t>
            </w:r>
          </w:p>
        </w:tc>
        <w:tc>
          <w:tcPr>
            <w:tcW w:w="1527" w:type="dxa"/>
            <w:shd w:val="clear" w:color="auto" w:fill="D9D9D9"/>
          </w:tcPr>
          <w:p w14:paraId="5D18531E" w14:textId="77777777" w:rsidR="00A760F7" w:rsidRDefault="001C7480">
            <w:pPr>
              <w:keepNext/>
              <w:spacing w:before="40" w:after="40" w:line="240" w:lineRule="auto"/>
              <w:jc w:val="right"/>
            </w:pPr>
            <w:r>
              <w:rPr>
                <w:b/>
                <w:sz w:val="20"/>
              </w:rPr>
              <w:t>EV theory</w:t>
            </w:r>
          </w:p>
        </w:tc>
        <w:tc>
          <w:tcPr>
            <w:tcW w:w="1527" w:type="dxa"/>
            <w:shd w:val="clear" w:color="auto" w:fill="D9D9D9"/>
          </w:tcPr>
          <w:p w14:paraId="09397B2C" w14:textId="77777777" w:rsidR="00A760F7" w:rsidRDefault="001C7480">
            <w:pPr>
              <w:keepNext/>
              <w:spacing w:before="40" w:after="40" w:line="240" w:lineRule="auto"/>
            </w:pPr>
            <w:r>
              <w:rPr>
                <w:b/>
                <w:sz w:val="20"/>
              </w:rPr>
              <w:t>Verdict</w:t>
            </w:r>
          </w:p>
        </w:tc>
      </w:tr>
      <w:tr w:rsidR="00A760F7" w14:paraId="3C8DD0B2" w14:textId="77777777">
        <w:trPr>
          <w:cantSplit/>
          <w:jc w:val="center"/>
        </w:trPr>
        <w:tc>
          <w:tcPr>
            <w:tcW w:w="939" w:type="dxa"/>
          </w:tcPr>
          <w:p w14:paraId="3F8425F0" w14:textId="77777777" w:rsidR="00A760F7" w:rsidRDefault="001C7480">
            <w:pPr>
              <w:keepNext/>
              <w:spacing w:before="40" w:after="40" w:line="240" w:lineRule="auto"/>
              <w:jc w:val="right"/>
            </w:pPr>
            <w:r>
              <w:rPr>
                <w:sz w:val="20"/>
              </w:rPr>
              <w:t>0.000</w:t>
            </w:r>
          </w:p>
        </w:tc>
        <w:tc>
          <w:tcPr>
            <w:tcW w:w="1292" w:type="dxa"/>
          </w:tcPr>
          <w:p w14:paraId="4BB045EC" w14:textId="77777777" w:rsidR="00A760F7" w:rsidRDefault="001C7480">
            <w:pPr>
              <w:keepNext/>
              <w:spacing w:before="40" w:after="40" w:line="240" w:lineRule="auto"/>
              <w:jc w:val="right"/>
            </w:pPr>
            <w:r>
              <w:rPr>
                <w:sz w:val="20"/>
              </w:rPr>
              <w:t>0.0%</w:t>
            </w:r>
          </w:p>
        </w:tc>
        <w:tc>
          <w:tcPr>
            <w:tcW w:w="1292" w:type="dxa"/>
          </w:tcPr>
          <w:p w14:paraId="4477517D" w14:textId="77777777" w:rsidR="00A760F7" w:rsidRDefault="001C7480">
            <w:pPr>
              <w:keepNext/>
              <w:spacing w:before="40" w:after="40" w:line="240" w:lineRule="auto"/>
              <w:jc w:val="right"/>
            </w:pPr>
            <w:r>
              <w:rPr>
                <w:sz w:val="20"/>
              </w:rPr>
              <w:t>0.000</w:t>
            </w:r>
          </w:p>
        </w:tc>
        <w:tc>
          <w:tcPr>
            <w:tcW w:w="1644" w:type="dxa"/>
          </w:tcPr>
          <w:p w14:paraId="307E11B0" w14:textId="77777777" w:rsidR="00A760F7" w:rsidRDefault="001C7480">
            <w:pPr>
              <w:keepNext/>
              <w:spacing w:before="40" w:after="40" w:line="240" w:lineRule="auto"/>
              <w:jc w:val="right"/>
            </w:pPr>
            <w:r>
              <w:rPr>
                <w:sz w:val="20"/>
              </w:rPr>
              <w:t>100.00</w:t>
            </w:r>
          </w:p>
        </w:tc>
        <w:tc>
          <w:tcPr>
            <w:tcW w:w="1527" w:type="dxa"/>
          </w:tcPr>
          <w:p w14:paraId="6F794847" w14:textId="77777777" w:rsidR="00A760F7" w:rsidRDefault="001C7480">
            <w:pPr>
              <w:keepNext/>
              <w:spacing w:before="40" w:after="40" w:line="240" w:lineRule="auto"/>
              <w:jc w:val="right"/>
            </w:pPr>
            <w:r>
              <w:rPr>
                <w:sz w:val="20"/>
              </w:rPr>
              <w:t>100.00</w:t>
            </w:r>
          </w:p>
        </w:tc>
        <w:tc>
          <w:tcPr>
            <w:tcW w:w="1527" w:type="dxa"/>
          </w:tcPr>
          <w:p w14:paraId="1AD6C69A" w14:textId="77777777" w:rsidR="00A760F7" w:rsidRDefault="001C7480">
            <w:pPr>
              <w:keepNext/>
              <w:spacing w:before="40" w:after="40" w:line="240" w:lineRule="auto"/>
            </w:pPr>
            <w:r>
              <w:rPr>
                <w:sz w:val="20"/>
              </w:rPr>
              <w:t>profitable</w:t>
            </w:r>
          </w:p>
        </w:tc>
      </w:tr>
      <w:tr w:rsidR="00A760F7" w14:paraId="4C485F99" w14:textId="77777777">
        <w:trPr>
          <w:cantSplit/>
          <w:jc w:val="center"/>
        </w:trPr>
        <w:tc>
          <w:tcPr>
            <w:tcW w:w="939" w:type="dxa"/>
          </w:tcPr>
          <w:p w14:paraId="278C12D5" w14:textId="77777777" w:rsidR="00A760F7" w:rsidRDefault="001C7480">
            <w:pPr>
              <w:keepNext/>
              <w:spacing w:before="40" w:after="40" w:line="240" w:lineRule="auto"/>
              <w:jc w:val="right"/>
            </w:pPr>
            <w:r>
              <w:rPr>
                <w:sz w:val="20"/>
              </w:rPr>
              <w:t>0.100</w:t>
            </w:r>
          </w:p>
        </w:tc>
        <w:tc>
          <w:tcPr>
            <w:tcW w:w="1292" w:type="dxa"/>
          </w:tcPr>
          <w:p w14:paraId="43BB4ADF" w14:textId="77777777" w:rsidR="00A760F7" w:rsidRDefault="001C7480">
            <w:pPr>
              <w:keepNext/>
              <w:spacing w:before="40" w:after="40" w:line="240" w:lineRule="auto"/>
              <w:jc w:val="right"/>
            </w:pPr>
            <w:r>
              <w:rPr>
                <w:sz w:val="20"/>
              </w:rPr>
              <w:t>10.0%</w:t>
            </w:r>
          </w:p>
        </w:tc>
        <w:tc>
          <w:tcPr>
            <w:tcW w:w="1292" w:type="dxa"/>
          </w:tcPr>
          <w:p w14:paraId="03343085" w14:textId="77777777" w:rsidR="00A760F7" w:rsidRDefault="001C7480">
            <w:pPr>
              <w:keepNext/>
              <w:spacing w:before="40" w:after="40" w:line="240" w:lineRule="auto"/>
              <w:jc w:val="right"/>
            </w:pPr>
            <w:r>
              <w:rPr>
                <w:sz w:val="20"/>
              </w:rPr>
              <w:t>0.301</w:t>
            </w:r>
          </w:p>
        </w:tc>
        <w:tc>
          <w:tcPr>
            <w:tcW w:w="1644" w:type="dxa"/>
          </w:tcPr>
          <w:p w14:paraId="04361A30" w14:textId="77777777" w:rsidR="00A760F7" w:rsidRDefault="001C7480">
            <w:pPr>
              <w:keepNext/>
              <w:spacing w:before="40" w:after="40" w:line="240" w:lineRule="auto"/>
              <w:jc w:val="right"/>
            </w:pPr>
            <w:r>
              <w:rPr>
                <w:sz w:val="20"/>
              </w:rPr>
              <w:t>79.96</w:t>
            </w:r>
          </w:p>
        </w:tc>
        <w:tc>
          <w:tcPr>
            <w:tcW w:w="1527" w:type="dxa"/>
          </w:tcPr>
          <w:p w14:paraId="2A975BF0" w14:textId="77777777" w:rsidR="00A760F7" w:rsidRDefault="001C7480">
            <w:pPr>
              <w:keepNext/>
              <w:spacing w:before="40" w:after="40" w:line="240" w:lineRule="auto"/>
              <w:jc w:val="right"/>
            </w:pPr>
            <w:r>
              <w:rPr>
                <w:sz w:val="20"/>
              </w:rPr>
              <w:t>80.00</w:t>
            </w:r>
          </w:p>
        </w:tc>
        <w:tc>
          <w:tcPr>
            <w:tcW w:w="1527" w:type="dxa"/>
          </w:tcPr>
          <w:p w14:paraId="0BAECF03" w14:textId="77777777" w:rsidR="00A760F7" w:rsidRDefault="001C7480">
            <w:pPr>
              <w:keepNext/>
              <w:spacing w:before="40" w:after="40" w:line="240" w:lineRule="auto"/>
            </w:pPr>
            <w:r>
              <w:rPr>
                <w:sz w:val="20"/>
              </w:rPr>
              <w:t>profitable</w:t>
            </w:r>
          </w:p>
        </w:tc>
      </w:tr>
      <w:tr w:rsidR="00A760F7" w14:paraId="72F09743" w14:textId="77777777">
        <w:trPr>
          <w:cantSplit/>
          <w:jc w:val="center"/>
        </w:trPr>
        <w:tc>
          <w:tcPr>
            <w:tcW w:w="939" w:type="dxa"/>
          </w:tcPr>
          <w:p w14:paraId="0F8846F1" w14:textId="77777777" w:rsidR="00A760F7" w:rsidRDefault="001C7480">
            <w:pPr>
              <w:keepNext/>
              <w:spacing w:before="40" w:after="40" w:line="240" w:lineRule="auto"/>
              <w:jc w:val="right"/>
            </w:pPr>
            <w:r>
              <w:rPr>
                <w:sz w:val="20"/>
              </w:rPr>
              <w:t>0.170</w:t>
            </w:r>
          </w:p>
        </w:tc>
        <w:tc>
          <w:tcPr>
            <w:tcW w:w="1292" w:type="dxa"/>
          </w:tcPr>
          <w:p w14:paraId="7A1638F4" w14:textId="77777777" w:rsidR="00A760F7" w:rsidRDefault="001C7480">
            <w:pPr>
              <w:keepNext/>
              <w:spacing w:before="40" w:after="40" w:line="240" w:lineRule="auto"/>
              <w:jc w:val="right"/>
            </w:pPr>
            <w:r>
              <w:rPr>
                <w:sz w:val="20"/>
              </w:rPr>
              <w:t>17.1%</w:t>
            </w:r>
          </w:p>
        </w:tc>
        <w:tc>
          <w:tcPr>
            <w:tcW w:w="1292" w:type="dxa"/>
          </w:tcPr>
          <w:p w14:paraId="4193EBB1" w14:textId="77777777" w:rsidR="00A760F7" w:rsidRDefault="001C7480">
            <w:pPr>
              <w:keepNext/>
              <w:spacing w:before="40" w:after="40" w:line="240" w:lineRule="auto"/>
              <w:jc w:val="right"/>
            </w:pPr>
            <w:r>
              <w:rPr>
                <w:sz w:val="20"/>
              </w:rPr>
              <w:t>0.514</w:t>
            </w:r>
          </w:p>
        </w:tc>
        <w:tc>
          <w:tcPr>
            <w:tcW w:w="1644" w:type="dxa"/>
          </w:tcPr>
          <w:p w14:paraId="62C5B34D" w14:textId="77777777" w:rsidR="00A760F7" w:rsidRDefault="001C7480">
            <w:pPr>
              <w:keepNext/>
              <w:spacing w:before="40" w:after="40" w:line="240" w:lineRule="auto"/>
              <w:jc w:val="right"/>
            </w:pPr>
            <w:r>
              <w:rPr>
                <w:sz w:val="20"/>
              </w:rPr>
              <w:t>65.75</w:t>
            </w:r>
          </w:p>
        </w:tc>
        <w:tc>
          <w:tcPr>
            <w:tcW w:w="1527" w:type="dxa"/>
          </w:tcPr>
          <w:p w14:paraId="557C6E2F" w14:textId="77777777" w:rsidR="00A760F7" w:rsidRDefault="001C7480">
            <w:pPr>
              <w:keepNext/>
              <w:spacing w:before="40" w:after="40" w:line="240" w:lineRule="auto"/>
              <w:jc w:val="right"/>
            </w:pPr>
            <w:r>
              <w:rPr>
                <w:sz w:val="20"/>
              </w:rPr>
              <w:t>66.00</w:t>
            </w:r>
          </w:p>
        </w:tc>
        <w:tc>
          <w:tcPr>
            <w:tcW w:w="1527" w:type="dxa"/>
          </w:tcPr>
          <w:p w14:paraId="219BD96B" w14:textId="77777777" w:rsidR="00A760F7" w:rsidRDefault="001C7480">
            <w:pPr>
              <w:keepNext/>
              <w:spacing w:before="40" w:after="40" w:line="240" w:lineRule="auto"/>
            </w:pPr>
            <w:r>
              <w:rPr>
                <w:sz w:val="20"/>
              </w:rPr>
              <w:t>profitable</w:t>
            </w:r>
          </w:p>
        </w:tc>
      </w:tr>
      <w:tr w:rsidR="00A760F7" w14:paraId="64433089" w14:textId="77777777">
        <w:trPr>
          <w:cantSplit/>
          <w:jc w:val="center"/>
        </w:trPr>
        <w:tc>
          <w:tcPr>
            <w:tcW w:w="939" w:type="dxa"/>
          </w:tcPr>
          <w:p w14:paraId="12E7EACA" w14:textId="77777777" w:rsidR="00A760F7" w:rsidRDefault="001C7480">
            <w:pPr>
              <w:keepNext/>
              <w:spacing w:before="40" w:after="40" w:line="240" w:lineRule="auto"/>
              <w:jc w:val="right"/>
            </w:pPr>
            <w:r>
              <w:rPr>
                <w:sz w:val="20"/>
              </w:rPr>
              <w:t>0.200</w:t>
            </w:r>
          </w:p>
        </w:tc>
        <w:tc>
          <w:tcPr>
            <w:tcW w:w="1292" w:type="dxa"/>
          </w:tcPr>
          <w:p w14:paraId="66270E30" w14:textId="77777777" w:rsidR="00A760F7" w:rsidRDefault="001C7480">
            <w:pPr>
              <w:keepNext/>
              <w:spacing w:before="40" w:after="40" w:line="240" w:lineRule="auto"/>
              <w:jc w:val="right"/>
            </w:pPr>
            <w:r>
              <w:rPr>
                <w:sz w:val="20"/>
              </w:rPr>
              <w:t>20.2%</w:t>
            </w:r>
          </w:p>
        </w:tc>
        <w:tc>
          <w:tcPr>
            <w:tcW w:w="1292" w:type="dxa"/>
          </w:tcPr>
          <w:p w14:paraId="03583A3B" w14:textId="77777777" w:rsidR="00A760F7" w:rsidRDefault="001C7480">
            <w:pPr>
              <w:keepNext/>
              <w:spacing w:before="40" w:after="40" w:line="240" w:lineRule="auto"/>
              <w:jc w:val="right"/>
            </w:pPr>
            <w:r>
              <w:rPr>
                <w:sz w:val="20"/>
              </w:rPr>
              <w:t>0.605</w:t>
            </w:r>
          </w:p>
        </w:tc>
        <w:tc>
          <w:tcPr>
            <w:tcW w:w="1644" w:type="dxa"/>
          </w:tcPr>
          <w:p w14:paraId="6ABEA766" w14:textId="77777777" w:rsidR="00A760F7" w:rsidRDefault="001C7480">
            <w:pPr>
              <w:keepNext/>
              <w:spacing w:before="40" w:after="40" w:line="240" w:lineRule="auto"/>
              <w:jc w:val="right"/>
            </w:pPr>
            <w:r>
              <w:rPr>
                <w:sz w:val="20"/>
              </w:rPr>
              <w:t>59.64</w:t>
            </w:r>
          </w:p>
        </w:tc>
        <w:tc>
          <w:tcPr>
            <w:tcW w:w="1527" w:type="dxa"/>
          </w:tcPr>
          <w:p w14:paraId="2F28D636" w14:textId="77777777" w:rsidR="00A760F7" w:rsidRDefault="001C7480">
            <w:pPr>
              <w:keepNext/>
              <w:spacing w:before="40" w:after="40" w:line="240" w:lineRule="auto"/>
              <w:jc w:val="right"/>
            </w:pPr>
            <w:r>
              <w:rPr>
                <w:sz w:val="20"/>
              </w:rPr>
              <w:t>60.00</w:t>
            </w:r>
          </w:p>
        </w:tc>
        <w:tc>
          <w:tcPr>
            <w:tcW w:w="1527" w:type="dxa"/>
          </w:tcPr>
          <w:p w14:paraId="4CAEAD82" w14:textId="77777777" w:rsidR="00A760F7" w:rsidRDefault="001C7480">
            <w:pPr>
              <w:keepNext/>
              <w:spacing w:before="40" w:after="40" w:line="240" w:lineRule="auto"/>
            </w:pPr>
            <w:r>
              <w:rPr>
                <w:sz w:val="20"/>
              </w:rPr>
              <w:t>profitable</w:t>
            </w:r>
          </w:p>
        </w:tc>
      </w:tr>
      <w:tr w:rsidR="00A760F7" w14:paraId="2E94CA7C" w14:textId="77777777">
        <w:trPr>
          <w:cantSplit/>
          <w:jc w:val="center"/>
        </w:trPr>
        <w:tc>
          <w:tcPr>
            <w:tcW w:w="939" w:type="dxa"/>
          </w:tcPr>
          <w:p w14:paraId="00A9EF96" w14:textId="77777777" w:rsidR="00A760F7" w:rsidRDefault="001C7480">
            <w:pPr>
              <w:keepNext/>
              <w:spacing w:before="40" w:after="40" w:line="240" w:lineRule="auto"/>
              <w:jc w:val="right"/>
            </w:pPr>
            <w:r>
              <w:rPr>
                <w:sz w:val="20"/>
              </w:rPr>
              <w:t>0.300</w:t>
            </w:r>
          </w:p>
        </w:tc>
        <w:tc>
          <w:tcPr>
            <w:tcW w:w="1292" w:type="dxa"/>
          </w:tcPr>
          <w:p w14:paraId="1258EB9E" w14:textId="77777777" w:rsidR="00A760F7" w:rsidRDefault="001C7480">
            <w:pPr>
              <w:keepNext/>
              <w:spacing w:before="40" w:after="40" w:line="240" w:lineRule="auto"/>
              <w:jc w:val="right"/>
            </w:pPr>
            <w:r>
              <w:rPr>
                <w:sz w:val="20"/>
              </w:rPr>
              <w:t>30.1%</w:t>
            </w:r>
          </w:p>
        </w:tc>
        <w:tc>
          <w:tcPr>
            <w:tcW w:w="1292" w:type="dxa"/>
          </w:tcPr>
          <w:p w14:paraId="7853C09F" w14:textId="77777777" w:rsidR="00A760F7" w:rsidRDefault="001C7480">
            <w:pPr>
              <w:keepNext/>
              <w:spacing w:before="40" w:after="40" w:line="240" w:lineRule="auto"/>
              <w:jc w:val="right"/>
            </w:pPr>
            <w:r>
              <w:rPr>
                <w:sz w:val="20"/>
              </w:rPr>
              <w:t>0.902</w:t>
            </w:r>
          </w:p>
        </w:tc>
        <w:tc>
          <w:tcPr>
            <w:tcW w:w="1644" w:type="dxa"/>
          </w:tcPr>
          <w:p w14:paraId="40119041" w14:textId="77777777" w:rsidR="00A760F7" w:rsidRDefault="001C7480">
            <w:pPr>
              <w:keepNext/>
              <w:spacing w:before="40" w:after="40" w:line="240" w:lineRule="auto"/>
              <w:jc w:val="right"/>
            </w:pPr>
            <w:r>
              <w:rPr>
                <w:sz w:val="20"/>
              </w:rPr>
              <w:t>39.84</w:t>
            </w:r>
          </w:p>
        </w:tc>
        <w:tc>
          <w:tcPr>
            <w:tcW w:w="1527" w:type="dxa"/>
          </w:tcPr>
          <w:p w14:paraId="7CD7F2D7" w14:textId="77777777" w:rsidR="00A760F7" w:rsidRDefault="001C7480">
            <w:pPr>
              <w:keepNext/>
              <w:spacing w:before="40" w:after="40" w:line="240" w:lineRule="auto"/>
              <w:jc w:val="right"/>
            </w:pPr>
            <w:r>
              <w:rPr>
                <w:sz w:val="20"/>
              </w:rPr>
              <w:t>40.00</w:t>
            </w:r>
          </w:p>
        </w:tc>
        <w:tc>
          <w:tcPr>
            <w:tcW w:w="1527" w:type="dxa"/>
          </w:tcPr>
          <w:p w14:paraId="038C0B29" w14:textId="77777777" w:rsidR="00A760F7" w:rsidRDefault="001C7480">
            <w:pPr>
              <w:keepNext/>
              <w:spacing w:before="40" w:after="40" w:line="240" w:lineRule="auto"/>
            </w:pPr>
            <w:r>
              <w:rPr>
                <w:sz w:val="20"/>
              </w:rPr>
              <w:t>profitable</w:t>
            </w:r>
          </w:p>
        </w:tc>
      </w:tr>
      <w:tr w:rsidR="00A760F7" w14:paraId="1293FA6E" w14:textId="77777777">
        <w:trPr>
          <w:cantSplit/>
          <w:jc w:val="center"/>
        </w:trPr>
        <w:tc>
          <w:tcPr>
            <w:tcW w:w="939" w:type="dxa"/>
          </w:tcPr>
          <w:p w14:paraId="1D28BF6E" w14:textId="77777777" w:rsidR="00A760F7" w:rsidRDefault="001C7480">
            <w:pPr>
              <w:keepNext/>
              <w:spacing w:before="40" w:after="40" w:line="240" w:lineRule="auto"/>
              <w:jc w:val="right"/>
            </w:pPr>
            <w:r>
              <w:rPr>
                <w:sz w:val="20"/>
              </w:rPr>
              <w:t>0.500</w:t>
            </w:r>
          </w:p>
        </w:tc>
        <w:tc>
          <w:tcPr>
            <w:tcW w:w="1292" w:type="dxa"/>
          </w:tcPr>
          <w:p w14:paraId="3F44A445" w14:textId="77777777" w:rsidR="00A760F7" w:rsidRDefault="001C7480">
            <w:pPr>
              <w:keepNext/>
              <w:spacing w:before="40" w:after="40" w:line="240" w:lineRule="auto"/>
              <w:jc w:val="right"/>
            </w:pPr>
            <w:r>
              <w:rPr>
                <w:sz w:val="20"/>
              </w:rPr>
              <w:t>50.0%</w:t>
            </w:r>
          </w:p>
        </w:tc>
        <w:tc>
          <w:tcPr>
            <w:tcW w:w="1292" w:type="dxa"/>
          </w:tcPr>
          <w:p w14:paraId="475EC594" w14:textId="77777777" w:rsidR="00A760F7" w:rsidRDefault="001C7480">
            <w:pPr>
              <w:keepNext/>
              <w:spacing w:before="40" w:after="40" w:line="240" w:lineRule="auto"/>
              <w:jc w:val="right"/>
            </w:pPr>
            <w:r>
              <w:rPr>
                <w:sz w:val="20"/>
              </w:rPr>
              <w:t>1.501</w:t>
            </w:r>
          </w:p>
        </w:tc>
        <w:tc>
          <w:tcPr>
            <w:tcW w:w="1644" w:type="dxa"/>
          </w:tcPr>
          <w:p w14:paraId="19CEA8CB" w14:textId="77777777" w:rsidR="00A760F7" w:rsidRDefault="001C7480">
            <w:pPr>
              <w:keepNext/>
              <w:spacing w:before="40" w:after="40" w:line="240" w:lineRule="auto"/>
              <w:jc w:val="right"/>
            </w:pPr>
            <w:r>
              <w:rPr>
                <w:sz w:val="20"/>
              </w:rPr>
              <w:t>-0.05</w:t>
            </w:r>
          </w:p>
        </w:tc>
        <w:tc>
          <w:tcPr>
            <w:tcW w:w="1527" w:type="dxa"/>
          </w:tcPr>
          <w:p w14:paraId="282E280C" w14:textId="77777777" w:rsidR="00A760F7" w:rsidRDefault="001C7480">
            <w:pPr>
              <w:keepNext/>
              <w:spacing w:before="40" w:after="40" w:line="240" w:lineRule="auto"/>
              <w:jc w:val="right"/>
            </w:pPr>
            <w:r>
              <w:rPr>
                <w:sz w:val="20"/>
              </w:rPr>
              <w:t>0.00</w:t>
            </w:r>
          </w:p>
        </w:tc>
        <w:tc>
          <w:tcPr>
            <w:tcW w:w="1527" w:type="dxa"/>
          </w:tcPr>
          <w:p w14:paraId="0DC325F6" w14:textId="77777777" w:rsidR="00A760F7" w:rsidRDefault="001C7480">
            <w:pPr>
              <w:keepNext/>
              <w:spacing w:before="40" w:after="40" w:line="240" w:lineRule="auto"/>
            </w:pPr>
            <w:r>
              <w:rPr>
                <w:sz w:val="20"/>
              </w:rPr>
              <w:t>deterred</w:t>
            </w:r>
          </w:p>
        </w:tc>
      </w:tr>
      <w:tr w:rsidR="00A760F7" w14:paraId="09961CBE" w14:textId="77777777">
        <w:trPr>
          <w:cantSplit/>
          <w:jc w:val="center"/>
        </w:trPr>
        <w:tc>
          <w:tcPr>
            <w:tcW w:w="939" w:type="dxa"/>
          </w:tcPr>
          <w:p w14:paraId="51FAF9F1" w14:textId="77777777" w:rsidR="00A760F7" w:rsidRDefault="001C7480">
            <w:pPr>
              <w:keepNext/>
              <w:spacing w:before="40" w:after="40" w:line="240" w:lineRule="auto"/>
              <w:jc w:val="right"/>
            </w:pPr>
            <w:r>
              <w:rPr>
                <w:sz w:val="20"/>
              </w:rPr>
              <w:t>0.750</w:t>
            </w:r>
          </w:p>
        </w:tc>
        <w:tc>
          <w:tcPr>
            <w:tcW w:w="1292" w:type="dxa"/>
          </w:tcPr>
          <w:p w14:paraId="2453844B" w14:textId="77777777" w:rsidR="00A760F7" w:rsidRDefault="001C7480">
            <w:pPr>
              <w:keepNext/>
              <w:spacing w:before="40" w:after="40" w:line="240" w:lineRule="auto"/>
              <w:jc w:val="right"/>
            </w:pPr>
            <w:r>
              <w:rPr>
                <w:sz w:val="20"/>
              </w:rPr>
              <w:t>74.9%</w:t>
            </w:r>
          </w:p>
        </w:tc>
        <w:tc>
          <w:tcPr>
            <w:tcW w:w="1292" w:type="dxa"/>
          </w:tcPr>
          <w:p w14:paraId="330700BF" w14:textId="77777777" w:rsidR="00A760F7" w:rsidRDefault="001C7480">
            <w:pPr>
              <w:keepNext/>
              <w:spacing w:before="40" w:after="40" w:line="240" w:lineRule="auto"/>
              <w:jc w:val="right"/>
            </w:pPr>
            <w:r>
              <w:rPr>
                <w:sz w:val="20"/>
              </w:rPr>
              <w:t>2.248</w:t>
            </w:r>
          </w:p>
        </w:tc>
        <w:tc>
          <w:tcPr>
            <w:tcW w:w="1644" w:type="dxa"/>
          </w:tcPr>
          <w:p w14:paraId="2EB46E83" w14:textId="77777777" w:rsidR="00A760F7" w:rsidRDefault="001C7480">
            <w:pPr>
              <w:keepNext/>
              <w:spacing w:before="40" w:after="40" w:line="240" w:lineRule="auto"/>
              <w:jc w:val="right"/>
            </w:pPr>
            <w:r>
              <w:rPr>
                <w:sz w:val="20"/>
              </w:rPr>
              <w:t>-49.83</w:t>
            </w:r>
          </w:p>
        </w:tc>
        <w:tc>
          <w:tcPr>
            <w:tcW w:w="1527" w:type="dxa"/>
          </w:tcPr>
          <w:p w14:paraId="5B006A3C" w14:textId="77777777" w:rsidR="00A760F7" w:rsidRDefault="001C7480">
            <w:pPr>
              <w:keepNext/>
              <w:spacing w:before="40" w:after="40" w:line="240" w:lineRule="auto"/>
              <w:jc w:val="right"/>
            </w:pPr>
            <w:r>
              <w:rPr>
                <w:sz w:val="20"/>
              </w:rPr>
              <w:t>-50.00</w:t>
            </w:r>
          </w:p>
        </w:tc>
        <w:tc>
          <w:tcPr>
            <w:tcW w:w="1527" w:type="dxa"/>
          </w:tcPr>
          <w:p w14:paraId="39F8670C" w14:textId="77777777" w:rsidR="00A760F7" w:rsidRDefault="001C7480">
            <w:pPr>
              <w:keepNext/>
              <w:spacing w:before="40" w:after="40" w:line="240" w:lineRule="auto"/>
            </w:pPr>
            <w:r>
              <w:rPr>
                <w:sz w:val="20"/>
              </w:rPr>
              <w:t>deterred</w:t>
            </w:r>
          </w:p>
        </w:tc>
      </w:tr>
      <w:tr w:rsidR="00A760F7" w14:paraId="5E7C59BF" w14:textId="77777777">
        <w:trPr>
          <w:cantSplit/>
          <w:jc w:val="center"/>
        </w:trPr>
        <w:tc>
          <w:tcPr>
            <w:tcW w:w="939" w:type="dxa"/>
          </w:tcPr>
          <w:p w14:paraId="5ED94F48" w14:textId="77777777" w:rsidR="00A760F7" w:rsidRDefault="001C7480">
            <w:pPr>
              <w:spacing w:before="40" w:after="40" w:line="240" w:lineRule="auto"/>
              <w:jc w:val="right"/>
            </w:pPr>
            <w:r>
              <w:rPr>
                <w:sz w:val="20"/>
              </w:rPr>
              <w:t>1.000</w:t>
            </w:r>
          </w:p>
        </w:tc>
        <w:tc>
          <w:tcPr>
            <w:tcW w:w="1292" w:type="dxa"/>
          </w:tcPr>
          <w:p w14:paraId="51C36814" w14:textId="77777777" w:rsidR="00A760F7" w:rsidRDefault="001C7480">
            <w:pPr>
              <w:spacing w:before="40" w:after="40" w:line="240" w:lineRule="auto"/>
              <w:jc w:val="right"/>
            </w:pPr>
            <w:r>
              <w:rPr>
                <w:sz w:val="20"/>
              </w:rPr>
              <w:t>100.0%</w:t>
            </w:r>
          </w:p>
        </w:tc>
        <w:tc>
          <w:tcPr>
            <w:tcW w:w="1292" w:type="dxa"/>
          </w:tcPr>
          <w:p w14:paraId="507CA8D2" w14:textId="77777777" w:rsidR="00A760F7" w:rsidRDefault="001C7480">
            <w:pPr>
              <w:spacing w:before="40" w:after="40" w:line="240" w:lineRule="auto"/>
              <w:jc w:val="right"/>
            </w:pPr>
            <w:r>
              <w:rPr>
                <w:sz w:val="20"/>
              </w:rPr>
              <w:t>3.000</w:t>
            </w:r>
          </w:p>
        </w:tc>
        <w:tc>
          <w:tcPr>
            <w:tcW w:w="1644" w:type="dxa"/>
          </w:tcPr>
          <w:p w14:paraId="59656D29" w14:textId="77777777" w:rsidR="00A760F7" w:rsidRDefault="001C7480">
            <w:pPr>
              <w:spacing w:before="40" w:after="40" w:line="240" w:lineRule="auto"/>
              <w:jc w:val="right"/>
            </w:pPr>
            <w:r>
              <w:rPr>
                <w:sz w:val="20"/>
              </w:rPr>
              <w:t>-100.00</w:t>
            </w:r>
          </w:p>
        </w:tc>
        <w:tc>
          <w:tcPr>
            <w:tcW w:w="1527" w:type="dxa"/>
          </w:tcPr>
          <w:p w14:paraId="231994D0" w14:textId="77777777" w:rsidR="00A760F7" w:rsidRDefault="001C7480">
            <w:pPr>
              <w:spacing w:before="40" w:after="40" w:line="240" w:lineRule="auto"/>
              <w:jc w:val="right"/>
            </w:pPr>
            <w:r>
              <w:rPr>
                <w:sz w:val="20"/>
              </w:rPr>
              <w:t>-100.00</w:t>
            </w:r>
          </w:p>
        </w:tc>
        <w:tc>
          <w:tcPr>
            <w:tcW w:w="1527" w:type="dxa"/>
          </w:tcPr>
          <w:p w14:paraId="276EBE04" w14:textId="77777777" w:rsidR="00A760F7" w:rsidRDefault="001C7480">
            <w:pPr>
              <w:spacing w:before="40" w:after="40" w:line="240" w:lineRule="auto"/>
            </w:pPr>
            <w:r>
              <w:rPr>
                <w:sz w:val="20"/>
              </w:rPr>
              <w:t>deterred</w:t>
            </w:r>
          </w:p>
        </w:tc>
      </w:tr>
    </w:tbl>
    <w:p w14:paraId="638BDA5D" w14:textId="77777777" w:rsidR="00A760F7" w:rsidRDefault="00A760F7">
      <w:pPr>
        <w:spacing w:after="120" w:line="240" w:lineRule="auto"/>
        <w:jc w:val="both"/>
      </w:pPr>
    </w:p>
    <w:p w14:paraId="074503CC" w14:textId="77777777" w:rsidR="00A760F7" w:rsidRDefault="001C7480">
      <w:pPr>
        <w:keepNext/>
        <w:spacing w:before="120" w:after="0" w:line="240" w:lineRule="auto"/>
        <w:jc w:val="center"/>
      </w:pPr>
      <w:r>
        <w:rPr>
          <w:noProof/>
        </w:rPr>
        <w:drawing>
          <wp:inline distT="0" distB="0" distL="0" distR="0" wp14:anchorId="483C68E9" wp14:editId="50917E2C">
            <wp:extent cx="5220000" cy="292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chart-detection.png"/>
                    <pic:cNvPicPr/>
                  </pic:nvPicPr>
                  <pic:blipFill>
                    <a:blip r:embed="rId21"/>
                    <a:stretch>
                      <a:fillRect/>
                    </a:stretch>
                  </pic:blipFill>
                  <pic:spPr>
                    <a:xfrm>
                      <a:off x="0" y="0"/>
                      <a:ext cx="5220000" cy="2923200"/>
                    </a:xfrm>
                    <a:prstGeom prst="rect">
                      <a:avLst/>
                    </a:prstGeom>
                  </pic:spPr>
                </pic:pic>
              </a:graphicData>
            </a:graphic>
          </wp:inline>
        </w:drawing>
      </w:r>
    </w:p>
    <w:p w14:paraId="7DAF4CB2" w14:textId="77777777" w:rsidR="00A760F7" w:rsidRDefault="001C7480">
      <w:pPr>
        <w:pStyle w:val="FigureCaption"/>
        <w:spacing w:before="40" w:line="276" w:lineRule="auto"/>
        <w:jc w:val="center"/>
      </w:pPr>
      <w:bookmarkStart w:id="137" w:name="_Toc243751280"/>
      <w:r>
        <w:t>Fig. 10.2: Expected cheater profit against spot-check probability (verifiable task mode)</w:t>
      </w:r>
      <w:bookmarkEnd w:id="137"/>
    </w:p>
    <w:p w14:paraId="491E5395" w14:textId="77777777" w:rsidR="00A760F7" w:rsidRDefault="001C7480">
      <w:pPr>
        <w:spacing w:after="120"/>
        <w:jc w:val="both"/>
      </w:pPr>
      <w:r>
        <w:t>The overhead column is the number of extra executions per task, which equals the spot-check rate times the number of challengers. At the break-even rate, deterrence costs 1.5 extra executions per task with three challengers. A larger bond lowers s* and therefore the overhead, which is the design lever that the analysis predicts.</w:t>
      </w:r>
    </w:p>
    <w:p w14:paraId="2B794BFA" w14:textId="77777777" w:rsidR="00A760F7" w:rsidRDefault="001C7480">
      <w:pPr>
        <w:pStyle w:val="Heading3"/>
      </w:pPr>
      <w:bookmarkStart w:id="138" w:name="_Toc243751212"/>
      <w:r>
        <w:t>10.3.2 Mixed provider population</w:t>
      </w:r>
      <w:bookmarkEnd w:id="138"/>
    </w:p>
    <w:p w14:paraId="67648F48" w14:textId="77777777" w:rsidR="00A760F7" w:rsidRDefault="001C7480">
      <w:pPr>
        <w:spacing w:after="120"/>
        <w:jc w:val="both"/>
      </w:pPr>
      <w:r>
        <w:t>The second experiment uses 60 percent honest, 20 percent lazy, 10 percent malicious, and 10 percent colluding providers, a spot-check rate of 0.5, and three challengers. Table 10.3 shows the outcome by provider type.</w:t>
      </w:r>
    </w:p>
    <w:p w14:paraId="17D9B8B7" w14:textId="77777777" w:rsidR="00A760F7" w:rsidRDefault="001C7480">
      <w:pPr>
        <w:pStyle w:val="TableCaption"/>
        <w:keepNext/>
        <w:spacing w:before="120" w:after="80" w:line="276" w:lineRule="auto"/>
        <w:jc w:val="center"/>
      </w:pPr>
      <w:bookmarkStart w:id="139" w:name="_Toc243751263"/>
      <w:r>
        <w:lastRenderedPageBreak/>
        <w:t>TABLE 10.3: Task verification outcomes in a mixed population</w:t>
      </w:r>
      <w:bookmarkEnd w:id="139"/>
    </w:p>
    <w:tbl>
      <w:tblPr>
        <w:tblStyle w:val="TableGrid"/>
        <w:tblW w:w="0" w:type="auto"/>
        <w:jc w:val="center"/>
        <w:tblLayout w:type="fixed"/>
        <w:tblLook w:val="04A0" w:firstRow="1" w:lastRow="0" w:firstColumn="1" w:lastColumn="0" w:noHBand="0" w:noVBand="1"/>
      </w:tblPr>
      <w:tblGrid>
        <w:gridCol w:w="1361"/>
        <w:gridCol w:w="1247"/>
        <w:gridCol w:w="1247"/>
        <w:gridCol w:w="1247"/>
        <w:gridCol w:w="1361"/>
        <w:gridCol w:w="1757"/>
      </w:tblGrid>
      <w:tr w:rsidR="00A760F7" w14:paraId="2AB6A29D" w14:textId="77777777">
        <w:trPr>
          <w:cantSplit/>
          <w:tblHeader/>
          <w:jc w:val="center"/>
        </w:trPr>
        <w:tc>
          <w:tcPr>
            <w:tcW w:w="1361" w:type="dxa"/>
            <w:shd w:val="clear" w:color="auto" w:fill="D9D9D9"/>
          </w:tcPr>
          <w:p w14:paraId="16900C1D" w14:textId="77777777" w:rsidR="00A760F7" w:rsidRDefault="001C7480">
            <w:pPr>
              <w:keepNext/>
              <w:spacing w:before="40" w:after="40" w:line="240" w:lineRule="auto"/>
            </w:pPr>
            <w:r>
              <w:rPr>
                <w:b/>
                <w:sz w:val="20"/>
              </w:rPr>
              <w:t>Type</w:t>
            </w:r>
          </w:p>
        </w:tc>
        <w:tc>
          <w:tcPr>
            <w:tcW w:w="1247" w:type="dxa"/>
            <w:shd w:val="clear" w:color="auto" w:fill="D9D9D9"/>
          </w:tcPr>
          <w:p w14:paraId="2F2D80E3" w14:textId="77777777" w:rsidR="00A760F7" w:rsidRDefault="001C7480">
            <w:pPr>
              <w:keepNext/>
              <w:spacing w:before="40" w:after="40" w:line="240" w:lineRule="auto"/>
              <w:jc w:val="right"/>
            </w:pPr>
            <w:r>
              <w:rPr>
                <w:b/>
                <w:sz w:val="20"/>
              </w:rPr>
              <w:t>Tasks</w:t>
            </w:r>
          </w:p>
        </w:tc>
        <w:tc>
          <w:tcPr>
            <w:tcW w:w="1247" w:type="dxa"/>
            <w:shd w:val="clear" w:color="auto" w:fill="D9D9D9"/>
          </w:tcPr>
          <w:p w14:paraId="7FB661D2" w14:textId="77777777" w:rsidR="00A760F7" w:rsidRDefault="001C7480">
            <w:pPr>
              <w:keepNext/>
              <w:spacing w:before="40" w:after="40" w:line="240" w:lineRule="auto"/>
              <w:jc w:val="right"/>
            </w:pPr>
            <w:r>
              <w:rPr>
                <w:b/>
                <w:sz w:val="20"/>
              </w:rPr>
              <w:t>Cheats</w:t>
            </w:r>
          </w:p>
        </w:tc>
        <w:tc>
          <w:tcPr>
            <w:tcW w:w="1247" w:type="dxa"/>
            <w:shd w:val="clear" w:color="auto" w:fill="D9D9D9"/>
          </w:tcPr>
          <w:p w14:paraId="12D3C1EF" w14:textId="77777777" w:rsidR="00A760F7" w:rsidRDefault="001C7480">
            <w:pPr>
              <w:keepNext/>
              <w:spacing w:before="40" w:after="40" w:line="240" w:lineRule="auto"/>
              <w:jc w:val="right"/>
            </w:pPr>
            <w:r>
              <w:rPr>
                <w:b/>
                <w:sz w:val="20"/>
              </w:rPr>
              <w:t>Caught</w:t>
            </w:r>
          </w:p>
        </w:tc>
        <w:tc>
          <w:tcPr>
            <w:tcW w:w="1361" w:type="dxa"/>
            <w:shd w:val="clear" w:color="auto" w:fill="D9D9D9"/>
          </w:tcPr>
          <w:p w14:paraId="60C39F0D" w14:textId="77777777" w:rsidR="00A760F7" w:rsidRDefault="001C7480">
            <w:pPr>
              <w:keepNext/>
              <w:spacing w:before="40" w:after="40" w:line="240" w:lineRule="auto"/>
              <w:jc w:val="right"/>
            </w:pPr>
            <w:r>
              <w:rPr>
                <w:b/>
                <w:sz w:val="20"/>
              </w:rPr>
              <w:t>Detection</w:t>
            </w:r>
          </w:p>
        </w:tc>
        <w:tc>
          <w:tcPr>
            <w:tcW w:w="1757" w:type="dxa"/>
            <w:shd w:val="clear" w:color="auto" w:fill="D9D9D9"/>
          </w:tcPr>
          <w:p w14:paraId="4BB99C86" w14:textId="77777777" w:rsidR="00A760F7" w:rsidRDefault="001C7480">
            <w:pPr>
              <w:keepNext/>
              <w:spacing w:before="40" w:after="40" w:line="240" w:lineRule="auto"/>
              <w:jc w:val="right"/>
            </w:pPr>
            <w:r>
              <w:rPr>
                <w:b/>
                <w:sz w:val="20"/>
              </w:rPr>
              <w:t>Cheat profit or loss</w:t>
            </w:r>
          </w:p>
        </w:tc>
      </w:tr>
      <w:tr w:rsidR="00A760F7" w14:paraId="6EB6D902" w14:textId="77777777">
        <w:trPr>
          <w:cantSplit/>
          <w:jc w:val="center"/>
        </w:trPr>
        <w:tc>
          <w:tcPr>
            <w:tcW w:w="1361" w:type="dxa"/>
          </w:tcPr>
          <w:p w14:paraId="3B892406" w14:textId="77777777" w:rsidR="00A760F7" w:rsidRDefault="001C7480">
            <w:pPr>
              <w:keepNext/>
              <w:spacing w:before="40" w:after="40" w:line="240" w:lineRule="auto"/>
            </w:pPr>
            <w:r>
              <w:rPr>
                <w:sz w:val="20"/>
              </w:rPr>
              <w:t>honest</w:t>
            </w:r>
          </w:p>
        </w:tc>
        <w:tc>
          <w:tcPr>
            <w:tcW w:w="1247" w:type="dxa"/>
          </w:tcPr>
          <w:p w14:paraId="1737BC7E" w14:textId="77777777" w:rsidR="00A760F7" w:rsidRDefault="001C7480">
            <w:pPr>
              <w:keepNext/>
              <w:spacing w:before="40" w:after="40" w:line="240" w:lineRule="auto"/>
              <w:jc w:val="right"/>
            </w:pPr>
            <w:r>
              <w:rPr>
                <w:sz w:val="20"/>
              </w:rPr>
              <w:t>59,754</w:t>
            </w:r>
          </w:p>
        </w:tc>
        <w:tc>
          <w:tcPr>
            <w:tcW w:w="1247" w:type="dxa"/>
          </w:tcPr>
          <w:p w14:paraId="5046FE19" w14:textId="77777777" w:rsidR="00A760F7" w:rsidRDefault="001C7480">
            <w:pPr>
              <w:keepNext/>
              <w:spacing w:before="40" w:after="40" w:line="240" w:lineRule="auto"/>
              <w:jc w:val="right"/>
            </w:pPr>
            <w:r>
              <w:rPr>
                <w:sz w:val="20"/>
              </w:rPr>
              <w:t>0</w:t>
            </w:r>
          </w:p>
        </w:tc>
        <w:tc>
          <w:tcPr>
            <w:tcW w:w="1247" w:type="dxa"/>
          </w:tcPr>
          <w:p w14:paraId="4E8ED421" w14:textId="77777777" w:rsidR="00A760F7" w:rsidRDefault="001C7480">
            <w:pPr>
              <w:keepNext/>
              <w:spacing w:before="40" w:after="40" w:line="240" w:lineRule="auto"/>
              <w:jc w:val="right"/>
            </w:pPr>
            <w:r>
              <w:rPr>
                <w:sz w:val="20"/>
              </w:rPr>
              <w:t>0</w:t>
            </w:r>
          </w:p>
        </w:tc>
        <w:tc>
          <w:tcPr>
            <w:tcW w:w="1361" w:type="dxa"/>
          </w:tcPr>
          <w:p w14:paraId="586CE807" w14:textId="77777777" w:rsidR="00A760F7" w:rsidRDefault="001C7480">
            <w:pPr>
              <w:keepNext/>
              <w:spacing w:before="40" w:after="40" w:line="240" w:lineRule="auto"/>
              <w:jc w:val="right"/>
            </w:pPr>
            <w:r>
              <w:rPr>
                <w:sz w:val="20"/>
              </w:rPr>
              <w:t>0.0%</w:t>
            </w:r>
          </w:p>
        </w:tc>
        <w:tc>
          <w:tcPr>
            <w:tcW w:w="1757" w:type="dxa"/>
          </w:tcPr>
          <w:p w14:paraId="650E3FEA" w14:textId="77777777" w:rsidR="00A760F7" w:rsidRDefault="001C7480">
            <w:pPr>
              <w:keepNext/>
              <w:spacing w:before="40" w:after="40" w:line="240" w:lineRule="auto"/>
              <w:jc w:val="right"/>
            </w:pPr>
            <w:r>
              <w:rPr>
                <w:sz w:val="20"/>
              </w:rPr>
              <w:t>0.00</w:t>
            </w:r>
          </w:p>
        </w:tc>
      </w:tr>
      <w:tr w:rsidR="00A760F7" w14:paraId="051BC707" w14:textId="77777777">
        <w:trPr>
          <w:cantSplit/>
          <w:jc w:val="center"/>
        </w:trPr>
        <w:tc>
          <w:tcPr>
            <w:tcW w:w="1361" w:type="dxa"/>
          </w:tcPr>
          <w:p w14:paraId="77B01C3B" w14:textId="77777777" w:rsidR="00A760F7" w:rsidRDefault="001C7480">
            <w:pPr>
              <w:keepNext/>
              <w:spacing w:before="40" w:after="40" w:line="240" w:lineRule="auto"/>
            </w:pPr>
            <w:r>
              <w:rPr>
                <w:sz w:val="20"/>
              </w:rPr>
              <w:t>lazy</w:t>
            </w:r>
          </w:p>
        </w:tc>
        <w:tc>
          <w:tcPr>
            <w:tcW w:w="1247" w:type="dxa"/>
          </w:tcPr>
          <w:p w14:paraId="3A38030A" w14:textId="77777777" w:rsidR="00A760F7" w:rsidRDefault="001C7480">
            <w:pPr>
              <w:keepNext/>
              <w:spacing w:before="40" w:after="40" w:line="240" w:lineRule="auto"/>
              <w:jc w:val="right"/>
            </w:pPr>
            <w:r>
              <w:rPr>
                <w:sz w:val="20"/>
              </w:rPr>
              <w:t>19,971</w:t>
            </w:r>
          </w:p>
        </w:tc>
        <w:tc>
          <w:tcPr>
            <w:tcW w:w="1247" w:type="dxa"/>
          </w:tcPr>
          <w:p w14:paraId="11D95700" w14:textId="77777777" w:rsidR="00A760F7" w:rsidRDefault="001C7480">
            <w:pPr>
              <w:keepNext/>
              <w:spacing w:before="40" w:after="40" w:line="240" w:lineRule="auto"/>
              <w:jc w:val="right"/>
            </w:pPr>
            <w:r>
              <w:rPr>
                <w:sz w:val="20"/>
              </w:rPr>
              <w:t>9,984</w:t>
            </w:r>
          </w:p>
        </w:tc>
        <w:tc>
          <w:tcPr>
            <w:tcW w:w="1247" w:type="dxa"/>
          </w:tcPr>
          <w:p w14:paraId="59EB4F99" w14:textId="77777777" w:rsidR="00A760F7" w:rsidRDefault="001C7480">
            <w:pPr>
              <w:keepNext/>
              <w:spacing w:before="40" w:after="40" w:line="240" w:lineRule="auto"/>
              <w:jc w:val="right"/>
            </w:pPr>
            <w:r>
              <w:rPr>
                <w:sz w:val="20"/>
              </w:rPr>
              <w:t>3,847</w:t>
            </w:r>
          </w:p>
        </w:tc>
        <w:tc>
          <w:tcPr>
            <w:tcW w:w="1361" w:type="dxa"/>
          </w:tcPr>
          <w:p w14:paraId="33598E0E" w14:textId="77777777" w:rsidR="00A760F7" w:rsidRDefault="001C7480">
            <w:pPr>
              <w:keepNext/>
              <w:spacing w:before="40" w:after="40" w:line="240" w:lineRule="auto"/>
              <w:jc w:val="right"/>
            </w:pPr>
            <w:r>
              <w:rPr>
                <w:sz w:val="20"/>
              </w:rPr>
              <w:t>38.5%</w:t>
            </w:r>
          </w:p>
        </w:tc>
        <w:tc>
          <w:tcPr>
            <w:tcW w:w="1757" w:type="dxa"/>
          </w:tcPr>
          <w:p w14:paraId="0DAB7107" w14:textId="77777777" w:rsidR="00A760F7" w:rsidRDefault="001C7480">
            <w:pPr>
              <w:keepNext/>
              <w:spacing w:before="40" w:after="40" w:line="240" w:lineRule="auto"/>
              <w:jc w:val="right"/>
            </w:pPr>
            <w:r>
              <w:rPr>
                <w:sz w:val="20"/>
              </w:rPr>
              <w:t>229,000.00</w:t>
            </w:r>
          </w:p>
        </w:tc>
      </w:tr>
      <w:tr w:rsidR="00A760F7" w14:paraId="34167FF8" w14:textId="77777777">
        <w:trPr>
          <w:cantSplit/>
          <w:jc w:val="center"/>
        </w:trPr>
        <w:tc>
          <w:tcPr>
            <w:tcW w:w="1361" w:type="dxa"/>
          </w:tcPr>
          <w:p w14:paraId="15AF14D6" w14:textId="77777777" w:rsidR="00A760F7" w:rsidRDefault="001C7480">
            <w:pPr>
              <w:keepNext/>
              <w:spacing w:before="40" w:after="40" w:line="240" w:lineRule="auto"/>
            </w:pPr>
            <w:r>
              <w:rPr>
                <w:sz w:val="20"/>
              </w:rPr>
              <w:t>malicious</w:t>
            </w:r>
          </w:p>
        </w:tc>
        <w:tc>
          <w:tcPr>
            <w:tcW w:w="1247" w:type="dxa"/>
          </w:tcPr>
          <w:p w14:paraId="78BF1F8B" w14:textId="77777777" w:rsidR="00A760F7" w:rsidRDefault="001C7480">
            <w:pPr>
              <w:keepNext/>
              <w:spacing w:before="40" w:after="40" w:line="240" w:lineRule="auto"/>
              <w:jc w:val="right"/>
            </w:pPr>
            <w:r>
              <w:rPr>
                <w:sz w:val="20"/>
              </w:rPr>
              <w:t>10,036</w:t>
            </w:r>
          </w:p>
        </w:tc>
        <w:tc>
          <w:tcPr>
            <w:tcW w:w="1247" w:type="dxa"/>
          </w:tcPr>
          <w:p w14:paraId="572A147A" w14:textId="77777777" w:rsidR="00A760F7" w:rsidRDefault="001C7480">
            <w:pPr>
              <w:keepNext/>
              <w:spacing w:before="40" w:after="40" w:line="240" w:lineRule="auto"/>
              <w:jc w:val="right"/>
            </w:pPr>
            <w:r>
              <w:rPr>
                <w:sz w:val="20"/>
              </w:rPr>
              <w:t>10,036</w:t>
            </w:r>
          </w:p>
        </w:tc>
        <w:tc>
          <w:tcPr>
            <w:tcW w:w="1247" w:type="dxa"/>
          </w:tcPr>
          <w:p w14:paraId="04606544" w14:textId="77777777" w:rsidR="00A760F7" w:rsidRDefault="001C7480">
            <w:pPr>
              <w:keepNext/>
              <w:spacing w:before="40" w:after="40" w:line="240" w:lineRule="auto"/>
              <w:jc w:val="right"/>
            </w:pPr>
            <w:r>
              <w:rPr>
                <w:sz w:val="20"/>
              </w:rPr>
              <w:t>3,875</w:t>
            </w:r>
          </w:p>
        </w:tc>
        <w:tc>
          <w:tcPr>
            <w:tcW w:w="1361" w:type="dxa"/>
          </w:tcPr>
          <w:p w14:paraId="0119861F" w14:textId="77777777" w:rsidR="00A760F7" w:rsidRDefault="001C7480">
            <w:pPr>
              <w:keepNext/>
              <w:spacing w:before="40" w:after="40" w:line="240" w:lineRule="auto"/>
              <w:jc w:val="right"/>
            </w:pPr>
            <w:r>
              <w:rPr>
                <w:sz w:val="20"/>
              </w:rPr>
              <w:t>38.6%</w:t>
            </w:r>
          </w:p>
        </w:tc>
        <w:tc>
          <w:tcPr>
            <w:tcW w:w="1757" w:type="dxa"/>
          </w:tcPr>
          <w:p w14:paraId="4B3B1160" w14:textId="77777777" w:rsidR="00A760F7" w:rsidRDefault="001C7480">
            <w:pPr>
              <w:keepNext/>
              <w:spacing w:before="40" w:after="40" w:line="240" w:lineRule="auto"/>
              <w:jc w:val="right"/>
            </w:pPr>
            <w:r>
              <w:rPr>
                <w:sz w:val="20"/>
              </w:rPr>
              <w:t>228,600.00</w:t>
            </w:r>
          </w:p>
        </w:tc>
      </w:tr>
      <w:tr w:rsidR="00A760F7" w14:paraId="597CC836" w14:textId="77777777">
        <w:trPr>
          <w:cantSplit/>
          <w:jc w:val="center"/>
        </w:trPr>
        <w:tc>
          <w:tcPr>
            <w:tcW w:w="1361" w:type="dxa"/>
          </w:tcPr>
          <w:p w14:paraId="5E382834" w14:textId="77777777" w:rsidR="00A760F7" w:rsidRDefault="001C7480">
            <w:pPr>
              <w:spacing w:before="40" w:after="40" w:line="240" w:lineRule="auto"/>
            </w:pPr>
            <w:r>
              <w:rPr>
                <w:sz w:val="20"/>
              </w:rPr>
              <w:t>colluding</w:t>
            </w:r>
          </w:p>
        </w:tc>
        <w:tc>
          <w:tcPr>
            <w:tcW w:w="1247" w:type="dxa"/>
          </w:tcPr>
          <w:p w14:paraId="2B6B4E4D" w14:textId="77777777" w:rsidR="00A760F7" w:rsidRDefault="001C7480">
            <w:pPr>
              <w:spacing w:before="40" w:after="40" w:line="240" w:lineRule="auto"/>
              <w:jc w:val="right"/>
            </w:pPr>
            <w:r>
              <w:rPr>
                <w:sz w:val="20"/>
              </w:rPr>
              <w:t>10,239</w:t>
            </w:r>
          </w:p>
        </w:tc>
        <w:tc>
          <w:tcPr>
            <w:tcW w:w="1247" w:type="dxa"/>
          </w:tcPr>
          <w:p w14:paraId="4EA799AB" w14:textId="77777777" w:rsidR="00A760F7" w:rsidRDefault="001C7480">
            <w:pPr>
              <w:spacing w:before="40" w:after="40" w:line="240" w:lineRule="auto"/>
              <w:jc w:val="right"/>
            </w:pPr>
            <w:r>
              <w:rPr>
                <w:sz w:val="20"/>
              </w:rPr>
              <w:t>10,239</w:t>
            </w:r>
          </w:p>
        </w:tc>
        <w:tc>
          <w:tcPr>
            <w:tcW w:w="1247" w:type="dxa"/>
          </w:tcPr>
          <w:p w14:paraId="0EBF09B8" w14:textId="77777777" w:rsidR="00A760F7" w:rsidRDefault="001C7480">
            <w:pPr>
              <w:spacing w:before="40" w:after="40" w:line="240" w:lineRule="auto"/>
              <w:jc w:val="right"/>
            </w:pPr>
            <w:r>
              <w:rPr>
                <w:sz w:val="20"/>
              </w:rPr>
              <w:t>3,295</w:t>
            </w:r>
          </w:p>
        </w:tc>
        <w:tc>
          <w:tcPr>
            <w:tcW w:w="1361" w:type="dxa"/>
          </w:tcPr>
          <w:p w14:paraId="51E48E17" w14:textId="77777777" w:rsidR="00A760F7" w:rsidRDefault="001C7480">
            <w:pPr>
              <w:spacing w:before="40" w:after="40" w:line="240" w:lineRule="auto"/>
              <w:jc w:val="right"/>
            </w:pPr>
            <w:r>
              <w:rPr>
                <w:sz w:val="20"/>
              </w:rPr>
              <w:t>32.2%</w:t>
            </w:r>
          </w:p>
        </w:tc>
        <w:tc>
          <w:tcPr>
            <w:tcW w:w="1757" w:type="dxa"/>
          </w:tcPr>
          <w:p w14:paraId="482BF5AD" w14:textId="77777777" w:rsidR="00A760F7" w:rsidRDefault="001C7480">
            <w:pPr>
              <w:spacing w:before="40" w:after="40" w:line="240" w:lineRule="auto"/>
              <w:jc w:val="right"/>
            </w:pPr>
            <w:r>
              <w:rPr>
                <w:sz w:val="20"/>
              </w:rPr>
              <w:t>364,900.00</w:t>
            </w:r>
          </w:p>
        </w:tc>
      </w:tr>
    </w:tbl>
    <w:p w14:paraId="23199BB5" w14:textId="77777777" w:rsidR="00A760F7" w:rsidRDefault="00A760F7">
      <w:pPr>
        <w:spacing w:after="120" w:line="240" w:lineRule="auto"/>
        <w:jc w:val="both"/>
      </w:pPr>
    </w:p>
    <w:p w14:paraId="28772B4C" w14:textId="77777777" w:rsidR="00A760F7" w:rsidRDefault="001C7480">
      <w:pPr>
        <w:spacing w:after="120"/>
        <w:jc w:val="both"/>
      </w:pPr>
      <w:r>
        <w:t>Overall, 30,259 cheats occurred and 36.4 percent were detected, at an overhead of 1.501 extra executions per task. This result differs from the closed-form case in an important way. With a spot-check rate of 0.5, a perfect check would detect half of all cheats. The observed rates are 32 to 39 percent, because detection needs a strict majority of correct challenger votes. With three challengers drawn from a population in which only 60 percent are honest, a majority is correct less often than not. The last co</w:t>
      </w:r>
      <w:r>
        <w:t>lumn is positive for every cheating type, which means cheating remained profitable in aggregate for this mix and these parameters.</w:t>
      </w:r>
    </w:p>
    <w:p w14:paraId="7EC4D374" w14:textId="77777777" w:rsidR="00A760F7" w:rsidRDefault="001C7480">
      <w:pPr>
        <w:spacing w:after="120"/>
        <w:jc w:val="both"/>
      </w:pPr>
      <w:r>
        <w:t>The result supports two items in the planned hardening. The break-even formula assumes that a spot check detects a cheat whenever it happens. When challengers are drawn from a mixed pool, the effective detection rate is lower, so the system needs random and reputation-weighted challenger selection, more challengers, or a higher bond. The current implementation volunteers challengers and applies a quorum of one, so this simulation should be read as a warning about the unhardened design and not as a measureme</w:t>
      </w:r>
      <w:r>
        <w:t>nt of it.</w:t>
      </w:r>
    </w:p>
    <w:p w14:paraId="5FF108F7" w14:textId="77777777" w:rsidR="00A760F7" w:rsidRDefault="001C7480">
      <w:pPr>
        <w:pStyle w:val="Heading2"/>
      </w:pPr>
      <w:bookmarkStart w:id="140" w:name="_Toc243751213"/>
      <w:r>
        <w:t>10.4 Rental Simulation</w:t>
      </w:r>
      <w:bookmarkEnd w:id="140"/>
    </w:p>
    <w:p w14:paraId="3CF1E770" w14:textId="77777777" w:rsidR="00A760F7" w:rsidRDefault="001C7480">
      <w:pPr>
        <w:spacing w:after="120"/>
        <w:jc w:val="both"/>
      </w:pPr>
      <w:r>
        <w:t>The rental simulation runs 10,000 leases of 24 intervals each, with an interval price of 10, a bond of 500, and a probability of 0.75 that a false heartbeat is detected. Honest providers are up 99 percent of intervals, lazy providers 80 percent, malicious providers 50 percent, and colluding providers 70 percent. A provider that is down either omits the heartbeat, which is direct evidence, or sends a false heartbeat, which is caught with the detection probability. The first detected failure terminates the le</w:t>
      </w:r>
      <w:r>
        <w:t>ase, refunds unpaid intervals, and slashes the bond. The false-heartbeat break-even detection rate is h* = V / (V + D) = 0.020. Table 10.4 and Fig. 10.3 give the results.</w:t>
      </w:r>
    </w:p>
    <w:p w14:paraId="27488942" w14:textId="77777777" w:rsidR="00A760F7" w:rsidRDefault="001C7480">
      <w:pPr>
        <w:pStyle w:val="TableCaption"/>
        <w:keepNext/>
        <w:spacing w:before="120" w:after="80" w:line="276" w:lineRule="auto"/>
        <w:jc w:val="center"/>
      </w:pPr>
      <w:bookmarkStart w:id="141" w:name="_Toc243751264"/>
      <w:r>
        <w:lastRenderedPageBreak/>
        <w:t>TABLE 10.4: Simulated rental outcomes by provider type</w:t>
      </w:r>
      <w:bookmarkEnd w:id="141"/>
    </w:p>
    <w:tbl>
      <w:tblPr>
        <w:tblStyle w:val="TableGrid"/>
        <w:tblW w:w="0" w:type="auto"/>
        <w:jc w:val="center"/>
        <w:tblLayout w:type="fixed"/>
        <w:tblLook w:val="04A0" w:firstRow="1" w:lastRow="0" w:firstColumn="1" w:lastColumn="0" w:noHBand="0" w:noVBand="1"/>
      </w:tblPr>
      <w:tblGrid>
        <w:gridCol w:w="1061"/>
        <w:gridCol w:w="796"/>
        <w:gridCol w:w="796"/>
        <w:gridCol w:w="796"/>
        <w:gridCol w:w="1273"/>
        <w:gridCol w:w="1220"/>
        <w:gridCol w:w="1273"/>
        <w:gridCol w:w="1008"/>
      </w:tblGrid>
      <w:tr w:rsidR="00A760F7" w14:paraId="06165368" w14:textId="77777777">
        <w:trPr>
          <w:cantSplit/>
          <w:tblHeader/>
          <w:jc w:val="center"/>
        </w:trPr>
        <w:tc>
          <w:tcPr>
            <w:tcW w:w="1061" w:type="dxa"/>
            <w:shd w:val="clear" w:color="auto" w:fill="D9D9D9"/>
          </w:tcPr>
          <w:p w14:paraId="24C66D17" w14:textId="77777777" w:rsidR="00A760F7" w:rsidRDefault="001C7480">
            <w:pPr>
              <w:keepNext/>
              <w:spacing w:before="40" w:after="40" w:line="240" w:lineRule="auto"/>
            </w:pPr>
            <w:r>
              <w:rPr>
                <w:b/>
                <w:sz w:val="18"/>
              </w:rPr>
              <w:t>Type</w:t>
            </w:r>
          </w:p>
        </w:tc>
        <w:tc>
          <w:tcPr>
            <w:tcW w:w="796" w:type="dxa"/>
            <w:shd w:val="clear" w:color="auto" w:fill="D9D9D9"/>
          </w:tcPr>
          <w:p w14:paraId="6B53C31A" w14:textId="77777777" w:rsidR="00A760F7" w:rsidRDefault="001C7480">
            <w:pPr>
              <w:keepNext/>
              <w:spacing w:before="40" w:after="40" w:line="240" w:lineRule="auto"/>
              <w:jc w:val="right"/>
            </w:pPr>
            <w:r>
              <w:rPr>
                <w:b/>
                <w:sz w:val="18"/>
              </w:rPr>
              <w:t>Leases</w:t>
            </w:r>
          </w:p>
        </w:tc>
        <w:tc>
          <w:tcPr>
            <w:tcW w:w="796" w:type="dxa"/>
            <w:shd w:val="clear" w:color="auto" w:fill="D9D9D9"/>
          </w:tcPr>
          <w:p w14:paraId="07709BAF" w14:textId="77777777" w:rsidR="00A760F7" w:rsidRDefault="001C7480">
            <w:pPr>
              <w:keepNext/>
              <w:spacing w:before="40" w:after="40" w:line="240" w:lineRule="auto"/>
              <w:jc w:val="right"/>
            </w:pPr>
            <w:r>
              <w:rPr>
                <w:b/>
                <w:sz w:val="18"/>
              </w:rPr>
              <w:t>Uptime</w:t>
            </w:r>
          </w:p>
        </w:tc>
        <w:tc>
          <w:tcPr>
            <w:tcW w:w="796" w:type="dxa"/>
            <w:shd w:val="clear" w:color="auto" w:fill="D9D9D9"/>
          </w:tcPr>
          <w:p w14:paraId="061136F5" w14:textId="77777777" w:rsidR="00A760F7" w:rsidRDefault="001C7480">
            <w:pPr>
              <w:keepNext/>
              <w:spacing w:before="40" w:after="40" w:line="240" w:lineRule="auto"/>
              <w:jc w:val="right"/>
            </w:pPr>
            <w:r>
              <w:rPr>
                <w:b/>
                <w:sz w:val="18"/>
              </w:rPr>
              <w:t>Detect</w:t>
            </w:r>
          </w:p>
        </w:tc>
        <w:tc>
          <w:tcPr>
            <w:tcW w:w="1273" w:type="dxa"/>
            <w:shd w:val="clear" w:color="auto" w:fill="D9D9D9"/>
          </w:tcPr>
          <w:p w14:paraId="5D761930" w14:textId="77777777" w:rsidR="00A760F7" w:rsidRDefault="001C7480">
            <w:pPr>
              <w:keepNext/>
              <w:spacing w:before="40" w:after="40" w:line="240" w:lineRule="auto"/>
              <w:jc w:val="right"/>
            </w:pPr>
            <w:r>
              <w:rPr>
                <w:b/>
                <w:sz w:val="18"/>
              </w:rPr>
              <w:t>Paid</w:t>
            </w:r>
          </w:p>
        </w:tc>
        <w:tc>
          <w:tcPr>
            <w:tcW w:w="1220" w:type="dxa"/>
            <w:shd w:val="clear" w:color="auto" w:fill="D9D9D9"/>
          </w:tcPr>
          <w:p w14:paraId="16B12B85" w14:textId="77777777" w:rsidR="00A760F7" w:rsidRDefault="001C7480">
            <w:pPr>
              <w:keepNext/>
              <w:spacing w:before="40" w:after="40" w:line="240" w:lineRule="auto"/>
              <w:jc w:val="right"/>
            </w:pPr>
            <w:r>
              <w:rPr>
                <w:b/>
                <w:sz w:val="18"/>
              </w:rPr>
              <w:t>Refunded</w:t>
            </w:r>
          </w:p>
        </w:tc>
        <w:tc>
          <w:tcPr>
            <w:tcW w:w="1273" w:type="dxa"/>
            <w:shd w:val="clear" w:color="auto" w:fill="D9D9D9"/>
          </w:tcPr>
          <w:p w14:paraId="25DF4211" w14:textId="77777777" w:rsidR="00A760F7" w:rsidRDefault="001C7480">
            <w:pPr>
              <w:keepNext/>
              <w:spacing w:before="40" w:after="40" w:line="240" w:lineRule="auto"/>
              <w:jc w:val="right"/>
            </w:pPr>
            <w:r>
              <w:rPr>
                <w:b/>
                <w:sz w:val="18"/>
              </w:rPr>
              <w:t>Slashed</w:t>
            </w:r>
          </w:p>
        </w:tc>
        <w:tc>
          <w:tcPr>
            <w:tcW w:w="1008" w:type="dxa"/>
            <w:shd w:val="clear" w:color="auto" w:fill="D9D9D9"/>
          </w:tcPr>
          <w:p w14:paraId="00F65B39" w14:textId="77777777" w:rsidR="00A760F7" w:rsidRDefault="001C7480">
            <w:pPr>
              <w:keepNext/>
              <w:spacing w:before="40" w:after="40" w:line="240" w:lineRule="auto"/>
              <w:jc w:val="right"/>
            </w:pPr>
            <w:r>
              <w:rPr>
                <w:b/>
                <w:sz w:val="18"/>
              </w:rPr>
              <w:t>Terminated</w:t>
            </w:r>
          </w:p>
        </w:tc>
      </w:tr>
      <w:tr w:rsidR="00A760F7" w14:paraId="5445647D" w14:textId="77777777">
        <w:trPr>
          <w:cantSplit/>
          <w:jc w:val="center"/>
        </w:trPr>
        <w:tc>
          <w:tcPr>
            <w:tcW w:w="1061" w:type="dxa"/>
          </w:tcPr>
          <w:p w14:paraId="218A6B04" w14:textId="77777777" w:rsidR="00A760F7" w:rsidRDefault="001C7480">
            <w:pPr>
              <w:keepNext/>
              <w:spacing w:before="40" w:after="40" w:line="240" w:lineRule="auto"/>
            </w:pPr>
            <w:r>
              <w:rPr>
                <w:sz w:val="18"/>
              </w:rPr>
              <w:t>honest</w:t>
            </w:r>
          </w:p>
        </w:tc>
        <w:tc>
          <w:tcPr>
            <w:tcW w:w="796" w:type="dxa"/>
          </w:tcPr>
          <w:p w14:paraId="56383A32" w14:textId="77777777" w:rsidR="00A760F7" w:rsidRDefault="001C7480">
            <w:pPr>
              <w:keepNext/>
              <w:spacing w:before="40" w:after="40" w:line="240" w:lineRule="auto"/>
              <w:jc w:val="right"/>
            </w:pPr>
            <w:r>
              <w:rPr>
                <w:sz w:val="18"/>
              </w:rPr>
              <w:t>6,052</w:t>
            </w:r>
          </w:p>
        </w:tc>
        <w:tc>
          <w:tcPr>
            <w:tcW w:w="796" w:type="dxa"/>
          </w:tcPr>
          <w:p w14:paraId="461D847D" w14:textId="77777777" w:rsidR="00A760F7" w:rsidRDefault="001C7480">
            <w:pPr>
              <w:keepNext/>
              <w:spacing w:before="40" w:after="40" w:line="240" w:lineRule="auto"/>
              <w:jc w:val="right"/>
            </w:pPr>
            <w:r>
              <w:rPr>
                <w:sz w:val="18"/>
              </w:rPr>
              <w:t>99.0%</w:t>
            </w:r>
          </w:p>
        </w:tc>
        <w:tc>
          <w:tcPr>
            <w:tcW w:w="796" w:type="dxa"/>
          </w:tcPr>
          <w:p w14:paraId="75709C5A" w14:textId="77777777" w:rsidR="00A760F7" w:rsidRDefault="001C7480">
            <w:pPr>
              <w:keepNext/>
              <w:spacing w:before="40" w:after="40" w:line="240" w:lineRule="auto"/>
              <w:jc w:val="right"/>
            </w:pPr>
            <w:r>
              <w:rPr>
                <w:sz w:val="18"/>
              </w:rPr>
              <w:t>100.0%</w:t>
            </w:r>
          </w:p>
        </w:tc>
        <w:tc>
          <w:tcPr>
            <w:tcW w:w="1273" w:type="dxa"/>
          </w:tcPr>
          <w:p w14:paraId="7C2B2CF1" w14:textId="77777777" w:rsidR="00A760F7" w:rsidRDefault="001C7480">
            <w:pPr>
              <w:keepNext/>
              <w:spacing w:before="40" w:after="40" w:line="240" w:lineRule="auto"/>
              <w:jc w:val="right"/>
            </w:pPr>
            <w:r>
              <w:rPr>
                <w:sz w:val="18"/>
              </w:rPr>
              <w:t>1,286,790.00</w:t>
            </w:r>
          </w:p>
        </w:tc>
        <w:tc>
          <w:tcPr>
            <w:tcW w:w="1220" w:type="dxa"/>
          </w:tcPr>
          <w:p w14:paraId="1F680A52" w14:textId="77777777" w:rsidR="00A760F7" w:rsidRDefault="001C7480">
            <w:pPr>
              <w:keepNext/>
              <w:spacing w:before="40" w:after="40" w:line="240" w:lineRule="auto"/>
              <w:jc w:val="right"/>
            </w:pPr>
            <w:r>
              <w:rPr>
                <w:sz w:val="18"/>
              </w:rPr>
              <w:t>165,690.00</w:t>
            </w:r>
          </w:p>
        </w:tc>
        <w:tc>
          <w:tcPr>
            <w:tcW w:w="1273" w:type="dxa"/>
          </w:tcPr>
          <w:p w14:paraId="7560AD80" w14:textId="77777777" w:rsidR="00A760F7" w:rsidRDefault="001C7480">
            <w:pPr>
              <w:keepNext/>
              <w:spacing w:before="40" w:after="40" w:line="240" w:lineRule="auto"/>
              <w:jc w:val="right"/>
            </w:pPr>
            <w:r>
              <w:rPr>
                <w:sz w:val="18"/>
              </w:rPr>
              <w:t>656,000.00</w:t>
            </w:r>
          </w:p>
        </w:tc>
        <w:tc>
          <w:tcPr>
            <w:tcW w:w="1008" w:type="dxa"/>
          </w:tcPr>
          <w:p w14:paraId="18ECECCE" w14:textId="77777777" w:rsidR="00A760F7" w:rsidRDefault="001C7480">
            <w:pPr>
              <w:keepNext/>
              <w:spacing w:before="40" w:after="40" w:line="240" w:lineRule="auto"/>
              <w:jc w:val="right"/>
            </w:pPr>
            <w:r>
              <w:rPr>
                <w:sz w:val="18"/>
              </w:rPr>
              <w:t>21.7%</w:t>
            </w:r>
          </w:p>
        </w:tc>
      </w:tr>
      <w:tr w:rsidR="00A760F7" w14:paraId="60A7DE9B" w14:textId="77777777">
        <w:trPr>
          <w:cantSplit/>
          <w:jc w:val="center"/>
        </w:trPr>
        <w:tc>
          <w:tcPr>
            <w:tcW w:w="1061" w:type="dxa"/>
          </w:tcPr>
          <w:p w14:paraId="052CFE75" w14:textId="77777777" w:rsidR="00A760F7" w:rsidRDefault="001C7480">
            <w:pPr>
              <w:keepNext/>
              <w:spacing w:before="40" w:after="40" w:line="240" w:lineRule="auto"/>
            </w:pPr>
            <w:r>
              <w:rPr>
                <w:sz w:val="18"/>
              </w:rPr>
              <w:t>lazy</w:t>
            </w:r>
          </w:p>
        </w:tc>
        <w:tc>
          <w:tcPr>
            <w:tcW w:w="796" w:type="dxa"/>
          </w:tcPr>
          <w:p w14:paraId="2A2A8953" w14:textId="77777777" w:rsidR="00A760F7" w:rsidRDefault="001C7480">
            <w:pPr>
              <w:keepNext/>
              <w:spacing w:before="40" w:after="40" w:line="240" w:lineRule="auto"/>
              <w:jc w:val="right"/>
            </w:pPr>
            <w:r>
              <w:rPr>
                <w:sz w:val="18"/>
              </w:rPr>
              <w:t>1,980</w:t>
            </w:r>
          </w:p>
        </w:tc>
        <w:tc>
          <w:tcPr>
            <w:tcW w:w="796" w:type="dxa"/>
          </w:tcPr>
          <w:p w14:paraId="3CE2FF2F" w14:textId="77777777" w:rsidR="00A760F7" w:rsidRDefault="001C7480">
            <w:pPr>
              <w:keepNext/>
              <w:spacing w:before="40" w:after="40" w:line="240" w:lineRule="auto"/>
              <w:jc w:val="right"/>
            </w:pPr>
            <w:r>
              <w:rPr>
                <w:sz w:val="18"/>
              </w:rPr>
              <w:t>79.5%</w:t>
            </w:r>
          </w:p>
        </w:tc>
        <w:tc>
          <w:tcPr>
            <w:tcW w:w="796" w:type="dxa"/>
          </w:tcPr>
          <w:p w14:paraId="6B64733B" w14:textId="77777777" w:rsidR="00A760F7" w:rsidRDefault="001C7480">
            <w:pPr>
              <w:keepNext/>
              <w:spacing w:before="40" w:after="40" w:line="240" w:lineRule="auto"/>
              <w:jc w:val="right"/>
            </w:pPr>
            <w:r>
              <w:rPr>
                <w:sz w:val="18"/>
              </w:rPr>
              <w:t>100.0%</w:t>
            </w:r>
          </w:p>
        </w:tc>
        <w:tc>
          <w:tcPr>
            <w:tcW w:w="1273" w:type="dxa"/>
          </w:tcPr>
          <w:p w14:paraId="07A59161" w14:textId="77777777" w:rsidR="00A760F7" w:rsidRDefault="001C7480">
            <w:pPr>
              <w:keepNext/>
              <w:spacing w:before="40" w:after="40" w:line="240" w:lineRule="auto"/>
              <w:jc w:val="right"/>
            </w:pPr>
            <w:r>
              <w:rPr>
                <w:sz w:val="18"/>
              </w:rPr>
              <w:t>76,410.00</w:t>
            </w:r>
          </w:p>
        </w:tc>
        <w:tc>
          <w:tcPr>
            <w:tcW w:w="1220" w:type="dxa"/>
          </w:tcPr>
          <w:p w14:paraId="75C6DBED" w14:textId="77777777" w:rsidR="00A760F7" w:rsidRDefault="001C7480">
            <w:pPr>
              <w:keepNext/>
              <w:spacing w:before="40" w:after="40" w:line="240" w:lineRule="auto"/>
              <w:jc w:val="right"/>
            </w:pPr>
            <w:r>
              <w:rPr>
                <w:sz w:val="18"/>
              </w:rPr>
              <w:t>398,790.00</w:t>
            </w:r>
          </w:p>
        </w:tc>
        <w:tc>
          <w:tcPr>
            <w:tcW w:w="1273" w:type="dxa"/>
          </w:tcPr>
          <w:p w14:paraId="68EFFAF2" w14:textId="77777777" w:rsidR="00A760F7" w:rsidRDefault="001C7480">
            <w:pPr>
              <w:keepNext/>
              <w:spacing w:before="40" w:after="40" w:line="240" w:lineRule="auto"/>
              <w:jc w:val="right"/>
            </w:pPr>
            <w:r>
              <w:rPr>
                <w:sz w:val="18"/>
              </w:rPr>
              <w:t>986,000.00</w:t>
            </w:r>
          </w:p>
        </w:tc>
        <w:tc>
          <w:tcPr>
            <w:tcW w:w="1008" w:type="dxa"/>
          </w:tcPr>
          <w:p w14:paraId="597B0CD3" w14:textId="77777777" w:rsidR="00A760F7" w:rsidRDefault="001C7480">
            <w:pPr>
              <w:keepNext/>
              <w:spacing w:before="40" w:after="40" w:line="240" w:lineRule="auto"/>
              <w:jc w:val="right"/>
            </w:pPr>
            <w:r>
              <w:rPr>
                <w:sz w:val="18"/>
              </w:rPr>
              <w:t>99.6%</w:t>
            </w:r>
          </w:p>
        </w:tc>
      </w:tr>
      <w:tr w:rsidR="00A760F7" w14:paraId="7D0EBA60" w14:textId="77777777">
        <w:trPr>
          <w:cantSplit/>
          <w:jc w:val="center"/>
        </w:trPr>
        <w:tc>
          <w:tcPr>
            <w:tcW w:w="1061" w:type="dxa"/>
          </w:tcPr>
          <w:p w14:paraId="2313C5FD" w14:textId="77777777" w:rsidR="00A760F7" w:rsidRDefault="001C7480">
            <w:pPr>
              <w:keepNext/>
              <w:spacing w:before="40" w:after="40" w:line="240" w:lineRule="auto"/>
            </w:pPr>
            <w:r>
              <w:rPr>
                <w:sz w:val="18"/>
              </w:rPr>
              <w:t>malicious</w:t>
            </w:r>
          </w:p>
        </w:tc>
        <w:tc>
          <w:tcPr>
            <w:tcW w:w="796" w:type="dxa"/>
          </w:tcPr>
          <w:p w14:paraId="489F410B" w14:textId="77777777" w:rsidR="00A760F7" w:rsidRDefault="001C7480">
            <w:pPr>
              <w:keepNext/>
              <w:spacing w:before="40" w:after="40" w:line="240" w:lineRule="auto"/>
              <w:jc w:val="right"/>
            </w:pPr>
            <w:r>
              <w:rPr>
                <w:sz w:val="18"/>
              </w:rPr>
              <w:t>999</w:t>
            </w:r>
          </w:p>
        </w:tc>
        <w:tc>
          <w:tcPr>
            <w:tcW w:w="796" w:type="dxa"/>
          </w:tcPr>
          <w:p w14:paraId="208F1D70" w14:textId="77777777" w:rsidR="00A760F7" w:rsidRDefault="001C7480">
            <w:pPr>
              <w:keepNext/>
              <w:spacing w:before="40" w:after="40" w:line="240" w:lineRule="auto"/>
              <w:jc w:val="right"/>
            </w:pPr>
            <w:r>
              <w:rPr>
                <w:sz w:val="18"/>
              </w:rPr>
              <w:t>52.1%</w:t>
            </w:r>
          </w:p>
        </w:tc>
        <w:tc>
          <w:tcPr>
            <w:tcW w:w="796" w:type="dxa"/>
          </w:tcPr>
          <w:p w14:paraId="2D690E62" w14:textId="77777777" w:rsidR="00A760F7" w:rsidRDefault="001C7480">
            <w:pPr>
              <w:keepNext/>
              <w:spacing w:before="40" w:after="40" w:line="240" w:lineRule="auto"/>
              <w:jc w:val="right"/>
            </w:pPr>
            <w:r>
              <w:rPr>
                <w:sz w:val="18"/>
              </w:rPr>
              <w:t>75.7%</w:t>
            </w:r>
          </w:p>
        </w:tc>
        <w:tc>
          <w:tcPr>
            <w:tcW w:w="1273" w:type="dxa"/>
          </w:tcPr>
          <w:p w14:paraId="32597E06" w14:textId="77777777" w:rsidR="00A760F7" w:rsidRDefault="001C7480">
            <w:pPr>
              <w:keepNext/>
              <w:spacing w:before="40" w:after="40" w:line="240" w:lineRule="auto"/>
              <w:jc w:val="right"/>
            </w:pPr>
            <w:r>
              <w:rPr>
                <w:sz w:val="18"/>
              </w:rPr>
              <w:t>17,540.00</w:t>
            </w:r>
          </w:p>
        </w:tc>
        <w:tc>
          <w:tcPr>
            <w:tcW w:w="1220" w:type="dxa"/>
          </w:tcPr>
          <w:p w14:paraId="2E447D67" w14:textId="77777777" w:rsidR="00A760F7" w:rsidRDefault="001C7480">
            <w:pPr>
              <w:keepNext/>
              <w:spacing w:before="40" w:after="40" w:line="240" w:lineRule="auto"/>
              <w:jc w:val="right"/>
            </w:pPr>
            <w:r>
              <w:rPr>
                <w:sz w:val="18"/>
              </w:rPr>
              <w:t>222,220.00</w:t>
            </w:r>
          </w:p>
        </w:tc>
        <w:tc>
          <w:tcPr>
            <w:tcW w:w="1273" w:type="dxa"/>
          </w:tcPr>
          <w:p w14:paraId="148BAE5D" w14:textId="77777777" w:rsidR="00A760F7" w:rsidRDefault="001C7480">
            <w:pPr>
              <w:keepNext/>
              <w:spacing w:before="40" w:after="40" w:line="240" w:lineRule="auto"/>
              <w:jc w:val="right"/>
            </w:pPr>
            <w:r>
              <w:rPr>
                <w:sz w:val="18"/>
              </w:rPr>
              <w:t>499,500.00</w:t>
            </w:r>
          </w:p>
        </w:tc>
        <w:tc>
          <w:tcPr>
            <w:tcW w:w="1008" w:type="dxa"/>
          </w:tcPr>
          <w:p w14:paraId="4DACE65F" w14:textId="77777777" w:rsidR="00A760F7" w:rsidRDefault="001C7480">
            <w:pPr>
              <w:keepNext/>
              <w:spacing w:before="40" w:after="40" w:line="240" w:lineRule="auto"/>
              <w:jc w:val="right"/>
            </w:pPr>
            <w:r>
              <w:rPr>
                <w:sz w:val="18"/>
              </w:rPr>
              <w:t>100.0%</w:t>
            </w:r>
          </w:p>
        </w:tc>
      </w:tr>
      <w:tr w:rsidR="00A760F7" w14:paraId="7BA4D877" w14:textId="77777777">
        <w:trPr>
          <w:cantSplit/>
          <w:jc w:val="center"/>
        </w:trPr>
        <w:tc>
          <w:tcPr>
            <w:tcW w:w="1061" w:type="dxa"/>
          </w:tcPr>
          <w:p w14:paraId="3910FC59" w14:textId="77777777" w:rsidR="00A760F7" w:rsidRDefault="001C7480">
            <w:pPr>
              <w:spacing w:before="40" w:after="40" w:line="240" w:lineRule="auto"/>
            </w:pPr>
            <w:r>
              <w:rPr>
                <w:sz w:val="18"/>
              </w:rPr>
              <w:t>colluding</w:t>
            </w:r>
          </w:p>
        </w:tc>
        <w:tc>
          <w:tcPr>
            <w:tcW w:w="796" w:type="dxa"/>
          </w:tcPr>
          <w:p w14:paraId="5BADA564" w14:textId="77777777" w:rsidR="00A760F7" w:rsidRDefault="001C7480">
            <w:pPr>
              <w:spacing w:before="40" w:after="40" w:line="240" w:lineRule="auto"/>
              <w:jc w:val="right"/>
            </w:pPr>
            <w:r>
              <w:rPr>
                <w:sz w:val="18"/>
              </w:rPr>
              <w:t>969</w:t>
            </w:r>
          </w:p>
        </w:tc>
        <w:tc>
          <w:tcPr>
            <w:tcW w:w="796" w:type="dxa"/>
          </w:tcPr>
          <w:p w14:paraId="2FAEDCF9" w14:textId="77777777" w:rsidR="00A760F7" w:rsidRDefault="001C7480">
            <w:pPr>
              <w:spacing w:before="40" w:after="40" w:line="240" w:lineRule="auto"/>
              <w:jc w:val="right"/>
            </w:pPr>
            <w:r>
              <w:rPr>
                <w:sz w:val="18"/>
              </w:rPr>
              <w:t>69.6%</w:t>
            </w:r>
          </w:p>
        </w:tc>
        <w:tc>
          <w:tcPr>
            <w:tcW w:w="796" w:type="dxa"/>
          </w:tcPr>
          <w:p w14:paraId="626008A8" w14:textId="77777777" w:rsidR="00A760F7" w:rsidRDefault="001C7480">
            <w:pPr>
              <w:spacing w:before="40" w:after="40" w:line="240" w:lineRule="auto"/>
              <w:jc w:val="right"/>
            </w:pPr>
            <w:r>
              <w:rPr>
                <w:sz w:val="18"/>
              </w:rPr>
              <w:t>73.4%</w:t>
            </w:r>
          </w:p>
        </w:tc>
        <w:tc>
          <w:tcPr>
            <w:tcW w:w="1273" w:type="dxa"/>
          </w:tcPr>
          <w:p w14:paraId="19390AD2" w14:textId="77777777" w:rsidR="00A760F7" w:rsidRDefault="001C7480">
            <w:pPr>
              <w:spacing w:before="40" w:after="40" w:line="240" w:lineRule="auto"/>
              <w:jc w:val="right"/>
            </w:pPr>
            <w:r>
              <w:rPr>
                <w:sz w:val="18"/>
              </w:rPr>
              <w:t>33,620.00</w:t>
            </w:r>
          </w:p>
        </w:tc>
        <w:tc>
          <w:tcPr>
            <w:tcW w:w="1220" w:type="dxa"/>
          </w:tcPr>
          <w:p w14:paraId="3C60E272" w14:textId="77777777" w:rsidR="00A760F7" w:rsidRDefault="001C7480">
            <w:pPr>
              <w:spacing w:before="40" w:after="40" w:line="240" w:lineRule="auto"/>
              <w:jc w:val="right"/>
            </w:pPr>
            <w:r>
              <w:rPr>
                <w:sz w:val="18"/>
              </w:rPr>
              <w:t>198,940.00</w:t>
            </w:r>
          </w:p>
        </w:tc>
        <w:tc>
          <w:tcPr>
            <w:tcW w:w="1273" w:type="dxa"/>
          </w:tcPr>
          <w:p w14:paraId="6BDC062E" w14:textId="77777777" w:rsidR="00A760F7" w:rsidRDefault="001C7480">
            <w:pPr>
              <w:spacing w:before="40" w:after="40" w:line="240" w:lineRule="auto"/>
              <w:jc w:val="right"/>
            </w:pPr>
            <w:r>
              <w:rPr>
                <w:sz w:val="18"/>
              </w:rPr>
              <w:t>482,000.00</w:t>
            </w:r>
          </w:p>
        </w:tc>
        <w:tc>
          <w:tcPr>
            <w:tcW w:w="1008" w:type="dxa"/>
          </w:tcPr>
          <w:p w14:paraId="72E5F996" w14:textId="77777777" w:rsidR="00A760F7" w:rsidRDefault="001C7480">
            <w:pPr>
              <w:spacing w:before="40" w:after="40" w:line="240" w:lineRule="auto"/>
              <w:jc w:val="right"/>
            </w:pPr>
            <w:r>
              <w:rPr>
                <w:sz w:val="18"/>
              </w:rPr>
              <w:t>99.5%</w:t>
            </w:r>
          </w:p>
        </w:tc>
      </w:tr>
    </w:tbl>
    <w:p w14:paraId="7E113980" w14:textId="77777777" w:rsidR="00A760F7" w:rsidRDefault="00A760F7">
      <w:pPr>
        <w:spacing w:after="120" w:line="240" w:lineRule="auto"/>
        <w:jc w:val="both"/>
      </w:pPr>
    </w:p>
    <w:p w14:paraId="75D7CF78" w14:textId="77777777" w:rsidR="00A760F7" w:rsidRDefault="001C7480">
      <w:pPr>
        <w:keepNext/>
        <w:spacing w:before="120" w:after="0" w:line="240" w:lineRule="auto"/>
        <w:jc w:val="center"/>
      </w:pPr>
      <w:r>
        <w:rPr>
          <w:noProof/>
        </w:rPr>
        <w:drawing>
          <wp:inline distT="0" distB="0" distL="0" distR="0" wp14:anchorId="78A23B6B" wp14:editId="02CE651F">
            <wp:extent cx="5220000" cy="27509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chart-rental-economics.png"/>
                    <pic:cNvPicPr/>
                  </pic:nvPicPr>
                  <pic:blipFill>
                    <a:blip r:embed="rId22"/>
                    <a:stretch>
                      <a:fillRect/>
                    </a:stretch>
                  </pic:blipFill>
                  <pic:spPr>
                    <a:xfrm>
                      <a:off x="0" y="0"/>
                      <a:ext cx="5220000" cy="2750940"/>
                    </a:xfrm>
                    <a:prstGeom prst="rect">
                      <a:avLst/>
                    </a:prstGeom>
                  </pic:spPr>
                </pic:pic>
              </a:graphicData>
            </a:graphic>
          </wp:inline>
        </w:drawing>
      </w:r>
    </w:p>
    <w:p w14:paraId="733F250D" w14:textId="77777777" w:rsidR="00A760F7" w:rsidRDefault="001C7480">
      <w:pPr>
        <w:pStyle w:val="FigureCaption"/>
        <w:spacing w:before="40" w:line="276" w:lineRule="auto"/>
        <w:jc w:val="center"/>
      </w:pPr>
      <w:bookmarkStart w:id="142" w:name="_Toc243751281"/>
      <w:r>
        <w:t>Fig. 10.3: Simulated rental outcomes by provider type: paid, refunded, and slashed</w:t>
      </w:r>
      <w:bookmarkEnd w:id="142"/>
    </w:p>
    <w:p w14:paraId="587D6AAB" w14:textId="77777777" w:rsidR="00A760F7" w:rsidRDefault="001C7480">
      <w:pPr>
        <w:spacing w:after="120"/>
        <w:jc w:val="both"/>
      </w:pPr>
      <w:r>
        <w:rPr>
          <w:b/>
        </w:rPr>
        <w:t>Escrow conservation holds.</w:t>
      </w:r>
      <w:r>
        <w:t xml:space="preserve"> Funded escrow was 2,400,000, provider payment was 1,414,360, and requester refunds were 985,640. Payment plus refund equals escrow exactly, so no funds were created or lost. Slashed collateral of 2,623,500 is accounted separately, because it comes from provider stake and not from requester escrow.</w:t>
      </w:r>
    </w:p>
    <w:p w14:paraId="5E720134" w14:textId="77777777" w:rsidR="00A760F7" w:rsidRDefault="001C7480">
      <w:pPr>
        <w:spacing w:after="120"/>
        <w:jc w:val="both"/>
      </w:pPr>
      <w:r>
        <w:t>Three results stand out.</w:t>
      </w:r>
    </w:p>
    <w:p w14:paraId="56A514FC" w14:textId="77777777" w:rsidR="00A760F7" w:rsidRDefault="001C7480">
      <w:pPr>
        <w:tabs>
          <w:tab w:val="left" w:pos="510"/>
        </w:tabs>
        <w:spacing w:after="60"/>
        <w:ind w:left="510" w:hanging="340"/>
        <w:jc w:val="both"/>
      </w:pPr>
      <w:r>
        <w:t>•</w:t>
      </w:r>
      <w:r>
        <w:tab/>
      </w:r>
      <w:r>
        <w:rPr>
          <w:b/>
        </w:rPr>
        <w:t>Providers that fail are paid little and lose their bond.</w:t>
      </w:r>
      <w:r>
        <w:t xml:space="preserve"> Lazy, malicious, and colluding providers received between 17,540 and 76,410 in payment across their leases, and almost every one of their leases ended in termination (99.5 to 100 percent).</w:t>
      </w:r>
    </w:p>
    <w:p w14:paraId="1622F35F" w14:textId="77777777" w:rsidR="00A760F7" w:rsidRDefault="001C7480">
      <w:pPr>
        <w:tabs>
          <w:tab w:val="left" w:pos="510"/>
        </w:tabs>
        <w:spacing w:after="60"/>
        <w:ind w:left="510" w:hanging="340"/>
        <w:jc w:val="both"/>
      </w:pPr>
      <w:r>
        <w:t>•</w:t>
      </w:r>
      <w:r>
        <w:tab/>
      </w:r>
      <w:r>
        <w:rPr>
          <w:b/>
        </w:rPr>
        <w:t>Detection is complete for omitted heartbeats and partial for false ones.</w:t>
      </w:r>
      <w:r>
        <w:t xml:space="preserve"> Honest and lazy providers show 100 percent detection because their down intervals are direct evidence. Malicious and colluding providers send false heartbeats and show 75.7 and 73.4 percent, consistent with the 0.75 setting.</w:t>
      </w:r>
    </w:p>
    <w:p w14:paraId="55DF4599" w14:textId="77777777" w:rsidR="00A760F7" w:rsidRDefault="001C7480">
      <w:pPr>
        <w:tabs>
          <w:tab w:val="left" w:pos="510"/>
        </w:tabs>
        <w:spacing w:after="60"/>
        <w:ind w:left="510" w:hanging="340"/>
        <w:jc w:val="both"/>
      </w:pPr>
      <w:r>
        <w:t>•</w:t>
      </w:r>
      <w:r>
        <w:tab/>
      </w:r>
      <w:r>
        <w:rPr>
          <w:b/>
        </w:rPr>
        <w:t>Strict termination also hits honest providers.</w:t>
      </w:r>
      <w:r>
        <w:t xml:space="preserve"> Even with 99 percent uptime, 21.7 percent of honest leases ended in termination and 656,000 in bond was </w:t>
      </w:r>
      <w:r>
        <w:lastRenderedPageBreak/>
        <w:t>slashed from honest providers. With 24 intervals, the chance of at least one missed interval is 1 - 0.99^24, about 21 percent. The model terminates a lease at the first miss, with no tolerance. The contract adds a grace period of five minutes after the interval end, but it also terminates on the first miss that passes the grace period. The result is a design signal: the grace period and any tolerance for</w:t>
      </w:r>
      <w:r>
        <w:t xml:space="preserve"> brief outages are first-order parameters, and a production design would likely need a small outage budget or a proportional penalty.</w:t>
      </w:r>
    </w:p>
    <w:p w14:paraId="717DE05C" w14:textId="77777777" w:rsidR="00A760F7" w:rsidRDefault="001C7480">
      <w:pPr>
        <w:pStyle w:val="Heading2"/>
      </w:pPr>
      <w:bookmarkStart w:id="143" w:name="_Toc243751214"/>
      <w:r>
        <w:t>10.5 Live Sepolia Results</w:t>
      </w:r>
      <w:bookmarkEnd w:id="143"/>
    </w:p>
    <w:p w14:paraId="05152B34" w14:textId="77777777" w:rsidR="00A760F7" w:rsidRDefault="001C7480">
      <w:pPr>
        <w:pStyle w:val="Heading3"/>
      </w:pPr>
      <w:bookmarkStart w:id="144" w:name="_Toc243751215"/>
      <w:r>
        <w:t>10.5.1 Deployment</w:t>
      </w:r>
      <w:bookmarkEnd w:id="144"/>
    </w:p>
    <w:p w14:paraId="18270E15" w14:textId="77777777" w:rsidR="00A760F7" w:rsidRDefault="001C7480">
      <w:pPr>
        <w:spacing w:after="120"/>
        <w:jc w:val="both"/>
      </w:pPr>
      <w:r>
        <w:t>The system was redeployed to Sepolia (chain identifier 11155111) on 2026-10-24 with the benchmark challenge feature and the attester service. All six contracts are source-verified on Etherscan with a repeatable script. Their addresses are in Appendix A.</w:t>
      </w:r>
    </w:p>
    <w:p w14:paraId="2D540B34" w14:textId="77777777" w:rsidR="00A760F7" w:rsidRDefault="001C7480">
      <w:pPr>
        <w:pStyle w:val="Heading3"/>
      </w:pPr>
      <w:bookmarkStart w:id="145" w:name="_Toc243751216"/>
      <w:r>
        <w:t>10.5.2 Provider and challenge</w:t>
      </w:r>
      <w:bookmarkEnd w:id="145"/>
    </w:p>
    <w:p w14:paraId="0C3E9FFD" w14:textId="77777777" w:rsidR="00A760F7" w:rsidRDefault="001C7480">
      <w:pPr>
        <w:spacing w:after="120"/>
        <w:jc w:val="both"/>
      </w:pPr>
      <w:r>
        <w:t xml:space="preserve">The live provider </w:t>
      </w:r>
      <w:r>
        <w:rPr>
          <w:rFonts w:ascii="Consolas" w:eastAsia="Consolas" w:hAnsi="Consolas"/>
          <w:sz w:val="21"/>
        </w:rPr>
        <w:t>0xfd4e4A034601991A3070bD2B9B0F6a473a5bfc76</w:t>
      </w:r>
      <w:r>
        <w:t xml:space="preserve"> runs on a laptop with an NVIDIA GeForce RTX 4070 Laptop GPU with 8 GB of memory. It registered, staked 100 SMESH, was attested, created rental listing #1 with 60-second intervals, and created inference offer #1 for </w:t>
      </w:r>
      <w:r>
        <w:rPr>
          <w:rFonts w:ascii="Consolas" w:eastAsia="Consolas" w:hAnsi="Consolas"/>
          <w:sz w:val="21"/>
        </w:rPr>
        <w:t>qwen3:0.6b</w:t>
      </w:r>
      <w:r>
        <w:t xml:space="preserve">. It then passed live benchmark challenge #1. The measured score was 28,919, which is about 289 tokens per second on </w:t>
      </w:r>
      <w:r>
        <w:rPr>
          <w:rFonts w:ascii="Consolas" w:eastAsia="Consolas" w:hAnsi="Consolas"/>
          <w:sz w:val="21"/>
        </w:rPr>
        <w:t>qwen3:0.6b</w:t>
      </w:r>
      <w:r>
        <w:t xml:space="preserve"> (the score is tokens per second times 100). The provider answered 108 seconds after issuance, well inside the 15-minute challenge window used on Sepolia. A pass raised the provider reputation from 5,000 to 6,000. The provider console and the explorer show this record in Fig. 10.4 and Fig. 10.5.</w:t>
      </w:r>
    </w:p>
    <w:p w14:paraId="598C5512" w14:textId="77777777" w:rsidR="00A760F7" w:rsidRDefault="001C7480">
      <w:pPr>
        <w:keepNext/>
        <w:spacing w:before="120" w:after="0" w:line="240" w:lineRule="auto"/>
        <w:jc w:val="center"/>
      </w:pPr>
      <w:r>
        <w:rPr>
          <w:noProof/>
        </w:rPr>
        <w:lastRenderedPageBreak/>
        <w:drawing>
          <wp:inline distT="0" distB="0" distL="0" distR="0" wp14:anchorId="430A0372" wp14:editId="7232F432">
            <wp:extent cx="5220000" cy="326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providers.png"/>
                    <pic:cNvPicPr/>
                  </pic:nvPicPr>
                  <pic:blipFill>
                    <a:blip r:embed="rId23"/>
                    <a:stretch>
                      <a:fillRect/>
                    </a:stretch>
                  </pic:blipFill>
                  <pic:spPr>
                    <a:xfrm>
                      <a:off x="0" y="0"/>
                      <a:ext cx="5220000" cy="3262500"/>
                    </a:xfrm>
                    <a:prstGeom prst="rect">
                      <a:avLst/>
                    </a:prstGeom>
                  </pic:spPr>
                </pic:pic>
              </a:graphicData>
            </a:graphic>
          </wp:inline>
        </w:drawing>
      </w:r>
    </w:p>
    <w:p w14:paraId="77A87B29" w14:textId="77777777" w:rsidR="00A760F7" w:rsidRDefault="001C7480">
      <w:pPr>
        <w:pStyle w:val="FigureCaption"/>
        <w:spacing w:before="40" w:line="276" w:lineRule="auto"/>
        <w:jc w:val="center"/>
      </w:pPr>
      <w:bookmarkStart w:id="146" w:name="_Toc243751282"/>
      <w:r>
        <w:t>Fig. 10.4: Provider console on Sepolia: the RTX 4070 Laptop GPU provider with 100 SMESH of stake, attested, one challenge passed</w:t>
      </w:r>
      <w:bookmarkEnd w:id="146"/>
    </w:p>
    <w:p w14:paraId="1589DC1E" w14:textId="77777777" w:rsidR="00A760F7" w:rsidRDefault="001C7480">
      <w:pPr>
        <w:keepNext/>
        <w:spacing w:before="120" w:after="0" w:line="240" w:lineRule="auto"/>
        <w:jc w:val="center"/>
      </w:pPr>
      <w:r>
        <w:rPr>
          <w:noProof/>
        </w:rPr>
        <w:drawing>
          <wp:inline distT="0" distB="0" distL="0" distR="0" wp14:anchorId="27CF1375" wp14:editId="4E2A3B8E">
            <wp:extent cx="5220000" cy="326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explorer-challenges.png"/>
                    <pic:cNvPicPr/>
                  </pic:nvPicPr>
                  <pic:blipFill>
                    <a:blip r:embed="rId24"/>
                    <a:stretch>
                      <a:fillRect/>
                    </a:stretch>
                  </pic:blipFill>
                  <pic:spPr>
                    <a:xfrm>
                      <a:off x="0" y="0"/>
                      <a:ext cx="5220000" cy="3262500"/>
                    </a:xfrm>
                    <a:prstGeom prst="rect">
                      <a:avLst/>
                    </a:prstGeom>
                  </pic:spPr>
                </pic:pic>
              </a:graphicData>
            </a:graphic>
          </wp:inline>
        </w:drawing>
      </w:r>
    </w:p>
    <w:p w14:paraId="64CE2710" w14:textId="77777777" w:rsidR="00A760F7" w:rsidRDefault="001C7480">
      <w:pPr>
        <w:pStyle w:val="FigureCaption"/>
        <w:spacing w:before="40" w:line="276" w:lineRule="auto"/>
        <w:jc w:val="center"/>
      </w:pPr>
      <w:bookmarkStart w:id="147" w:name="_Toc243751283"/>
      <w:r>
        <w:t>Fig. 10.5: Explorer Challenges tab on Sepolia: benchmark challenge #1 passed with score 28919, answered in 108 s</w:t>
      </w:r>
      <w:bookmarkEnd w:id="147"/>
    </w:p>
    <w:p w14:paraId="53BD8B8B" w14:textId="77777777" w:rsidR="00A760F7" w:rsidRDefault="001C7480">
      <w:pPr>
        <w:spacing w:after="120"/>
        <w:jc w:val="both"/>
      </w:pPr>
      <w:r>
        <w:t>The attested benchmark score of this provider is 1,000, so the 28,919 measurement far exceeds the required 50 percent. The attested score was set low on purpose so that both the echo backend and a real model pass reliably. A tighter attested score is a deployment choice and does not change the mechanism.</w:t>
      </w:r>
    </w:p>
    <w:p w14:paraId="299F4191" w14:textId="77777777" w:rsidR="00A760F7" w:rsidRDefault="001C7480">
      <w:pPr>
        <w:pStyle w:val="Heading3"/>
      </w:pPr>
      <w:bookmarkStart w:id="148" w:name="_Toc243751217"/>
      <w:r>
        <w:lastRenderedPageBreak/>
        <w:t>10.5.3 Flows validated on the Review 1 deployment</w:t>
      </w:r>
      <w:bookmarkEnd w:id="148"/>
    </w:p>
    <w:p w14:paraId="5DA32AFF" w14:textId="77777777" w:rsidR="00A760F7" w:rsidRDefault="001C7480">
      <w:pPr>
        <w:spacing w:after="120"/>
        <w:jc w:val="both"/>
      </w:pPr>
      <w:r>
        <w:t>Before the redeployment, the earlier Sepolia deployment validated the main user flows on the same provider. These records are kept in a deployment file that is not committed, and they are reported here as the earlier validation, not as a result of the current addresses.</w:t>
      </w:r>
    </w:p>
    <w:p w14:paraId="57B551E0" w14:textId="77777777" w:rsidR="00A760F7" w:rsidRDefault="001C7480">
      <w:pPr>
        <w:tabs>
          <w:tab w:val="left" w:pos="510"/>
        </w:tabs>
        <w:spacing w:after="60"/>
        <w:ind w:left="510" w:hanging="340"/>
        <w:jc w:val="both"/>
      </w:pPr>
      <w:r>
        <w:t>•</w:t>
      </w:r>
      <w:r>
        <w:tab/>
      </w:r>
      <w:r>
        <w:rPr>
          <w:b/>
        </w:rPr>
        <w:t>Prepaid inference.</w:t>
      </w:r>
      <w:r>
        <w:t xml:space="preserve"> A real </w:t>
      </w:r>
      <w:r>
        <w:rPr>
          <w:rFonts w:ascii="Consolas" w:eastAsia="Consolas" w:hAnsi="Consolas"/>
          <w:sz w:val="21"/>
        </w:rPr>
        <w:t>qwen3:0.6b</w:t>
      </w:r>
      <w:r>
        <w:t xml:space="preserve"> request served 36 tokens through a prepaid credit and settled 72,000,000,000,000 SMESH base units to the provider. The price was 0.002 SMESH per 1,000 tokens, so 36 tokens cost 0.000072 SMESH.</w:t>
      </w:r>
    </w:p>
    <w:p w14:paraId="6212E506" w14:textId="77777777" w:rsidR="00A760F7" w:rsidRDefault="001C7480">
      <w:pPr>
        <w:tabs>
          <w:tab w:val="left" w:pos="510"/>
        </w:tabs>
        <w:spacing w:after="60"/>
        <w:ind w:left="510" w:hanging="340"/>
        <w:jc w:val="both"/>
      </w:pPr>
      <w:r>
        <w:t>•</w:t>
      </w:r>
      <w:r>
        <w:tab/>
      </w:r>
      <w:r>
        <w:rPr>
          <w:b/>
        </w:rPr>
        <w:t>GPU lease.</w:t>
      </w:r>
      <w:r>
        <w:t xml:space="preserve"> A manifest-bound lease launched an immutable CUDA container on the GPU, recorded two heartbeats, settled one interval, and ended normally.</w:t>
      </w:r>
    </w:p>
    <w:p w14:paraId="09E9118B" w14:textId="77777777" w:rsidR="00A760F7" w:rsidRDefault="001C7480">
      <w:pPr>
        <w:tabs>
          <w:tab w:val="left" w:pos="510"/>
        </w:tabs>
        <w:spacing w:after="60"/>
        <w:ind w:left="510" w:hanging="340"/>
        <w:jc w:val="both"/>
      </w:pPr>
      <w:r>
        <w:t>•</w:t>
      </w:r>
      <w:r>
        <w:tab/>
      </w:r>
      <w:r>
        <w:rPr>
          <w:b/>
        </w:rPr>
        <w:t>Deterministic jobs.</w:t>
      </w:r>
      <w:r>
        <w:t xml:space="preserve"> Two jobs executed in isolated sibling containers, submitted matching commitments, settled after the challenge window, and were stitched to a single IPFS result.</w:t>
      </w:r>
    </w:p>
    <w:p w14:paraId="4D52A65C" w14:textId="77777777" w:rsidR="00A760F7" w:rsidRDefault="001C7480">
      <w:pPr>
        <w:tabs>
          <w:tab w:val="left" w:pos="510"/>
        </w:tabs>
        <w:spacing w:after="60"/>
        <w:ind w:left="510" w:hanging="340"/>
        <w:jc w:val="both"/>
      </w:pPr>
      <w:r>
        <w:t>•</w:t>
      </w:r>
      <w:r>
        <w:tab/>
      </w:r>
      <w:r>
        <w:rPr>
          <w:b/>
        </w:rPr>
        <w:t>Operations.</w:t>
      </w:r>
      <w:r>
        <w:t xml:space="preserve"> All operator and provider containers reported healthy, and the indexer ran with 10-block log queries on the RPC provider tier used.</w:t>
      </w:r>
    </w:p>
    <w:p w14:paraId="76C4FF58" w14:textId="77777777" w:rsidR="00A760F7" w:rsidRDefault="001C7480">
      <w:pPr>
        <w:pStyle w:val="Heading3"/>
      </w:pPr>
      <w:bookmarkStart w:id="149" w:name="_Toc243751218"/>
      <w:r>
        <w:t>10.5.4 Application screens</w:t>
      </w:r>
      <w:bookmarkEnd w:id="149"/>
    </w:p>
    <w:p w14:paraId="7E84D0B2" w14:textId="77777777" w:rsidR="00A760F7" w:rsidRDefault="001C7480">
      <w:pPr>
        <w:spacing w:after="120"/>
        <w:jc w:val="both"/>
      </w:pPr>
      <w:r>
        <w:t>The following figures show the web application running against the live Sepolia deployment. Fig. 10.6 shows the overview, Fig. 10.7 the rental page, Fig. 10.8 the model catalog, Fig. 10.9 the explorer lease inspector, Fig. 10.10 the event timeline, and Fig. 10.11 the Challenges tab in the dark theme. The screenshots were taken without a connected wallet.</w:t>
      </w:r>
    </w:p>
    <w:p w14:paraId="48473513" w14:textId="77777777" w:rsidR="00A760F7" w:rsidRDefault="001C7480">
      <w:pPr>
        <w:keepNext/>
        <w:spacing w:before="120" w:after="0" w:line="240" w:lineRule="auto"/>
        <w:jc w:val="center"/>
      </w:pPr>
      <w:r>
        <w:rPr>
          <w:noProof/>
        </w:rPr>
        <w:lastRenderedPageBreak/>
        <w:drawing>
          <wp:inline distT="0" distB="0" distL="0" distR="0" wp14:anchorId="453B9E70" wp14:editId="1B39FF17">
            <wp:extent cx="5220000" cy="326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dashboard.png"/>
                    <pic:cNvPicPr/>
                  </pic:nvPicPr>
                  <pic:blipFill>
                    <a:blip r:embed="rId25"/>
                    <a:stretch>
                      <a:fillRect/>
                    </a:stretch>
                  </pic:blipFill>
                  <pic:spPr>
                    <a:xfrm>
                      <a:off x="0" y="0"/>
                      <a:ext cx="5220000" cy="3262500"/>
                    </a:xfrm>
                    <a:prstGeom prst="rect">
                      <a:avLst/>
                    </a:prstGeom>
                  </pic:spPr>
                </pic:pic>
              </a:graphicData>
            </a:graphic>
          </wp:inline>
        </w:drawing>
      </w:r>
    </w:p>
    <w:p w14:paraId="6ECBEFD8" w14:textId="77777777" w:rsidR="00A760F7" w:rsidRDefault="001C7480">
      <w:pPr>
        <w:pStyle w:val="FigureCaption"/>
        <w:spacing w:before="40" w:line="276" w:lineRule="auto"/>
        <w:jc w:val="center"/>
      </w:pPr>
      <w:bookmarkStart w:id="150" w:name="_Toc243751284"/>
      <w:r>
        <w:t>Fig. 10.6: Overview page with live network figures</w:t>
      </w:r>
      <w:bookmarkEnd w:id="150"/>
    </w:p>
    <w:p w14:paraId="20BD186C" w14:textId="77777777" w:rsidR="00A760F7" w:rsidRDefault="001C7480">
      <w:pPr>
        <w:keepNext/>
        <w:spacing w:before="120" w:after="0" w:line="240" w:lineRule="auto"/>
        <w:jc w:val="center"/>
      </w:pPr>
      <w:r>
        <w:rPr>
          <w:noProof/>
        </w:rPr>
        <w:drawing>
          <wp:inline distT="0" distB="0" distL="0" distR="0" wp14:anchorId="1AFBC503" wp14:editId="47C1CBA5">
            <wp:extent cx="5220000" cy="32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rent.png"/>
                    <pic:cNvPicPr/>
                  </pic:nvPicPr>
                  <pic:blipFill>
                    <a:blip r:embed="rId26"/>
                    <a:stretch>
                      <a:fillRect/>
                    </a:stretch>
                  </pic:blipFill>
                  <pic:spPr>
                    <a:xfrm>
                      <a:off x="0" y="0"/>
                      <a:ext cx="5220000" cy="3262500"/>
                    </a:xfrm>
                    <a:prstGeom prst="rect">
                      <a:avLst/>
                    </a:prstGeom>
                  </pic:spPr>
                </pic:pic>
              </a:graphicData>
            </a:graphic>
          </wp:inline>
        </w:drawing>
      </w:r>
    </w:p>
    <w:p w14:paraId="115EB0E4" w14:textId="77777777" w:rsidR="00A760F7" w:rsidRDefault="001C7480">
      <w:pPr>
        <w:pStyle w:val="FigureCaption"/>
        <w:spacing w:before="40" w:line="276" w:lineRule="auto"/>
        <w:jc w:val="center"/>
      </w:pPr>
      <w:bookmarkStart w:id="151" w:name="_Toc243751285"/>
      <w:r>
        <w:t>Fig. 10.7: Rent GPUs page listing available capacity</w:t>
      </w:r>
      <w:bookmarkEnd w:id="151"/>
    </w:p>
    <w:p w14:paraId="78B4E381" w14:textId="77777777" w:rsidR="00A760F7" w:rsidRDefault="001C7480">
      <w:pPr>
        <w:keepNext/>
        <w:spacing w:before="120" w:after="0" w:line="240" w:lineRule="auto"/>
        <w:jc w:val="center"/>
      </w:pPr>
      <w:r>
        <w:rPr>
          <w:noProof/>
        </w:rPr>
        <w:lastRenderedPageBreak/>
        <w:drawing>
          <wp:inline distT="0" distB="0" distL="0" distR="0" wp14:anchorId="70AE64B0" wp14:editId="6D59956B">
            <wp:extent cx="5220000" cy="326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models.png"/>
                    <pic:cNvPicPr/>
                  </pic:nvPicPr>
                  <pic:blipFill>
                    <a:blip r:embed="rId27"/>
                    <a:stretch>
                      <a:fillRect/>
                    </a:stretch>
                  </pic:blipFill>
                  <pic:spPr>
                    <a:xfrm>
                      <a:off x="0" y="0"/>
                      <a:ext cx="5220000" cy="3262500"/>
                    </a:xfrm>
                    <a:prstGeom prst="rect">
                      <a:avLst/>
                    </a:prstGeom>
                  </pic:spPr>
                </pic:pic>
              </a:graphicData>
            </a:graphic>
          </wp:inline>
        </w:drawing>
      </w:r>
    </w:p>
    <w:p w14:paraId="4E88D368" w14:textId="77777777" w:rsidR="00A760F7" w:rsidRDefault="001C7480">
      <w:pPr>
        <w:pStyle w:val="FigureCaption"/>
        <w:spacing w:before="40" w:line="276" w:lineRule="auto"/>
        <w:jc w:val="center"/>
      </w:pPr>
      <w:bookmarkStart w:id="152" w:name="_Toc243751286"/>
      <w:r>
        <w:t>Fig. 10.8: Models page with the inference offers from the live provider</w:t>
      </w:r>
      <w:bookmarkEnd w:id="152"/>
    </w:p>
    <w:p w14:paraId="72232D3F" w14:textId="77777777" w:rsidR="00A760F7" w:rsidRDefault="001C7480">
      <w:pPr>
        <w:keepNext/>
        <w:spacing w:before="120" w:after="0" w:line="240" w:lineRule="auto"/>
        <w:jc w:val="center"/>
      </w:pPr>
      <w:r>
        <w:rPr>
          <w:noProof/>
        </w:rPr>
        <w:drawing>
          <wp:inline distT="0" distB="0" distL="0" distR="0" wp14:anchorId="20C60FDA" wp14:editId="695AD9E9">
            <wp:extent cx="5220000" cy="326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explorer-leases.png"/>
                    <pic:cNvPicPr/>
                  </pic:nvPicPr>
                  <pic:blipFill>
                    <a:blip r:embed="rId28"/>
                    <a:stretch>
                      <a:fillRect/>
                    </a:stretch>
                  </pic:blipFill>
                  <pic:spPr>
                    <a:xfrm>
                      <a:off x="0" y="0"/>
                      <a:ext cx="5220000" cy="3262500"/>
                    </a:xfrm>
                    <a:prstGeom prst="rect">
                      <a:avLst/>
                    </a:prstGeom>
                  </pic:spPr>
                </pic:pic>
              </a:graphicData>
            </a:graphic>
          </wp:inline>
        </w:drawing>
      </w:r>
    </w:p>
    <w:p w14:paraId="4A8BBC60" w14:textId="77777777" w:rsidR="00A760F7" w:rsidRDefault="001C7480">
      <w:pPr>
        <w:pStyle w:val="FigureCaption"/>
        <w:spacing w:before="40" w:line="276" w:lineRule="auto"/>
        <w:jc w:val="center"/>
      </w:pPr>
      <w:bookmarkStart w:id="153" w:name="_Toc243751287"/>
      <w:r>
        <w:t>Fig. 10.9: Explorer Leases tab with the lease inspector</w:t>
      </w:r>
      <w:bookmarkEnd w:id="153"/>
    </w:p>
    <w:p w14:paraId="6DC69DB1" w14:textId="77777777" w:rsidR="00A760F7" w:rsidRDefault="001C7480">
      <w:pPr>
        <w:keepNext/>
        <w:spacing w:before="120" w:after="0" w:line="240" w:lineRule="auto"/>
        <w:jc w:val="center"/>
      </w:pPr>
      <w:r>
        <w:rPr>
          <w:noProof/>
        </w:rPr>
        <w:lastRenderedPageBreak/>
        <w:drawing>
          <wp:inline distT="0" distB="0" distL="0" distR="0" wp14:anchorId="5D66B6EE" wp14:editId="4884A8E5">
            <wp:extent cx="5220000" cy="326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explorer-events.png"/>
                    <pic:cNvPicPr/>
                  </pic:nvPicPr>
                  <pic:blipFill>
                    <a:blip r:embed="rId29"/>
                    <a:stretch>
                      <a:fillRect/>
                    </a:stretch>
                  </pic:blipFill>
                  <pic:spPr>
                    <a:xfrm>
                      <a:off x="0" y="0"/>
                      <a:ext cx="5220000" cy="3262500"/>
                    </a:xfrm>
                    <a:prstGeom prst="rect">
                      <a:avLst/>
                    </a:prstGeom>
                  </pic:spPr>
                </pic:pic>
              </a:graphicData>
            </a:graphic>
          </wp:inline>
        </w:drawing>
      </w:r>
    </w:p>
    <w:p w14:paraId="779C81F0" w14:textId="77777777" w:rsidR="00A760F7" w:rsidRDefault="001C7480">
      <w:pPr>
        <w:pStyle w:val="FigureCaption"/>
        <w:spacing w:before="40" w:line="276" w:lineRule="auto"/>
        <w:jc w:val="center"/>
      </w:pPr>
      <w:bookmarkStart w:id="154" w:name="_Toc243751288"/>
      <w:r>
        <w:t>Fig. 10.10: Explorer events and slashes timeline</w:t>
      </w:r>
      <w:bookmarkEnd w:id="154"/>
    </w:p>
    <w:p w14:paraId="4A31D118" w14:textId="77777777" w:rsidR="00A760F7" w:rsidRDefault="001C7480">
      <w:pPr>
        <w:keepNext/>
        <w:spacing w:before="120" w:after="0" w:line="240" w:lineRule="auto"/>
        <w:jc w:val="center"/>
      </w:pPr>
      <w:r>
        <w:rPr>
          <w:noProof/>
        </w:rPr>
        <w:drawing>
          <wp:inline distT="0" distB="0" distL="0" distR="0" wp14:anchorId="24502A44" wp14:editId="32723AB6">
            <wp:extent cx="5220000" cy="326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_explorer-challenges-dark.png"/>
                    <pic:cNvPicPr/>
                  </pic:nvPicPr>
                  <pic:blipFill>
                    <a:blip r:embed="rId30"/>
                    <a:stretch>
                      <a:fillRect/>
                    </a:stretch>
                  </pic:blipFill>
                  <pic:spPr>
                    <a:xfrm>
                      <a:off x="0" y="0"/>
                      <a:ext cx="5220000" cy="3262500"/>
                    </a:xfrm>
                    <a:prstGeom prst="rect">
                      <a:avLst/>
                    </a:prstGeom>
                  </pic:spPr>
                </pic:pic>
              </a:graphicData>
            </a:graphic>
          </wp:inline>
        </w:drawing>
      </w:r>
    </w:p>
    <w:p w14:paraId="742F57C3" w14:textId="77777777" w:rsidR="00A760F7" w:rsidRDefault="001C7480">
      <w:pPr>
        <w:pStyle w:val="FigureCaption"/>
        <w:spacing w:before="40" w:line="276" w:lineRule="auto"/>
        <w:jc w:val="center"/>
      </w:pPr>
      <w:bookmarkStart w:id="155" w:name="_Toc243751289"/>
      <w:r>
        <w:t>Fig. 10.11: Explorer Challenges tab in the dark theme</w:t>
      </w:r>
      <w:bookmarkEnd w:id="155"/>
    </w:p>
    <w:p w14:paraId="5746D012" w14:textId="77777777" w:rsidR="00A760F7" w:rsidRDefault="001C7480">
      <w:pPr>
        <w:pStyle w:val="Heading2"/>
      </w:pPr>
      <w:bookmarkStart w:id="156" w:name="_Toc243751219"/>
      <w:r>
        <w:t>10.6 Summary Against Objectives</w:t>
      </w:r>
      <w:bookmarkEnd w:id="156"/>
    </w:p>
    <w:p w14:paraId="52A922AC" w14:textId="77777777" w:rsidR="00A760F7" w:rsidRDefault="001C7480">
      <w:pPr>
        <w:spacing w:after="120"/>
        <w:jc w:val="both"/>
      </w:pPr>
      <w:r>
        <w:t xml:space="preserve">The results support the five objectives of Chapter 2. The contracts implement streamed escrow, bonded stake, and slashing, with 42 passing tests and modest gas costs. The rental model is secured by heartbeats and benchmark challenges instead of result checking, and the simulator shows that failing providers are paid little and lose their bond while escrow is conserved. LLM and GPU compute were served on a real </w:t>
      </w:r>
      <w:r>
        <w:lastRenderedPageBreak/>
        <w:t>provider. The verifiable-task market works with exact hashes, and the simulation shows that its deterrence depends on the quality of the challenger pool. The prototype is live on a public testnet with one physical provider.</w:t>
      </w:r>
    </w:p>
    <w:p w14:paraId="3DA3FC0C" w14:textId="77777777" w:rsidR="00A760F7" w:rsidRDefault="001C7480">
      <w:pPr>
        <w:pStyle w:val="Heading1"/>
      </w:pPr>
      <w:bookmarkStart w:id="157" w:name="_Toc243751220"/>
      <w:r>
        <w:lastRenderedPageBreak/>
        <w:t>CHAPTER 11: LIMITATIONS, RISKS, AND ETHICAL CONSIDERATIONS</w:t>
      </w:r>
      <w:bookmarkEnd w:id="157"/>
    </w:p>
    <w:p w14:paraId="570930D9" w14:textId="77777777" w:rsidR="00A760F7" w:rsidRDefault="001C7480">
      <w:pPr>
        <w:pStyle w:val="Heading2"/>
      </w:pPr>
      <w:bookmarkStart w:id="158" w:name="_Toc243751221"/>
      <w:r>
        <w:t>11.1 Limitations</w:t>
      </w:r>
      <w:bookmarkEnd w:id="158"/>
    </w:p>
    <w:p w14:paraId="16A3E288" w14:textId="77777777" w:rsidR="00A760F7" w:rsidRDefault="001C7480">
      <w:pPr>
        <w:spacing w:after="120"/>
        <w:jc w:val="both"/>
      </w:pPr>
      <w:r>
        <w:t>The following limits apply to the delivered system. Several are inherent to the problem, and the report states them so the results are not over-read.</w:t>
      </w:r>
    </w:p>
    <w:p w14:paraId="28362BE3" w14:textId="77777777" w:rsidR="00A760F7" w:rsidRDefault="001C7480">
      <w:pPr>
        <w:pStyle w:val="Heading3"/>
      </w:pPr>
      <w:bookmarkStart w:id="159" w:name="_Toc243751222"/>
      <w:r>
        <w:t>11.1.1 The attester is a trusted judge</w:t>
      </w:r>
      <w:bookmarkEnd w:id="159"/>
    </w:p>
    <w:p w14:paraId="413E6AF2" w14:textId="77777777" w:rsidR="00A760F7" w:rsidRDefault="001C7480">
      <w:pPr>
        <w:spacing w:after="120"/>
        <w:jc w:val="both"/>
      </w:pPr>
      <w:r>
        <w:t>The attester writes attestations and judges benchmark answers. The registry bounds what it can do: it can slash only free stake, only up to a fixed amount per challenge, and only to the treasury. It cannot be used to drain lease bonds. It can still fail a correct answer, and it controls re-attestation. The system therefore relies on the attester being operated by a party that the participants accept. Decentralizing the attester, for example with several independent attesters and a threshold, is future work.</w:t>
      </w:r>
    </w:p>
    <w:p w14:paraId="1299AAB2" w14:textId="77777777" w:rsidR="00A760F7" w:rsidRDefault="001C7480">
      <w:pPr>
        <w:pStyle w:val="Heading3"/>
      </w:pPr>
      <w:bookmarkStart w:id="160" w:name="_Toc243751223"/>
      <w:r>
        <w:t>11.1.2 LLM output is not verified on chain</w:t>
      </w:r>
      <w:bookmarkEnd w:id="160"/>
    </w:p>
    <w:p w14:paraId="2C362DE8" w14:textId="77777777" w:rsidR="00A760F7" w:rsidRDefault="001C7480">
      <w:pPr>
        <w:spacing w:after="120"/>
        <w:jc w:val="both"/>
      </w:pPr>
      <w:r>
        <w:t>The chain cannot judge whether a model answer is correct. The inference market checks usage counters and payment, not the content of responses. A provider could serve a smaller model than advertised, and the current system would detect this only through requester action. Sampled, deterministic spot checks that feed reputation are planned, and they could not be used for hard slashing because outputs differ across hardware.</w:t>
      </w:r>
    </w:p>
    <w:p w14:paraId="358BDC72" w14:textId="77777777" w:rsidR="00A760F7" w:rsidRDefault="001C7480">
      <w:pPr>
        <w:pStyle w:val="Heading3"/>
      </w:pPr>
      <w:bookmarkStart w:id="161" w:name="_Toc243751224"/>
      <w:r>
        <w:t>11.1.3 A heartbeat proves liveness of a key, not quality of service</w:t>
      </w:r>
      <w:bookmarkEnd w:id="161"/>
    </w:p>
    <w:p w14:paraId="5194DFF9" w14:textId="77777777" w:rsidR="00A760F7" w:rsidRDefault="001C7480">
      <w:pPr>
        <w:spacing w:after="120"/>
        <w:jc w:val="both"/>
      </w:pPr>
      <w:r>
        <w:t>A heartbeat is a transaction signed by the provider key. It shows that the key was live and that the agent considered the workload healthy. It does not show that the workload was fast, that the GPU was the advertised model, or that the requester could reach the service. Independent probes that measure availability from outside the provider are planned.</w:t>
      </w:r>
    </w:p>
    <w:p w14:paraId="57613623" w14:textId="77777777" w:rsidR="00A760F7" w:rsidRDefault="001C7480">
      <w:pPr>
        <w:pStyle w:val="Heading3"/>
      </w:pPr>
      <w:bookmarkStart w:id="162" w:name="_Toc243751225"/>
      <w:r>
        <w:t>11.1.4 A benchmark does not prove the GPU model</w:t>
      </w:r>
      <w:bookmarkEnd w:id="162"/>
    </w:p>
    <w:p w14:paraId="4766BF05" w14:textId="77777777" w:rsidR="00A760F7" w:rsidRDefault="001C7480">
      <w:pPr>
        <w:spacing w:after="120"/>
        <w:jc w:val="both"/>
      </w:pPr>
      <w:r>
        <w:t>A benchmark proves responsiveness, key control, and throughput near an attested value. A different, adequate GPU would pass. The system does not claim stronger hardware identity than that.</w:t>
      </w:r>
    </w:p>
    <w:p w14:paraId="4BBB08A5" w14:textId="77777777" w:rsidR="00A760F7" w:rsidRDefault="001C7480">
      <w:pPr>
        <w:pStyle w:val="Heading3"/>
      </w:pPr>
      <w:bookmarkStart w:id="163" w:name="_Toc243751226"/>
      <w:r>
        <w:lastRenderedPageBreak/>
        <w:t>11.1.5 Requester-metered inference</w:t>
      </w:r>
      <w:bookmarkEnd w:id="163"/>
    </w:p>
    <w:p w14:paraId="61477602" w14:textId="77777777" w:rsidR="00A760F7" w:rsidRDefault="001C7480">
      <w:pPr>
        <w:spacing w:after="120"/>
        <w:jc w:val="both"/>
      </w:pPr>
      <w:r>
        <w:t>The requester submits the cumulative token counts. The contract prevents overdraw and decreasing counters, but it cannot prevent under-reporting, which would underpay the provider. The requester has an economic reason to under-report. The current design is suitable for a cooperative setting. Provider-signed usage receipts, or a bounded dispute process, are needed before production use.</w:t>
      </w:r>
    </w:p>
    <w:p w14:paraId="0D87234A" w14:textId="77777777" w:rsidR="00A760F7" w:rsidRDefault="001C7480">
      <w:pPr>
        <w:pStyle w:val="Heading3"/>
      </w:pPr>
      <w:bookmarkStart w:id="164" w:name="_Toc243751227"/>
      <w:r>
        <w:t>11.1.6 Single live provider and testnet only</w:t>
      </w:r>
      <w:bookmarkEnd w:id="164"/>
    </w:p>
    <w:p w14:paraId="14618B54" w14:textId="77777777" w:rsidR="00A760F7" w:rsidRDefault="001C7480">
      <w:pPr>
        <w:spacing w:after="120"/>
        <w:jc w:val="both"/>
      </w:pPr>
      <w:r>
        <w:t>The public deployment has one physical provider. The results show that the mechanisms work with real hardware, but they do not show market behavior with many competing providers. The system runs only on a test network. SMESH has no value, and the economic parameters were not tuned against real incentives.</w:t>
      </w:r>
    </w:p>
    <w:p w14:paraId="7D2AC6E4" w14:textId="77777777" w:rsidR="00A760F7" w:rsidRDefault="001C7480">
      <w:pPr>
        <w:pStyle w:val="Heading3"/>
      </w:pPr>
      <w:bookmarkStart w:id="165" w:name="_Toc243751228"/>
      <w:r>
        <w:t>11.1.7 Task verification is not fully hardened</w:t>
      </w:r>
      <w:bookmarkEnd w:id="165"/>
    </w:p>
    <w:p w14:paraId="6D1D0D90" w14:textId="77777777" w:rsidR="00A760F7" w:rsidRDefault="001C7480">
      <w:pPr>
        <w:spacing w:after="120"/>
        <w:jc w:val="both"/>
      </w:pPr>
      <w:r>
        <w:t>Challengers volunteer and are not selected at random. Votes are plaintext. The quorum is one. The simulation in Chapter 10 shows that detection falls below the nominal spot-check rate when the challenger pool is mixed. Commit-reveal, reputation-weighted random selection, and perceptual comparison for rendering remain planned.</w:t>
      </w:r>
    </w:p>
    <w:p w14:paraId="0E9E4D85" w14:textId="77777777" w:rsidR="00A760F7" w:rsidRDefault="001C7480">
      <w:pPr>
        <w:pStyle w:val="Heading3"/>
      </w:pPr>
      <w:bookmarkStart w:id="166" w:name="_Toc243751229"/>
      <w:r>
        <w:t>11.1.8 Other limits</w:t>
      </w:r>
      <w:bookmarkEnd w:id="166"/>
    </w:p>
    <w:p w14:paraId="6A1092B3" w14:textId="77777777" w:rsidR="00A760F7" w:rsidRDefault="001C7480">
      <w:pPr>
        <w:tabs>
          <w:tab w:val="left" w:pos="510"/>
        </w:tabs>
        <w:spacing w:after="60"/>
        <w:ind w:left="510" w:hanging="340"/>
        <w:jc w:val="both"/>
      </w:pPr>
      <w:r>
        <w:t>•</w:t>
      </w:r>
      <w:r>
        <w:tab/>
        <w:t>Lease workloads are provider-configured. A requester cannot run an arbitrary container, which limits flexibility and is a deliberate safety choice.</w:t>
      </w:r>
    </w:p>
    <w:p w14:paraId="18D8BD63" w14:textId="77777777" w:rsidR="00A760F7" w:rsidRDefault="001C7480">
      <w:pPr>
        <w:tabs>
          <w:tab w:val="left" w:pos="510"/>
        </w:tabs>
        <w:spacing w:after="60"/>
        <w:ind w:left="510" w:hanging="340"/>
        <w:jc w:val="both"/>
      </w:pPr>
      <w:r>
        <w:t>•</w:t>
      </w:r>
      <w:r>
        <w:tab/>
      </w:r>
      <w:r>
        <w:t>The gateway routes to the provider fixed by the credit. It does not probe health or fail over.</w:t>
      </w:r>
    </w:p>
    <w:p w14:paraId="4DE64912" w14:textId="77777777" w:rsidR="00A760F7" w:rsidRDefault="001C7480">
      <w:pPr>
        <w:tabs>
          <w:tab w:val="left" w:pos="510"/>
        </w:tabs>
        <w:spacing w:after="60"/>
        <w:ind w:left="510" w:hanging="340"/>
        <w:jc w:val="both"/>
      </w:pPr>
      <w:r>
        <w:t>•</w:t>
      </w:r>
      <w:r>
        <w:tab/>
        <w:t>Reputation is an exponential moving average of outcomes. It is not proportional to uptime and has no lease dispute process.</w:t>
      </w:r>
    </w:p>
    <w:p w14:paraId="168E03AB" w14:textId="77777777" w:rsidR="00A760F7" w:rsidRDefault="001C7480">
      <w:pPr>
        <w:tabs>
          <w:tab w:val="left" w:pos="510"/>
        </w:tabs>
        <w:spacing w:after="60"/>
        <w:ind w:left="510" w:hanging="340"/>
        <w:jc w:val="both"/>
      </w:pPr>
      <w:r>
        <w:t>•</w:t>
      </w:r>
      <w:r>
        <w:tab/>
        <w:t>The strict heartbeat termination rule penalizes brief outages heavily, as the rental simulation shows.</w:t>
      </w:r>
    </w:p>
    <w:p w14:paraId="612F7F93" w14:textId="77777777" w:rsidR="00A760F7" w:rsidRDefault="001C7480">
      <w:pPr>
        <w:tabs>
          <w:tab w:val="left" w:pos="510"/>
        </w:tabs>
        <w:spacing w:after="60"/>
        <w:ind w:left="510" w:hanging="340"/>
        <w:jc w:val="both"/>
      </w:pPr>
      <w:r>
        <w:t>•</w:t>
      </w:r>
      <w:r>
        <w:tab/>
        <w:t>The contracts have not been externally audited and are not fuzz tested.</w:t>
      </w:r>
    </w:p>
    <w:p w14:paraId="763E1D0A" w14:textId="77777777" w:rsidR="00A760F7" w:rsidRDefault="001C7480">
      <w:pPr>
        <w:pStyle w:val="Heading2"/>
      </w:pPr>
      <w:bookmarkStart w:id="167" w:name="_Toc243751230"/>
      <w:r>
        <w:t>11.2 Risks</w:t>
      </w:r>
      <w:bookmarkEnd w:id="167"/>
    </w:p>
    <w:p w14:paraId="47ED0563" w14:textId="77777777" w:rsidR="00A760F7" w:rsidRDefault="001C7480">
      <w:pPr>
        <w:spacing w:after="120"/>
        <w:jc w:val="both"/>
      </w:pPr>
      <w:r>
        <w:t>Table 11.1 lists the main risks, their impact, and the mitigation in the current system.</w:t>
      </w:r>
    </w:p>
    <w:p w14:paraId="6AF49170" w14:textId="77777777" w:rsidR="00A760F7" w:rsidRDefault="001C7480">
      <w:pPr>
        <w:pStyle w:val="TableCaption"/>
        <w:keepNext/>
        <w:spacing w:before="120" w:after="80" w:line="276" w:lineRule="auto"/>
        <w:jc w:val="center"/>
      </w:pPr>
      <w:bookmarkStart w:id="168" w:name="_Toc243751265"/>
      <w:r>
        <w:lastRenderedPageBreak/>
        <w:t>TABLE 11.1: Risk register</w:t>
      </w:r>
      <w:bookmarkEnd w:id="168"/>
    </w:p>
    <w:tbl>
      <w:tblPr>
        <w:tblStyle w:val="TableGrid"/>
        <w:tblW w:w="0" w:type="auto"/>
        <w:jc w:val="center"/>
        <w:tblLayout w:type="fixed"/>
        <w:tblLook w:val="04A0" w:firstRow="1" w:lastRow="0" w:firstColumn="1" w:lastColumn="0" w:noHBand="0" w:noVBand="1"/>
      </w:tblPr>
      <w:tblGrid>
        <w:gridCol w:w="2268"/>
        <w:gridCol w:w="1984"/>
        <w:gridCol w:w="3969"/>
      </w:tblGrid>
      <w:tr w:rsidR="00A760F7" w14:paraId="61FF1CCB" w14:textId="77777777">
        <w:trPr>
          <w:cantSplit/>
          <w:tblHeader/>
          <w:jc w:val="center"/>
        </w:trPr>
        <w:tc>
          <w:tcPr>
            <w:tcW w:w="2268" w:type="dxa"/>
            <w:shd w:val="clear" w:color="auto" w:fill="D9D9D9"/>
          </w:tcPr>
          <w:p w14:paraId="437C53CC" w14:textId="77777777" w:rsidR="00A760F7" w:rsidRDefault="001C7480">
            <w:pPr>
              <w:keepNext/>
              <w:spacing w:before="40" w:after="40" w:line="240" w:lineRule="auto"/>
            </w:pPr>
            <w:r>
              <w:rPr>
                <w:b/>
                <w:sz w:val="19"/>
              </w:rPr>
              <w:t>Risk</w:t>
            </w:r>
          </w:p>
        </w:tc>
        <w:tc>
          <w:tcPr>
            <w:tcW w:w="1984" w:type="dxa"/>
            <w:shd w:val="clear" w:color="auto" w:fill="D9D9D9"/>
          </w:tcPr>
          <w:p w14:paraId="13A79859" w14:textId="77777777" w:rsidR="00A760F7" w:rsidRDefault="001C7480">
            <w:pPr>
              <w:keepNext/>
              <w:spacing w:before="40" w:after="40" w:line="240" w:lineRule="auto"/>
            </w:pPr>
            <w:r>
              <w:rPr>
                <w:b/>
                <w:sz w:val="19"/>
              </w:rPr>
              <w:t>Impact</w:t>
            </w:r>
          </w:p>
        </w:tc>
        <w:tc>
          <w:tcPr>
            <w:tcW w:w="3969" w:type="dxa"/>
            <w:shd w:val="clear" w:color="auto" w:fill="D9D9D9"/>
          </w:tcPr>
          <w:p w14:paraId="1F8C3CA4" w14:textId="77777777" w:rsidR="00A760F7" w:rsidRDefault="001C7480">
            <w:pPr>
              <w:keepNext/>
              <w:spacing w:before="40" w:after="40" w:line="240" w:lineRule="auto"/>
            </w:pPr>
            <w:r>
              <w:rPr>
                <w:b/>
                <w:sz w:val="19"/>
              </w:rPr>
              <w:t>Mitigation and residual risk</w:t>
            </w:r>
          </w:p>
        </w:tc>
      </w:tr>
      <w:tr w:rsidR="00A760F7" w14:paraId="58AADD19" w14:textId="77777777">
        <w:trPr>
          <w:cantSplit/>
          <w:jc w:val="center"/>
        </w:trPr>
        <w:tc>
          <w:tcPr>
            <w:tcW w:w="2268" w:type="dxa"/>
          </w:tcPr>
          <w:p w14:paraId="130080F3" w14:textId="77777777" w:rsidR="00A760F7" w:rsidRDefault="001C7480">
            <w:pPr>
              <w:keepNext/>
              <w:spacing w:before="40" w:after="40" w:line="240" w:lineRule="auto"/>
            </w:pPr>
            <w:r>
              <w:rPr>
                <w:sz w:val="19"/>
              </w:rPr>
              <w:t>Docker socket access on the provider agent</w:t>
            </w:r>
          </w:p>
        </w:tc>
        <w:tc>
          <w:tcPr>
            <w:tcW w:w="1984" w:type="dxa"/>
          </w:tcPr>
          <w:p w14:paraId="155F9EA8" w14:textId="77777777" w:rsidR="00A760F7" w:rsidRDefault="001C7480">
            <w:pPr>
              <w:keepNext/>
              <w:spacing w:before="40" w:after="40" w:line="240" w:lineRule="auto"/>
            </w:pPr>
            <w:r>
              <w:rPr>
                <w:sz w:val="19"/>
              </w:rPr>
              <w:t>Host compromise from a malicious workload</w:t>
            </w:r>
          </w:p>
        </w:tc>
        <w:tc>
          <w:tcPr>
            <w:tcW w:w="3969" w:type="dxa"/>
          </w:tcPr>
          <w:p w14:paraId="1056453D" w14:textId="77777777" w:rsidR="00A760F7" w:rsidRDefault="001C7480">
            <w:pPr>
              <w:keepNext/>
              <w:spacing w:before="40" w:after="40" w:line="240" w:lineRule="auto"/>
            </w:pPr>
            <w:r>
              <w:rPr>
                <w:sz w:val="19"/>
              </w:rPr>
              <w:t>Workloads are provider-configured. Containers have no network, read-only root, dropped capabilities, and resource limits. The socket is a host-level authority. Run the agent on a dedicated host.</w:t>
            </w:r>
          </w:p>
        </w:tc>
      </w:tr>
      <w:tr w:rsidR="00A760F7" w14:paraId="789441F2" w14:textId="77777777">
        <w:trPr>
          <w:cantSplit/>
          <w:jc w:val="center"/>
        </w:trPr>
        <w:tc>
          <w:tcPr>
            <w:tcW w:w="2268" w:type="dxa"/>
          </w:tcPr>
          <w:p w14:paraId="2DF0DACE" w14:textId="77777777" w:rsidR="00A760F7" w:rsidRDefault="001C7480">
            <w:pPr>
              <w:keepNext/>
              <w:spacing w:before="40" w:after="40" w:line="240" w:lineRule="auto"/>
            </w:pPr>
            <w:r>
              <w:rPr>
                <w:sz w:val="19"/>
              </w:rPr>
              <w:t>Provider spoofs advertised hardware</w:t>
            </w:r>
          </w:p>
        </w:tc>
        <w:tc>
          <w:tcPr>
            <w:tcW w:w="1984" w:type="dxa"/>
          </w:tcPr>
          <w:p w14:paraId="0C06D8B2" w14:textId="77777777" w:rsidR="00A760F7" w:rsidRDefault="001C7480">
            <w:pPr>
              <w:keepNext/>
              <w:spacing w:before="40" w:after="40" w:line="240" w:lineRule="auto"/>
            </w:pPr>
            <w:r>
              <w:rPr>
                <w:sz w:val="19"/>
              </w:rPr>
              <w:t>Requester pays for less than promised</w:t>
            </w:r>
          </w:p>
        </w:tc>
        <w:tc>
          <w:tcPr>
            <w:tcW w:w="3969" w:type="dxa"/>
          </w:tcPr>
          <w:p w14:paraId="7DB3DF8E" w14:textId="77777777" w:rsidR="00A760F7" w:rsidRDefault="001C7480">
            <w:pPr>
              <w:keepNext/>
              <w:spacing w:before="40" w:after="40" w:line="240" w:lineRule="auto"/>
            </w:pPr>
            <w:r>
              <w:rPr>
                <w:sz w:val="19"/>
              </w:rPr>
              <w:t>Attestation gate and recurring seeded benchmarks. Residual risk: trusted judge, and a benchmark does not prove the GPU model.</w:t>
            </w:r>
          </w:p>
        </w:tc>
      </w:tr>
      <w:tr w:rsidR="00A760F7" w14:paraId="4D2C182A" w14:textId="77777777">
        <w:trPr>
          <w:cantSplit/>
          <w:jc w:val="center"/>
        </w:trPr>
        <w:tc>
          <w:tcPr>
            <w:tcW w:w="2268" w:type="dxa"/>
          </w:tcPr>
          <w:p w14:paraId="6AB2C863" w14:textId="77777777" w:rsidR="00A760F7" w:rsidRDefault="001C7480">
            <w:pPr>
              <w:keepNext/>
              <w:spacing w:before="40" w:after="40" w:line="240" w:lineRule="auto"/>
            </w:pPr>
            <w:r>
              <w:rPr>
                <w:sz w:val="19"/>
              </w:rPr>
              <w:t>Collusion among providers in task verification</w:t>
            </w:r>
          </w:p>
        </w:tc>
        <w:tc>
          <w:tcPr>
            <w:tcW w:w="1984" w:type="dxa"/>
          </w:tcPr>
          <w:p w14:paraId="67BE7852" w14:textId="77777777" w:rsidR="00A760F7" w:rsidRDefault="001C7480">
            <w:pPr>
              <w:keepNext/>
              <w:spacing w:before="40" w:after="40" w:line="240" w:lineRule="auto"/>
            </w:pPr>
            <w:r>
              <w:rPr>
                <w:sz w:val="19"/>
              </w:rPr>
              <w:t>Incorrect result accepted</w:t>
            </w:r>
          </w:p>
        </w:tc>
        <w:tc>
          <w:tcPr>
            <w:tcW w:w="3969" w:type="dxa"/>
          </w:tcPr>
          <w:p w14:paraId="111AD362" w14:textId="77777777" w:rsidR="00A760F7" w:rsidRDefault="001C7480">
            <w:pPr>
              <w:keepNext/>
              <w:spacing w:before="40" w:after="40" w:line="240" w:lineRule="auto"/>
            </w:pPr>
            <w:r>
              <w:rPr>
                <w:sz w:val="19"/>
              </w:rPr>
              <w:t>Majority voting assumes honest participants. Selection and weighting are planned.</w:t>
            </w:r>
          </w:p>
        </w:tc>
      </w:tr>
      <w:tr w:rsidR="00A760F7" w14:paraId="63F4BE65" w14:textId="77777777">
        <w:trPr>
          <w:cantSplit/>
          <w:jc w:val="center"/>
        </w:trPr>
        <w:tc>
          <w:tcPr>
            <w:tcW w:w="2268" w:type="dxa"/>
          </w:tcPr>
          <w:p w14:paraId="2FA7DAA0" w14:textId="77777777" w:rsidR="00A760F7" w:rsidRDefault="001C7480">
            <w:pPr>
              <w:keepNext/>
              <w:spacing w:before="40" w:after="40" w:line="240" w:lineRule="auto"/>
            </w:pPr>
            <w:r>
              <w:rPr>
                <w:sz w:val="19"/>
              </w:rPr>
              <w:t>Requester under-reports inference usage</w:t>
            </w:r>
          </w:p>
        </w:tc>
        <w:tc>
          <w:tcPr>
            <w:tcW w:w="1984" w:type="dxa"/>
          </w:tcPr>
          <w:p w14:paraId="557AFE05" w14:textId="77777777" w:rsidR="00A760F7" w:rsidRDefault="001C7480">
            <w:pPr>
              <w:keepNext/>
              <w:spacing w:before="40" w:after="40" w:line="240" w:lineRule="auto"/>
            </w:pPr>
            <w:r>
              <w:rPr>
                <w:sz w:val="19"/>
              </w:rPr>
              <w:t>Provider underpaid</w:t>
            </w:r>
          </w:p>
        </w:tc>
        <w:tc>
          <w:tcPr>
            <w:tcW w:w="3969" w:type="dxa"/>
          </w:tcPr>
          <w:p w14:paraId="6A6FF41C" w14:textId="77777777" w:rsidR="00A760F7" w:rsidRDefault="001C7480">
            <w:pPr>
              <w:keepNext/>
              <w:spacing w:before="40" w:after="40" w:line="240" w:lineRule="auto"/>
            </w:pPr>
            <w:r>
              <w:rPr>
                <w:sz w:val="19"/>
              </w:rPr>
              <w:t>Explicit in the design. Receipts or disputes are future work.</w:t>
            </w:r>
          </w:p>
        </w:tc>
      </w:tr>
      <w:tr w:rsidR="00A760F7" w14:paraId="706ABCFE" w14:textId="77777777">
        <w:trPr>
          <w:cantSplit/>
          <w:jc w:val="center"/>
        </w:trPr>
        <w:tc>
          <w:tcPr>
            <w:tcW w:w="2268" w:type="dxa"/>
          </w:tcPr>
          <w:p w14:paraId="3F391BEE" w14:textId="77777777" w:rsidR="00A760F7" w:rsidRDefault="001C7480">
            <w:pPr>
              <w:keepNext/>
              <w:spacing w:before="40" w:after="40" w:line="240" w:lineRule="auto"/>
            </w:pPr>
            <w:r>
              <w:rPr>
                <w:sz w:val="19"/>
              </w:rPr>
              <w:t>Testnet and RPC variability</w:t>
            </w:r>
          </w:p>
        </w:tc>
        <w:tc>
          <w:tcPr>
            <w:tcW w:w="1984" w:type="dxa"/>
          </w:tcPr>
          <w:p w14:paraId="0CF1613D" w14:textId="77777777" w:rsidR="00A760F7" w:rsidRDefault="001C7480">
            <w:pPr>
              <w:keepNext/>
              <w:spacing w:before="40" w:after="40" w:line="240" w:lineRule="auto"/>
            </w:pPr>
            <w:r>
              <w:rPr>
                <w:sz w:val="19"/>
              </w:rPr>
              <w:t>Unreliable public demonstration</w:t>
            </w:r>
          </w:p>
        </w:tc>
        <w:tc>
          <w:tcPr>
            <w:tcW w:w="3969" w:type="dxa"/>
          </w:tcPr>
          <w:p w14:paraId="232C2A98" w14:textId="77777777" w:rsidR="00A760F7" w:rsidRDefault="001C7480">
            <w:pPr>
              <w:keepNext/>
              <w:spacing w:before="40" w:after="40" w:line="240" w:lineRule="auto"/>
            </w:pPr>
            <w:r>
              <w:rPr>
                <w:sz w:val="19"/>
              </w:rPr>
              <w:t>Local devnet fallback. Small log-query chunks on the RPC tier used.</w:t>
            </w:r>
          </w:p>
        </w:tc>
      </w:tr>
      <w:tr w:rsidR="00A760F7" w14:paraId="6FB42B46" w14:textId="77777777">
        <w:trPr>
          <w:cantSplit/>
          <w:jc w:val="center"/>
        </w:trPr>
        <w:tc>
          <w:tcPr>
            <w:tcW w:w="2268" w:type="dxa"/>
          </w:tcPr>
          <w:p w14:paraId="49E149D1" w14:textId="77777777" w:rsidR="00A760F7" w:rsidRDefault="001C7480">
            <w:pPr>
              <w:keepNext/>
              <w:spacing w:before="40" w:after="40" w:line="240" w:lineRule="auto"/>
            </w:pPr>
            <w:r>
              <w:rPr>
                <w:sz w:val="19"/>
              </w:rPr>
              <w:t>Escrow accounting errors</w:t>
            </w:r>
          </w:p>
        </w:tc>
        <w:tc>
          <w:tcPr>
            <w:tcW w:w="1984" w:type="dxa"/>
          </w:tcPr>
          <w:p w14:paraId="62D9C658" w14:textId="77777777" w:rsidR="00A760F7" w:rsidRDefault="001C7480">
            <w:pPr>
              <w:keepNext/>
              <w:spacing w:before="40" w:after="40" w:line="240" w:lineRule="auto"/>
            </w:pPr>
            <w:r>
              <w:rPr>
                <w:sz w:val="19"/>
              </w:rPr>
              <w:t>Funds locked or mispaid</w:t>
            </w:r>
          </w:p>
        </w:tc>
        <w:tc>
          <w:tcPr>
            <w:tcW w:w="3969" w:type="dxa"/>
          </w:tcPr>
          <w:p w14:paraId="579AFBA1" w14:textId="77777777" w:rsidR="00A760F7" w:rsidRDefault="001C7480">
            <w:pPr>
              <w:keepNext/>
              <w:spacing w:before="40" w:after="40" w:line="240" w:lineRule="auto"/>
            </w:pPr>
            <w:r>
              <w:rPr>
                <w:sz w:val="19"/>
              </w:rPr>
              <w:t>Lifecycle and conservation tests. Property-based fuzzing remains a gap.</w:t>
            </w:r>
          </w:p>
        </w:tc>
      </w:tr>
      <w:tr w:rsidR="00A760F7" w14:paraId="2FE397BE" w14:textId="77777777">
        <w:trPr>
          <w:cantSplit/>
          <w:jc w:val="center"/>
        </w:trPr>
        <w:tc>
          <w:tcPr>
            <w:tcW w:w="2268" w:type="dxa"/>
          </w:tcPr>
          <w:p w14:paraId="6DED09D3" w14:textId="77777777" w:rsidR="00A760F7" w:rsidRDefault="001C7480">
            <w:pPr>
              <w:keepNext/>
              <w:spacing w:before="40" w:after="40" w:line="240" w:lineRule="auto"/>
            </w:pPr>
            <w:r>
              <w:rPr>
                <w:sz w:val="19"/>
              </w:rPr>
              <w:t>GPU and runtime setup on varied hosts</w:t>
            </w:r>
          </w:p>
        </w:tc>
        <w:tc>
          <w:tcPr>
            <w:tcW w:w="1984" w:type="dxa"/>
          </w:tcPr>
          <w:p w14:paraId="399EC4FC" w14:textId="77777777" w:rsidR="00A760F7" w:rsidRDefault="001C7480">
            <w:pPr>
              <w:keepNext/>
              <w:spacing w:before="40" w:after="40" w:line="240" w:lineRule="auto"/>
            </w:pPr>
            <w:r>
              <w:rPr>
                <w:sz w:val="19"/>
              </w:rPr>
              <w:t>Operational friction</w:t>
            </w:r>
          </w:p>
        </w:tc>
        <w:tc>
          <w:tcPr>
            <w:tcW w:w="3969" w:type="dxa"/>
          </w:tcPr>
          <w:p w14:paraId="1AF7CF97" w14:textId="77777777" w:rsidR="00A760F7" w:rsidRDefault="001C7480">
            <w:pPr>
              <w:keepNext/>
              <w:spacing w:before="40" w:after="40" w:line="240" w:lineRule="auto"/>
            </w:pPr>
            <w:r>
              <w:rPr>
                <w:sz w:val="19"/>
              </w:rPr>
              <w:t>Hardware discovery command and a CPU-served small model fallback.</w:t>
            </w:r>
          </w:p>
        </w:tc>
      </w:tr>
      <w:tr w:rsidR="00A760F7" w14:paraId="7D413BE6" w14:textId="77777777">
        <w:trPr>
          <w:cantSplit/>
          <w:jc w:val="center"/>
        </w:trPr>
        <w:tc>
          <w:tcPr>
            <w:tcW w:w="2268" w:type="dxa"/>
          </w:tcPr>
          <w:p w14:paraId="49411D3A" w14:textId="77777777" w:rsidR="00A760F7" w:rsidRDefault="001C7480">
            <w:pPr>
              <w:spacing w:before="40" w:after="40" w:line="240" w:lineRule="auto"/>
            </w:pPr>
            <w:r>
              <w:rPr>
                <w:sz w:val="19"/>
              </w:rPr>
              <w:t>Operator key compromise (attester or owner)</w:t>
            </w:r>
          </w:p>
        </w:tc>
        <w:tc>
          <w:tcPr>
            <w:tcW w:w="1984" w:type="dxa"/>
          </w:tcPr>
          <w:p w14:paraId="620B25AA" w14:textId="77777777" w:rsidR="00A760F7" w:rsidRDefault="001C7480">
            <w:pPr>
              <w:spacing w:before="40" w:after="40" w:line="240" w:lineRule="auto"/>
            </w:pPr>
            <w:r>
              <w:rPr>
                <w:sz w:val="19"/>
              </w:rPr>
              <w:t>Unfair slashing or parameter changes</w:t>
            </w:r>
          </w:p>
        </w:tc>
        <w:tc>
          <w:tcPr>
            <w:tcW w:w="3969" w:type="dxa"/>
          </w:tcPr>
          <w:p w14:paraId="60B0E4AA" w14:textId="77777777" w:rsidR="00A760F7" w:rsidRDefault="001C7480">
            <w:pPr>
              <w:spacing w:before="40" w:after="40" w:line="240" w:lineRule="auto"/>
            </w:pPr>
            <w:r>
              <w:rPr>
                <w:sz w:val="19"/>
              </w:rPr>
              <w:t>Test network only. Production needs multi-signature control and key separation.</w:t>
            </w:r>
          </w:p>
        </w:tc>
      </w:tr>
    </w:tbl>
    <w:p w14:paraId="4AA3E735" w14:textId="77777777" w:rsidR="00A760F7" w:rsidRDefault="00A760F7">
      <w:pPr>
        <w:spacing w:after="120" w:line="240" w:lineRule="auto"/>
        <w:jc w:val="both"/>
      </w:pPr>
    </w:p>
    <w:p w14:paraId="0CE9B173" w14:textId="77777777" w:rsidR="00A760F7" w:rsidRDefault="001C7480">
      <w:pPr>
        <w:pStyle w:val="Heading2"/>
      </w:pPr>
      <w:bookmarkStart w:id="169" w:name="_Toc243751231"/>
      <w:r>
        <w:t>11.3 Ethical Considerations</w:t>
      </w:r>
      <w:bookmarkEnd w:id="169"/>
    </w:p>
    <w:p w14:paraId="7C495068" w14:textId="77777777" w:rsidR="00A760F7" w:rsidRDefault="001C7480">
      <w:pPr>
        <w:tabs>
          <w:tab w:val="left" w:pos="510"/>
        </w:tabs>
        <w:spacing w:after="60"/>
        <w:ind w:left="510" w:hanging="340"/>
        <w:jc w:val="both"/>
      </w:pPr>
      <w:r>
        <w:t>•</w:t>
      </w:r>
      <w:r>
        <w:tab/>
      </w:r>
      <w:r>
        <w:rPr>
          <w:b/>
        </w:rPr>
        <w:t>No financial instrument.</w:t>
      </w:r>
      <w:r>
        <w:t xml:space="preserve"> SMESH is a utility and test token. The project does not sell tokens, offer returns, or custody user funds. The README and the interface do not present SMESH as an investment.</w:t>
      </w:r>
    </w:p>
    <w:p w14:paraId="239E9880" w14:textId="77777777" w:rsidR="00A760F7" w:rsidRDefault="001C7480">
      <w:pPr>
        <w:tabs>
          <w:tab w:val="left" w:pos="510"/>
        </w:tabs>
        <w:spacing w:after="60"/>
        <w:ind w:left="510" w:hanging="340"/>
        <w:jc w:val="both"/>
      </w:pPr>
      <w:r>
        <w:t>•</w:t>
      </w:r>
      <w:r>
        <w:tab/>
      </w:r>
      <w:r>
        <w:rPr>
          <w:b/>
        </w:rPr>
        <w:t>Confidentiality of renter data.</w:t>
      </w:r>
      <w:r>
        <w:t xml:space="preserve"> Ordinary Docker isolation is not suitable for highly confidential data. A provider can observe what runs on its machine. The system does not claim confidentiality for requester data, and renters should not place sensitive data on a public provider.</w:t>
      </w:r>
    </w:p>
    <w:p w14:paraId="164D1D93" w14:textId="77777777" w:rsidR="00A760F7" w:rsidRDefault="001C7480">
      <w:pPr>
        <w:tabs>
          <w:tab w:val="left" w:pos="510"/>
        </w:tabs>
        <w:spacing w:after="60"/>
        <w:ind w:left="510" w:hanging="340"/>
        <w:jc w:val="both"/>
      </w:pPr>
      <w:r>
        <w:t>•</w:t>
      </w:r>
      <w:r>
        <w:tab/>
      </w:r>
      <w:r>
        <w:rPr>
          <w:b/>
        </w:rPr>
        <w:t>Public ledger.</w:t>
      </w:r>
      <w:r>
        <w:t xml:space="preserve"> Addresses, manifests, and payment records on a public chain are visible to everyone and cannot be erased. Users should treat wallet addresses as pseudonymous but linkable.</w:t>
      </w:r>
    </w:p>
    <w:p w14:paraId="27745749" w14:textId="77777777" w:rsidR="00A760F7" w:rsidRDefault="001C7480">
      <w:pPr>
        <w:tabs>
          <w:tab w:val="left" w:pos="510"/>
        </w:tabs>
        <w:spacing w:after="60"/>
        <w:ind w:left="510" w:hanging="340"/>
        <w:jc w:val="both"/>
      </w:pPr>
      <w:r>
        <w:t>•</w:t>
      </w:r>
      <w:r>
        <w:tab/>
      </w:r>
      <w:r>
        <w:rPr>
          <w:b/>
        </w:rPr>
        <w:t>Misuse of compute.</w:t>
      </w:r>
      <w:r>
        <w:t xml:space="preserve"> Renting capacity to strangers could allow harmful workloads. The current design reduces this risk by running only provider-approved images, with no network. A system that accepts arbitrary requester containers would need stronger isolation and abuse handling.</w:t>
      </w:r>
    </w:p>
    <w:p w14:paraId="35455EEA" w14:textId="77777777" w:rsidR="00A760F7" w:rsidRDefault="001C7480">
      <w:pPr>
        <w:tabs>
          <w:tab w:val="left" w:pos="510"/>
        </w:tabs>
        <w:spacing w:after="60"/>
        <w:ind w:left="510" w:hanging="340"/>
        <w:jc w:val="both"/>
      </w:pPr>
      <w:r>
        <w:lastRenderedPageBreak/>
        <w:t>•</w:t>
      </w:r>
      <w:r>
        <w:tab/>
      </w:r>
      <w:r>
        <w:rPr>
          <w:b/>
        </w:rPr>
        <w:t>Provider safety.</w:t>
      </w:r>
      <w:r>
        <w:t xml:space="preserve"> Providers bear security risk on their own machines. The documentation tells providers to use dedicated wallets, test funds, and a dedicated host.</w:t>
      </w:r>
    </w:p>
    <w:p w14:paraId="41571737" w14:textId="77777777" w:rsidR="00A760F7" w:rsidRDefault="001C7480">
      <w:pPr>
        <w:tabs>
          <w:tab w:val="left" w:pos="510"/>
        </w:tabs>
        <w:spacing w:after="60"/>
        <w:ind w:left="510" w:hanging="340"/>
        <w:jc w:val="both"/>
      </w:pPr>
      <w:r>
        <w:t>•</w:t>
      </w:r>
      <w:r>
        <w:tab/>
      </w:r>
      <w:r>
        <w:rPr>
          <w:b/>
        </w:rPr>
        <w:t>Secrets and responsible testing.</w:t>
      </w:r>
      <w:r>
        <w:t xml:space="preserve"> No private keys or RPC credentials are committed. Only test wallets and test ETH were used. Wallet-write tests are never run against a public network.</w:t>
      </w:r>
    </w:p>
    <w:p w14:paraId="45227B83" w14:textId="77777777" w:rsidR="00A760F7" w:rsidRDefault="001C7480">
      <w:pPr>
        <w:tabs>
          <w:tab w:val="left" w:pos="510"/>
        </w:tabs>
        <w:spacing w:after="60"/>
        <w:ind w:left="510" w:hanging="340"/>
        <w:jc w:val="both"/>
      </w:pPr>
      <w:r>
        <w:t>•</w:t>
      </w:r>
      <w:r>
        <w:tab/>
      </w:r>
      <w:r>
        <w:rPr>
          <w:b/>
        </w:rPr>
        <w:t>Concentration of control.</w:t>
      </w:r>
      <w:r>
        <w:t xml:space="preserve"> The owner and attester roles are privileged. Decentralized marketplaces can still concentrate power in their operators, and this limit is stated rather than concealed.</w:t>
      </w:r>
    </w:p>
    <w:p w14:paraId="56E924F5" w14:textId="77777777" w:rsidR="00A760F7" w:rsidRDefault="001C7480">
      <w:pPr>
        <w:tabs>
          <w:tab w:val="left" w:pos="510"/>
        </w:tabs>
        <w:spacing w:after="60"/>
        <w:ind w:left="510" w:hanging="340"/>
        <w:jc w:val="both"/>
      </w:pPr>
      <w:r>
        <w:t>•</w:t>
      </w:r>
      <w:r>
        <w:tab/>
      </w:r>
      <w:r>
        <w:rPr>
          <w:b/>
        </w:rPr>
        <w:t>Energy and resources.</w:t>
      </w:r>
      <w:r>
        <w:t xml:space="preserve"> Sepolia uses proof of stake and the compute load of the project is small. The environmental impact is limited to the laptop and the test servers used.</w:t>
      </w:r>
    </w:p>
    <w:p w14:paraId="493BB913" w14:textId="77777777" w:rsidR="00A760F7" w:rsidRDefault="001C7480">
      <w:pPr>
        <w:pStyle w:val="Heading1"/>
      </w:pPr>
      <w:bookmarkStart w:id="170" w:name="_Toc243751232"/>
      <w:r>
        <w:lastRenderedPageBreak/>
        <w:t>CHAPTER 12: CONCLUSION AND FUTURE WORK</w:t>
      </w:r>
      <w:bookmarkEnd w:id="170"/>
    </w:p>
    <w:p w14:paraId="1337E13A" w14:textId="77777777" w:rsidR="00A760F7" w:rsidRDefault="001C7480">
      <w:pPr>
        <w:pStyle w:val="Heading2"/>
      </w:pPr>
      <w:bookmarkStart w:id="171" w:name="_Toc243751233"/>
      <w:r>
        <w:t>12.1 Conclusion</w:t>
      </w:r>
      <w:bookmarkEnd w:id="171"/>
    </w:p>
    <w:p w14:paraId="61C820F2" w14:textId="77777777" w:rsidR="00A760F7" w:rsidRDefault="001C7480">
      <w:pPr>
        <w:spacing w:after="120"/>
        <w:jc w:val="both"/>
      </w:pPr>
      <w:r>
        <w:t>ShaderMesh shows that a compute-rental marketplace can keep value and enforcement on Ethereum while leaving compute off chain. The key design decision was to use two explicit trust models. Rentals, which cannot be re-executed, are secured by streamed escrow, bonded stake, strict per-interval heartbeats, attestation, and seeded benchmark challenges. Deterministic jobs, which can be re-executed, use an optimistic verification game. Both share one registry for stake, reputation, and slashing.</w:t>
      </w:r>
    </w:p>
    <w:p w14:paraId="55A4CA91" w14:textId="77777777" w:rsidR="00A760F7" w:rsidRDefault="001C7480">
      <w:pPr>
        <w:spacing w:after="120"/>
        <w:jc w:val="both"/>
      </w:pPr>
      <w:r>
        <w:t xml:space="preserve">The delivered system includes six contracts with 42 tests, a provider agent with 58 tests, an orchestrator with 54 tests, a simulator with 15 tests, and a web application with 24 browser checks that include wallet writes. The system runs locally with one Compose command and is deployed and source-verified on Sepolia. A real provider with an RTX 4070 Laptop GPU registered, staked, was attested, listed capacity, served a real model, and passed a live benchmark challenge. The gas report shows modest costs for </w:t>
      </w:r>
      <w:r>
        <w:t>the core flows. The simulator reproduces the break-even spot-check rate of 0.5 for equal reward and bond and confirms escrow conservation in rentals.</w:t>
      </w:r>
    </w:p>
    <w:p w14:paraId="2DFBF0AC" w14:textId="77777777" w:rsidR="00A760F7" w:rsidRDefault="001C7480">
      <w:pPr>
        <w:spacing w:after="120"/>
        <w:jc w:val="both"/>
      </w:pPr>
      <w:r>
        <w:t>The evaluation also exposed design signals. Detection in a mixed challenger population falls below the nominal spot-check rate. Strict heartbeat termination penalizes honest providers with brief outages. The heartbeat transaction dominates the recurring provider cost. These findings guide the future work below and are part of the contribution, because they come from running the mechanism rather than describing it.</w:t>
      </w:r>
    </w:p>
    <w:p w14:paraId="354CC1B7" w14:textId="77777777" w:rsidR="00A760F7" w:rsidRDefault="001C7480">
      <w:pPr>
        <w:pStyle w:val="Heading2"/>
      </w:pPr>
      <w:bookmarkStart w:id="172" w:name="_Toc243751234"/>
      <w:r>
        <w:t>12.2 Future Work</w:t>
      </w:r>
      <w:bookmarkEnd w:id="172"/>
    </w:p>
    <w:p w14:paraId="5CB04B0B" w14:textId="77777777" w:rsidR="00A760F7" w:rsidRDefault="001C7480">
      <w:pPr>
        <w:pStyle w:val="Heading3"/>
      </w:pPr>
      <w:bookmarkStart w:id="173" w:name="_Toc243751235"/>
      <w:r>
        <w:t>12.2.1 Protocol</w:t>
      </w:r>
      <w:bookmarkEnd w:id="173"/>
    </w:p>
    <w:p w14:paraId="723BBC5C" w14:textId="77777777" w:rsidR="00A760F7" w:rsidRDefault="001C7480">
      <w:pPr>
        <w:tabs>
          <w:tab w:val="left" w:pos="510"/>
        </w:tabs>
        <w:spacing w:after="60"/>
        <w:ind w:left="510" w:hanging="340"/>
        <w:jc w:val="both"/>
      </w:pPr>
      <w:r>
        <w:t>•</w:t>
      </w:r>
      <w:r>
        <w:tab/>
      </w:r>
      <w:r>
        <w:t>Commit-reveal voting, random and reputation-weighted challenger selection, and a higher quorum for the task market.</w:t>
      </w:r>
    </w:p>
    <w:p w14:paraId="78B60DAE" w14:textId="77777777" w:rsidR="00A760F7" w:rsidRDefault="001C7480">
      <w:pPr>
        <w:tabs>
          <w:tab w:val="left" w:pos="510"/>
        </w:tabs>
        <w:spacing w:after="60"/>
        <w:ind w:left="510" w:hanging="340"/>
        <w:jc w:val="both"/>
      </w:pPr>
      <w:r>
        <w:t>•</w:t>
      </w:r>
      <w:r>
        <w:tab/>
        <w:t>Relayed or batched signed heartbeats to reduce provider gas, and independent availability probes.</w:t>
      </w:r>
    </w:p>
    <w:p w14:paraId="7B37BA94" w14:textId="77777777" w:rsidR="00A760F7" w:rsidRDefault="001C7480">
      <w:pPr>
        <w:tabs>
          <w:tab w:val="left" w:pos="510"/>
        </w:tabs>
        <w:spacing w:after="60"/>
        <w:ind w:left="510" w:hanging="340"/>
        <w:jc w:val="both"/>
      </w:pPr>
      <w:r>
        <w:t>•</w:t>
      </w:r>
      <w:r>
        <w:tab/>
        <w:t>A tolerance or outage budget for heartbeats, and a reputation score proportional to uptime with a lease dispute process.</w:t>
      </w:r>
    </w:p>
    <w:p w14:paraId="23FDAF09" w14:textId="77777777" w:rsidR="00A760F7" w:rsidRDefault="001C7480">
      <w:pPr>
        <w:tabs>
          <w:tab w:val="left" w:pos="510"/>
        </w:tabs>
        <w:spacing w:after="60"/>
        <w:ind w:left="510" w:hanging="340"/>
        <w:jc w:val="both"/>
      </w:pPr>
      <w:r>
        <w:lastRenderedPageBreak/>
        <w:t>•</w:t>
      </w:r>
      <w:r>
        <w:tab/>
        <w:t>Multiple independent attesters with a threshold, to remove the single trusted judge.</w:t>
      </w:r>
    </w:p>
    <w:p w14:paraId="5630BC11" w14:textId="77777777" w:rsidR="00A760F7" w:rsidRDefault="001C7480">
      <w:pPr>
        <w:tabs>
          <w:tab w:val="left" w:pos="510"/>
        </w:tabs>
        <w:spacing w:after="60"/>
        <w:ind w:left="510" w:hanging="340"/>
        <w:jc w:val="both"/>
      </w:pPr>
      <w:r>
        <w:t>•</w:t>
      </w:r>
      <w:r>
        <w:tab/>
        <w:t>Provider-signed usage receipts or a bounded dispute process for inference metering.</w:t>
      </w:r>
    </w:p>
    <w:p w14:paraId="26ABC32D" w14:textId="77777777" w:rsidR="00A760F7" w:rsidRDefault="001C7480">
      <w:pPr>
        <w:tabs>
          <w:tab w:val="left" w:pos="510"/>
        </w:tabs>
        <w:spacing w:after="60"/>
        <w:ind w:left="510" w:hanging="340"/>
        <w:jc w:val="both"/>
      </w:pPr>
      <w:r>
        <w:t>•</w:t>
      </w:r>
      <w:r>
        <w:tab/>
        <w:t>Typed CPU and region fields and a structured context length in offers.</w:t>
      </w:r>
    </w:p>
    <w:p w14:paraId="266B5783" w14:textId="77777777" w:rsidR="00A760F7" w:rsidRDefault="001C7480">
      <w:pPr>
        <w:pStyle w:val="Heading3"/>
      </w:pPr>
      <w:bookmarkStart w:id="174" w:name="_Toc243751236"/>
      <w:r>
        <w:t>12.2.2 Verification of workloads</w:t>
      </w:r>
      <w:bookmarkEnd w:id="174"/>
    </w:p>
    <w:p w14:paraId="7F08FEF9" w14:textId="77777777" w:rsidR="00A760F7" w:rsidRDefault="001C7480">
      <w:pPr>
        <w:tabs>
          <w:tab w:val="left" w:pos="510"/>
        </w:tabs>
        <w:spacing w:after="60"/>
        <w:ind w:left="510" w:hanging="340"/>
        <w:jc w:val="both"/>
      </w:pPr>
      <w:r>
        <w:t>•</w:t>
      </w:r>
      <w:r>
        <w:tab/>
        <w:t>Sampled deterministic inference spot checks that feed reputation.</w:t>
      </w:r>
    </w:p>
    <w:p w14:paraId="172A941D" w14:textId="77777777" w:rsidR="00A760F7" w:rsidRDefault="001C7480">
      <w:pPr>
        <w:tabs>
          <w:tab w:val="left" w:pos="510"/>
        </w:tabs>
        <w:spacing w:after="60"/>
        <w:ind w:left="510" w:hanging="340"/>
        <w:jc w:val="both"/>
      </w:pPr>
      <w:r>
        <w:t>•</w:t>
      </w:r>
      <w:r>
        <w:tab/>
        <w:t>Blender rendering with perceptual (SSIM) comparison and distributed tile assembly. This was descoped in the final phase plan.</w:t>
      </w:r>
    </w:p>
    <w:p w14:paraId="5780E78A" w14:textId="77777777" w:rsidR="00A760F7" w:rsidRDefault="001C7480">
      <w:pPr>
        <w:pStyle w:val="Heading3"/>
      </w:pPr>
      <w:bookmarkStart w:id="175" w:name="_Toc243751237"/>
      <w:r>
        <w:t>12.2.3 Platform</w:t>
      </w:r>
      <w:bookmarkEnd w:id="175"/>
    </w:p>
    <w:p w14:paraId="073F6C28" w14:textId="77777777" w:rsidR="00A760F7" w:rsidRDefault="001C7480">
      <w:pPr>
        <w:tabs>
          <w:tab w:val="left" w:pos="510"/>
        </w:tabs>
        <w:spacing w:after="60"/>
        <w:ind w:left="510" w:hanging="340"/>
        <w:jc w:val="both"/>
      </w:pPr>
      <w:r>
        <w:t>•</w:t>
      </w:r>
      <w:r>
        <w:tab/>
        <w:t>Gateway health probing and failover across providers.</w:t>
      </w:r>
    </w:p>
    <w:p w14:paraId="2724F7E6" w14:textId="77777777" w:rsidR="00A760F7" w:rsidRDefault="001C7480">
      <w:pPr>
        <w:tabs>
          <w:tab w:val="left" w:pos="510"/>
        </w:tabs>
        <w:spacing w:after="60"/>
        <w:ind w:left="510" w:hanging="340"/>
        <w:jc w:val="both"/>
      </w:pPr>
      <w:r>
        <w:t>•</w:t>
      </w:r>
      <w:r>
        <w:tab/>
        <w:t>Requester-defined containers with stronger isolation, such as user-space kernels or micro virtual machines.</w:t>
      </w:r>
    </w:p>
    <w:p w14:paraId="50470354" w14:textId="77777777" w:rsidR="00A760F7" w:rsidRDefault="001C7480">
      <w:pPr>
        <w:tabs>
          <w:tab w:val="left" w:pos="510"/>
        </w:tabs>
        <w:spacing w:after="60"/>
        <w:ind w:left="510" w:hanging="340"/>
        <w:jc w:val="both"/>
      </w:pPr>
      <w:r>
        <w:t>•</w:t>
      </w:r>
      <w:r>
        <w:tab/>
      </w:r>
      <w:r>
        <w:t>Verifiable-job submission and live tile assembly in the web application.</w:t>
      </w:r>
    </w:p>
    <w:p w14:paraId="4F578003" w14:textId="77777777" w:rsidR="00A760F7" w:rsidRDefault="001C7480">
      <w:pPr>
        <w:tabs>
          <w:tab w:val="left" w:pos="510"/>
        </w:tabs>
        <w:spacing w:after="60"/>
        <w:ind w:left="510" w:hanging="340"/>
        <w:jc w:val="both"/>
      </w:pPr>
      <w:r>
        <w:t>•</w:t>
      </w:r>
      <w:r>
        <w:tab/>
        <w:t>More provider hosts and a longer public run to study market behavior.</w:t>
      </w:r>
    </w:p>
    <w:p w14:paraId="6AD6CC67" w14:textId="77777777" w:rsidR="00A760F7" w:rsidRDefault="001C7480">
      <w:pPr>
        <w:pStyle w:val="Heading3"/>
      </w:pPr>
      <w:bookmarkStart w:id="176" w:name="_Toc243751238"/>
      <w:r>
        <w:t>12.2.4 Assurance</w:t>
      </w:r>
      <w:bookmarkEnd w:id="176"/>
    </w:p>
    <w:p w14:paraId="4D6C790A" w14:textId="77777777" w:rsidR="00A760F7" w:rsidRDefault="001C7480">
      <w:pPr>
        <w:tabs>
          <w:tab w:val="left" w:pos="510"/>
        </w:tabs>
        <w:spacing w:after="60"/>
        <w:ind w:left="510" w:hanging="340"/>
        <w:jc w:val="both"/>
      </w:pPr>
      <w:r>
        <w:t>•</w:t>
      </w:r>
      <w:r>
        <w:tab/>
        <w:t>Property-based fuzzing of escrow and bond accounting, and an external audit before any use beyond a test network.</w:t>
      </w:r>
    </w:p>
    <w:p w14:paraId="556C4495" w14:textId="77777777" w:rsidR="00A760F7" w:rsidRDefault="001C7480">
      <w:pPr>
        <w:tabs>
          <w:tab w:val="left" w:pos="510"/>
        </w:tabs>
        <w:spacing w:after="60"/>
        <w:ind w:left="510" w:hanging="340"/>
        <w:jc w:val="both"/>
      </w:pPr>
      <w:r>
        <w:t>•</w:t>
      </w:r>
      <w:r>
        <w:tab/>
        <w:t>Formal accessibility testing and measurement of event latency in the dashboard.</w:t>
      </w:r>
    </w:p>
    <w:p w14:paraId="358FDAB3" w14:textId="77777777" w:rsidR="00A760F7" w:rsidRDefault="001C7480">
      <w:pPr>
        <w:tabs>
          <w:tab w:val="left" w:pos="510"/>
        </w:tabs>
        <w:spacing w:after="60"/>
        <w:ind w:left="510" w:hanging="340"/>
        <w:jc w:val="both"/>
      </w:pPr>
      <w:r>
        <w:t>•</w:t>
      </w:r>
      <w:r>
        <w:tab/>
        <w:t>Deployment on an EVM layer 2 network to lower costs.</w:t>
      </w:r>
    </w:p>
    <w:p w14:paraId="6AC5E54F" w14:textId="77777777" w:rsidR="00A760F7" w:rsidRDefault="001C7480">
      <w:pPr>
        <w:pStyle w:val="Heading1"/>
      </w:pPr>
      <w:bookmarkStart w:id="177" w:name="_Toc243751239"/>
      <w:r>
        <w:lastRenderedPageBreak/>
        <w:t>REFERENCES</w:t>
      </w:r>
      <w:bookmarkEnd w:id="177"/>
    </w:p>
    <w:p w14:paraId="44FAF133" w14:textId="5BC27EF1" w:rsidR="00A760F7" w:rsidRDefault="001C7480">
      <w:pPr>
        <w:tabs>
          <w:tab w:val="left" w:pos="624"/>
        </w:tabs>
        <w:spacing w:after="100" w:line="276" w:lineRule="auto"/>
        <w:ind w:left="624" w:hanging="624"/>
      </w:pPr>
      <w:r>
        <w:t>[1]</w:t>
      </w:r>
      <w:r>
        <w:tab/>
      </w:r>
      <w:r>
        <w:t xml:space="preserve">S. Nakamoto, "Bitcoin: A peer-to-peer electronic cash system," 2008. Accessed: Oct. 2026. [Online]. Available: </w:t>
      </w:r>
      <w:hyperlink r:id="rId31">
        <w:r>
          <w:rPr>
            <w:color w:val="0563C1"/>
            <w:u w:val="single"/>
          </w:rPr>
          <w:t>https://bitcoin.org/bitcoin.pdf</w:t>
        </w:r>
      </w:hyperlink>
    </w:p>
    <w:p w14:paraId="6A0401C6" w14:textId="65E88FE3" w:rsidR="00A760F7" w:rsidRDefault="001C7480">
      <w:pPr>
        <w:tabs>
          <w:tab w:val="left" w:pos="624"/>
        </w:tabs>
        <w:spacing w:after="100" w:line="276" w:lineRule="auto"/>
        <w:ind w:left="624" w:hanging="624"/>
      </w:pPr>
      <w:r>
        <w:t>[2]</w:t>
      </w:r>
      <w:r>
        <w:tab/>
      </w:r>
      <w:r>
        <w:t xml:space="preserve">V. Buterin, "A next-generation smart contract and decentralized application platform," Ethereum white paper, 2014. Accessed: Oct. 2026. [Online]. Available: </w:t>
      </w:r>
      <w:hyperlink r:id="rId32">
        <w:r>
          <w:rPr>
            <w:color w:val="0563C1"/>
            <w:u w:val="single"/>
          </w:rPr>
          <w:t>https://ethereum.org/en/whitepaper/</w:t>
        </w:r>
      </w:hyperlink>
    </w:p>
    <w:p w14:paraId="36C4F760" w14:textId="56B449B4" w:rsidR="00A760F7" w:rsidRDefault="001C7480">
      <w:pPr>
        <w:tabs>
          <w:tab w:val="left" w:pos="624"/>
        </w:tabs>
        <w:spacing w:after="100" w:line="276" w:lineRule="auto"/>
        <w:ind w:left="624" w:hanging="624"/>
      </w:pPr>
      <w:r>
        <w:t>[3]</w:t>
      </w:r>
      <w:r>
        <w:tab/>
      </w:r>
      <w:r>
        <w:t xml:space="preserve">OpenAI, "API reference: Chat completions." Accessed: Oct. 2026. [Online]. Available: </w:t>
      </w:r>
      <w:hyperlink r:id="rId33">
        <w:r>
          <w:rPr>
            <w:color w:val="0563C1"/>
            <w:u w:val="single"/>
          </w:rPr>
          <w:t>https://platform.openai.com/docs/api-reference/chat</w:t>
        </w:r>
      </w:hyperlink>
    </w:p>
    <w:p w14:paraId="3D52EDAD" w14:textId="09AD1A71" w:rsidR="00A760F7" w:rsidRDefault="001C7480">
      <w:pPr>
        <w:tabs>
          <w:tab w:val="left" w:pos="624"/>
        </w:tabs>
        <w:spacing w:after="100" w:line="276" w:lineRule="auto"/>
        <w:ind w:left="624" w:hanging="624"/>
      </w:pPr>
      <w:r>
        <w:t>[4]</w:t>
      </w:r>
      <w:r>
        <w:tab/>
      </w:r>
      <w:r>
        <w:t xml:space="preserve">F. Vogelsteller and V. Buterin, "EIP-20: Token standard," Ethereum Improvement Proposals, 2015. Accessed: Oct. 2026. [Online]. Available: </w:t>
      </w:r>
      <w:hyperlink r:id="rId34">
        <w:r>
          <w:rPr>
            <w:color w:val="0563C1"/>
            <w:u w:val="single"/>
          </w:rPr>
          <w:t>https://eips.ethereum.org/EIPS/eip-20</w:t>
        </w:r>
      </w:hyperlink>
    </w:p>
    <w:p w14:paraId="3174CA7C" w14:textId="254BB962" w:rsidR="00A760F7" w:rsidRDefault="001C7480">
      <w:pPr>
        <w:tabs>
          <w:tab w:val="left" w:pos="624"/>
        </w:tabs>
        <w:spacing w:after="100" w:line="276" w:lineRule="auto"/>
        <w:ind w:left="624" w:hanging="624"/>
      </w:pPr>
      <w:r>
        <w:t>[5]</w:t>
      </w:r>
      <w:r>
        <w:tab/>
      </w:r>
      <w:r>
        <w:t xml:space="preserve">Ethereum Foundation, "Proof-of-stake (PoS)," ethereum.org developer documentation. Accessed: Oct. 2026. [Online]. Available: </w:t>
      </w:r>
      <w:hyperlink r:id="rId35">
        <w:r>
          <w:rPr>
            <w:color w:val="0563C1"/>
            <w:u w:val="single"/>
          </w:rPr>
          <w:t>https://ethereum.org/en/developers/docs/consensus-mechanisms/pos/</w:t>
        </w:r>
      </w:hyperlink>
    </w:p>
    <w:p w14:paraId="6888B935" w14:textId="3CCF1CA7" w:rsidR="00A760F7" w:rsidRDefault="001C7480">
      <w:pPr>
        <w:tabs>
          <w:tab w:val="left" w:pos="624"/>
        </w:tabs>
        <w:spacing w:after="100" w:line="276" w:lineRule="auto"/>
        <w:ind w:left="624" w:hanging="624"/>
      </w:pPr>
      <w:r>
        <w:t>[6]</w:t>
      </w:r>
      <w:r>
        <w:tab/>
      </w:r>
      <w:r>
        <w:t xml:space="preserve">Ethereum Foundation, "Networks: Sepolia testnet," ethereum.org developer documentation. Accessed: Oct. 2026. [Online]. Available: </w:t>
      </w:r>
      <w:hyperlink r:id="rId36">
        <w:r>
          <w:rPr>
            <w:color w:val="0563C1"/>
            <w:u w:val="single"/>
          </w:rPr>
          <w:t>https://ethereum.org/en/developers/docs/networks/</w:t>
        </w:r>
      </w:hyperlink>
    </w:p>
    <w:p w14:paraId="60360F01" w14:textId="77777777" w:rsidR="00A760F7" w:rsidRDefault="001C7480">
      <w:pPr>
        <w:tabs>
          <w:tab w:val="left" w:pos="624"/>
        </w:tabs>
        <w:spacing w:after="100" w:line="276" w:lineRule="auto"/>
        <w:ind w:left="624" w:hanging="624"/>
      </w:pPr>
      <w:r>
        <w:t>[7]</w:t>
      </w:r>
      <w:r>
        <w:tab/>
      </w:r>
      <w:r>
        <w:t xml:space="preserve">ShaderMesh project team, "ShaderMesh: Review 1 proposal and report," project repository, </w:t>
      </w:r>
      <w:r>
        <w:rPr>
          <w:rFonts w:ascii="Consolas" w:eastAsia="Consolas" w:hAnsi="Consolas"/>
          <w:sz w:val="21"/>
        </w:rPr>
        <w:t>docs/ShaderMesh-Review1-Proposal.md</w:t>
      </w:r>
      <w:r>
        <w:t>, Sep. 2026, unpublished.</w:t>
      </w:r>
    </w:p>
    <w:p w14:paraId="14EA70A8" w14:textId="202C9741" w:rsidR="00A760F7" w:rsidRDefault="001C7480">
      <w:pPr>
        <w:tabs>
          <w:tab w:val="left" w:pos="624"/>
        </w:tabs>
        <w:spacing w:after="100" w:line="276" w:lineRule="auto"/>
        <w:ind w:left="624" w:hanging="624"/>
      </w:pPr>
      <w:r>
        <w:t>[8]</w:t>
      </w:r>
      <w:r>
        <w:tab/>
      </w:r>
      <w:r>
        <w:t xml:space="preserve">Vast.ai, "Vast.ai documentation." Accessed: Oct. 2026. [Online]. Available: </w:t>
      </w:r>
      <w:hyperlink r:id="rId37">
        <w:r>
          <w:rPr>
            <w:color w:val="0563C1"/>
            <w:u w:val="single"/>
          </w:rPr>
          <w:t>https://docs.vast.ai/</w:t>
        </w:r>
      </w:hyperlink>
    </w:p>
    <w:p w14:paraId="00F0A7F7" w14:textId="23BC2381" w:rsidR="00A760F7" w:rsidRDefault="001C7480">
      <w:pPr>
        <w:tabs>
          <w:tab w:val="left" w:pos="624"/>
        </w:tabs>
        <w:spacing w:after="100" w:line="276" w:lineRule="auto"/>
        <w:ind w:left="624" w:hanging="624"/>
      </w:pPr>
      <w:r>
        <w:t>[9]</w:t>
      </w:r>
      <w:r>
        <w:tab/>
      </w:r>
      <w:r>
        <w:t xml:space="preserve">J. Teutsch and C. Reitwiessner, "A scalable verification solution for blockchains," arXiv:1908.04756, 2019. Accessed: Oct. 2026. [Online]. Available: </w:t>
      </w:r>
      <w:hyperlink r:id="rId38">
        <w:r>
          <w:rPr>
            <w:color w:val="0563C1"/>
            <w:u w:val="single"/>
          </w:rPr>
          <w:t>https://arxiv.org/abs/1908.04756</w:t>
        </w:r>
      </w:hyperlink>
    </w:p>
    <w:p w14:paraId="2B68546C" w14:textId="4C974EF2" w:rsidR="00A760F7" w:rsidRDefault="001C7480">
      <w:pPr>
        <w:tabs>
          <w:tab w:val="left" w:pos="624"/>
        </w:tabs>
        <w:spacing w:after="100" w:line="276" w:lineRule="auto"/>
        <w:ind w:left="624" w:hanging="624"/>
      </w:pPr>
      <w:r>
        <w:t>[10]</w:t>
      </w:r>
      <w:r>
        <w:tab/>
      </w:r>
      <w:r>
        <w:t xml:space="preserve">H. Kalodner, S. Goldfeder, X. Chen, S. M. Weinberg, and E. W. Felten, "Arbitrum: Scalable, private smart contracts," in Proc. 27th USENIX Security Symp., Baltimore, MD, USA, 2018. Accessed: Oct. 2026. [Online]. Available: </w:t>
      </w:r>
      <w:hyperlink r:id="rId39">
        <w:r>
          <w:rPr>
            <w:color w:val="0563C1"/>
            <w:u w:val="single"/>
          </w:rPr>
          <w:t>https://www.usenix.org/conference/usenixsecurity18/presentation/kalodner</w:t>
        </w:r>
      </w:hyperlink>
    </w:p>
    <w:p w14:paraId="5C7B74B9" w14:textId="4DCE9A83" w:rsidR="00A760F7" w:rsidRDefault="001C7480">
      <w:pPr>
        <w:tabs>
          <w:tab w:val="left" w:pos="624"/>
        </w:tabs>
        <w:spacing w:after="100" w:line="276" w:lineRule="auto"/>
        <w:ind w:left="624" w:hanging="624"/>
      </w:pPr>
      <w:r>
        <w:t>[11]</w:t>
      </w:r>
      <w:r>
        <w:tab/>
      </w:r>
      <w:r>
        <w:t xml:space="preserve">D. Petkanics and E. Tang, "Livepeer whitepaper: Protocol and economic incentives for a decentralized live video streaming network," 2017. Accessed: Oct. 2026. [Online]. Available: </w:t>
      </w:r>
      <w:hyperlink r:id="rId40">
        <w:r>
          <w:rPr>
            <w:color w:val="0563C1"/>
            <w:u w:val="single"/>
          </w:rPr>
          <w:t>https://github.com/livepeer/wiki/blob/master/WHITEPAPER.md</w:t>
        </w:r>
      </w:hyperlink>
    </w:p>
    <w:p w14:paraId="0739B91C" w14:textId="4D48A44E" w:rsidR="00A760F7" w:rsidRDefault="001C7480">
      <w:pPr>
        <w:tabs>
          <w:tab w:val="left" w:pos="624"/>
        </w:tabs>
        <w:spacing w:after="100" w:line="276" w:lineRule="auto"/>
        <w:ind w:left="624" w:hanging="624"/>
      </w:pPr>
      <w:r>
        <w:t>[12]</w:t>
      </w:r>
      <w:r>
        <w:tab/>
      </w:r>
      <w:r>
        <w:t xml:space="preserve">G. Wood, "Ethereum: A secure decentralised generalised transaction ledger," Ethereum yellow paper, 2014. Accessed: Oct. 2026. [Online]. Available: </w:t>
      </w:r>
      <w:hyperlink r:id="rId41">
        <w:r>
          <w:rPr>
            <w:color w:val="0563C1"/>
            <w:u w:val="single"/>
          </w:rPr>
          <w:t>https://ethereum.github.io/yellowpaper/paper.pdf</w:t>
        </w:r>
      </w:hyperlink>
    </w:p>
    <w:p w14:paraId="4C7F2583" w14:textId="42E6F266" w:rsidR="00A760F7" w:rsidRDefault="001C7480">
      <w:pPr>
        <w:tabs>
          <w:tab w:val="left" w:pos="624"/>
        </w:tabs>
        <w:spacing w:after="100" w:line="276" w:lineRule="auto"/>
        <w:ind w:left="624" w:hanging="624"/>
      </w:pPr>
      <w:r>
        <w:t>[13]</w:t>
      </w:r>
      <w:r>
        <w:tab/>
      </w:r>
      <w:r>
        <w:t xml:space="preserve">OpenZeppelin, "OpenZeppelin Contracts," official documentation. Accessed: Oct. 2026. [Online]. Available: </w:t>
      </w:r>
      <w:hyperlink r:id="rId42">
        <w:r>
          <w:rPr>
            <w:color w:val="0563C1"/>
            <w:u w:val="single"/>
          </w:rPr>
          <w:t>https://docs.openzeppelin.com/contracts/</w:t>
        </w:r>
      </w:hyperlink>
    </w:p>
    <w:p w14:paraId="44CEF139" w14:textId="375A7FE6" w:rsidR="00A760F7" w:rsidRDefault="001C7480">
      <w:pPr>
        <w:tabs>
          <w:tab w:val="left" w:pos="624"/>
        </w:tabs>
        <w:spacing w:after="100" w:line="276" w:lineRule="auto"/>
        <w:ind w:left="624" w:hanging="624"/>
      </w:pPr>
      <w:r>
        <w:lastRenderedPageBreak/>
        <w:t>[14]</w:t>
      </w:r>
      <w:r>
        <w:tab/>
      </w:r>
      <w:r>
        <w:t xml:space="preserve">Golem Factory GmbH, "Golem overview," official documentation. Accessed: Oct. 2026. [Online]. Available: </w:t>
      </w:r>
      <w:hyperlink r:id="rId43">
        <w:r>
          <w:rPr>
            <w:color w:val="0563C1"/>
            <w:u w:val="single"/>
          </w:rPr>
          <w:t>https://docs.golem.network/docs/golem/overview</w:t>
        </w:r>
      </w:hyperlink>
    </w:p>
    <w:p w14:paraId="5209015B" w14:textId="0742E274" w:rsidR="00A760F7" w:rsidRDefault="001C7480">
      <w:pPr>
        <w:tabs>
          <w:tab w:val="left" w:pos="624"/>
        </w:tabs>
        <w:spacing w:after="100" w:line="276" w:lineRule="auto"/>
        <w:ind w:left="624" w:hanging="624"/>
      </w:pPr>
      <w:r>
        <w:t>[15]</w:t>
      </w:r>
      <w:r>
        <w:tab/>
      </w:r>
      <w:r>
        <w:t xml:space="preserve">Akash Network, "Akash: Decentralized serverless network," official repository and documentation. Accessed: Oct. 2026. [Online]. Available: </w:t>
      </w:r>
      <w:hyperlink r:id="rId44">
        <w:r>
          <w:rPr>
            <w:color w:val="0563C1"/>
            <w:u w:val="single"/>
          </w:rPr>
          <w:t>https://github.com/akash-network/node</w:t>
        </w:r>
      </w:hyperlink>
    </w:p>
    <w:p w14:paraId="3E85DE3E" w14:textId="20A9F9C2" w:rsidR="00A760F7" w:rsidRDefault="001C7480">
      <w:pPr>
        <w:tabs>
          <w:tab w:val="left" w:pos="624"/>
        </w:tabs>
        <w:spacing w:after="100" w:line="276" w:lineRule="auto"/>
        <w:ind w:left="624" w:hanging="624"/>
      </w:pPr>
      <w:r>
        <w:t>[16]</w:t>
      </w:r>
      <w:r>
        <w:tab/>
      </w:r>
      <w:r>
        <w:t xml:space="preserve">Render Foundation, "Render Network whitepaper v4.0," 2023. Accessed: Oct. 2026. [Online]. Available: </w:t>
      </w:r>
      <w:hyperlink r:id="rId45">
        <w:r>
          <w:rPr>
            <w:color w:val="0563C1"/>
            <w:u w:val="single"/>
          </w:rPr>
          <w:t>https://renderfoundation.com/whitepaper</w:t>
        </w:r>
      </w:hyperlink>
    </w:p>
    <w:p w14:paraId="30ABD6BA" w14:textId="1A747FCF" w:rsidR="00A760F7" w:rsidRDefault="001C7480">
      <w:pPr>
        <w:tabs>
          <w:tab w:val="left" w:pos="624"/>
        </w:tabs>
        <w:spacing w:after="100" w:line="276" w:lineRule="auto"/>
        <w:ind w:left="624" w:hanging="624"/>
      </w:pPr>
      <w:r>
        <w:t>[17]</w:t>
      </w:r>
      <w:r>
        <w:tab/>
      </w:r>
      <w:r>
        <w:t xml:space="preserve">iExec, "Proof-of-Contribution," official protocol documentation. Accessed: Oct. 2026. [Online]. Available: </w:t>
      </w:r>
      <w:hyperlink r:id="rId46">
        <w:r>
          <w:rPr>
            <w:color w:val="0563C1"/>
            <w:u w:val="single"/>
          </w:rPr>
          <w:t>https://docs.iex.ec/protocol/proof-of-contribution</w:t>
        </w:r>
      </w:hyperlink>
    </w:p>
    <w:p w14:paraId="4B596E1E" w14:textId="01BB34B1" w:rsidR="00A760F7" w:rsidRDefault="001C7480">
      <w:pPr>
        <w:tabs>
          <w:tab w:val="left" w:pos="624"/>
        </w:tabs>
        <w:spacing w:after="100" w:line="276" w:lineRule="auto"/>
        <w:ind w:left="624" w:hanging="624"/>
      </w:pPr>
      <w:r>
        <w:t>[18]</w:t>
      </w:r>
      <w:r>
        <w:tab/>
      </w:r>
      <w:r>
        <w:t xml:space="preserve">Protocol Labs, "Filecoin: A decentralized storage network," 2017. Accessed: Oct. 2026. [Online]. Available: </w:t>
      </w:r>
      <w:hyperlink r:id="rId47">
        <w:r>
          <w:rPr>
            <w:color w:val="0563C1"/>
            <w:u w:val="single"/>
          </w:rPr>
          <w:t>https://research.protocol.ai/publications/filecoin-a-decentralized-storage-network/</w:t>
        </w:r>
      </w:hyperlink>
    </w:p>
    <w:p w14:paraId="40E258DA" w14:textId="2A56EBE9" w:rsidR="00A760F7" w:rsidRDefault="001C7480">
      <w:pPr>
        <w:tabs>
          <w:tab w:val="left" w:pos="624"/>
        </w:tabs>
        <w:spacing w:after="100" w:line="276" w:lineRule="auto"/>
        <w:ind w:left="624" w:hanging="624"/>
      </w:pPr>
      <w:r>
        <w:t>[19]</w:t>
      </w:r>
      <w:r>
        <w:tab/>
      </w:r>
      <w:r>
        <w:t xml:space="preserve">Y. Rao et al., "Bittensor: A peer-to-peer intelligence market," 2021. Accessed: Oct. 2026. [Online]. Available: </w:t>
      </w:r>
      <w:hyperlink r:id="rId48">
        <w:r>
          <w:rPr>
            <w:color w:val="0563C1"/>
            <w:u w:val="single"/>
          </w:rPr>
          <w:t>https://bittensor.com/whitepaper</w:t>
        </w:r>
      </w:hyperlink>
    </w:p>
    <w:p w14:paraId="467788DF" w14:textId="4EDA2405" w:rsidR="00A760F7" w:rsidRDefault="001C7480">
      <w:pPr>
        <w:tabs>
          <w:tab w:val="left" w:pos="624"/>
        </w:tabs>
        <w:spacing w:after="100" w:line="276" w:lineRule="auto"/>
        <w:ind w:left="624" w:hanging="624"/>
      </w:pPr>
      <w:r>
        <w:t>[20]</w:t>
      </w:r>
      <w:r>
        <w:tab/>
      </w:r>
      <w:r>
        <w:t xml:space="preserve">W. Kwon et al., "Efficient memory management for large language model serving with PagedAttention," in Proc. 29th ACM Symp. Operating Systems Principles (SOSP), 2023. Accessed: Oct. 2026. [Online]. Available: </w:t>
      </w:r>
      <w:hyperlink r:id="rId49">
        <w:r>
          <w:rPr>
            <w:color w:val="0563C1"/>
            <w:u w:val="single"/>
          </w:rPr>
          <w:t>https://arxiv.org/abs/2309.06180</w:t>
        </w:r>
      </w:hyperlink>
    </w:p>
    <w:p w14:paraId="72CABF81" w14:textId="488F5635" w:rsidR="00A760F7" w:rsidRDefault="001C7480">
      <w:pPr>
        <w:tabs>
          <w:tab w:val="left" w:pos="624"/>
        </w:tabs>
        <w:spacing w:after="100" w:line="276" w:lineRule="auto"/>
        <w:ind w:left="624" w:hanging="624"/>
      </w:pPr>
      <w:r>
        <w:t>[21]</w:t>
      </w:r>
      <w:r>
        <w:tab/>
      </w:r>
      <w:r>
        <w:t xml:space="preserve">Ollama, "Ollama: run large language models locally." Accessed: Oct. 2026. [Online]. Available: </w:t>
      </w:r>
      <w:hyperlink r:id="rId50">
        <w:r>
          <w:rPr>
            <w:color w:val="0563C1"/>
            <w:u w:val="single"/>
          </w:rPr>
          <w:t>https://ollama.com</w:t>
        </w:r>
      </w:hyperlink>
    </w:p>
    <w:p w14:paraId="6721B8AA" w14:textId="77777777" w:rsidR="00A760F7" w:rsidRDefault="001C7480">
      <w:pPr>
        <w:tabs>
          <w:tab w:val="left" w:pos="624"/>
        </w:tabs>
        <w:spacing w:after="100" w:line="276" w:lineRule="auto"/>
        <w:ind w:left="624" w:hanging="624"/>
      </w:pPr>
      <w:r>
        <w:t>[22]</w:t>
      </w:r>
      <w:r>
        <w:tab/>
      </w:r>
      <w:r>
        <w:t xml:space="preserve">ShaderMesh project team, "ShaderMesh: Software requirements specification and phase plan," version 1.4, project repository, </w:t>
      </w:r>
      <w:r>
        <w:rPr>
          <w:rFonts w:ascii="Consolas" w:eastAsia="Consolas" w:hAnsi="Consolas"/>
          <w:sz w:val="21"/>
        </w:rPr>
        <w:t>docs/ShaderMesh-SRS.md</w:t>
      </w:r>
      <w:r>
        <w:t>, Oct. 2026, unpublished.</w:t>
      </w:r>
    </w:p>
    <w:p w14:paraId="13B634E4" w14:textId="7DBD0465" w:rsidR="00A760F7" w:rsidRDefault="001C7480">
      <w:pPr>
        <w:tabs>
          <w:tab w:val="left" w:pos="624"/>
        </w:tabs>
        <w:spacing w:after="100" w:line="276" w:lineRule="auto"/>
        <w:ind w:left="624" w:hanging="624"/>
      </w:pPr>
      <w:r>
        <w:t>[23]</w:t>
      </w:r>
      <w:r>
        <w:tab/>
      </w:r>
      <w:r>
        <w:t xml:space="preserve">N. Johnson, "EIP-191: Signed data standard," Ethereum Improvement Proposals, 2016. Accessed: Oct. 2026. [Online]. Available: </w:t>
      </w:r>
      <w:hyperlink r:id="rId51">
        <w:r>
          <w:rPr>
            <w:color w:val="0563C1"/>
            <w:u w:val="single"/>
          </w:rPr>
          <w:t>https://eips.ethereum.org/EIPS/eip-191</w:t>
        </w:r>
      </w:hyperlink>
    </w:p>
    <w:p w14:paraId="5017CE38" w14:textId="61FDCA74" w:rsidR="00A760F7" w:rsidRDefault="001C7480">
      <w:pPr>
        <w:tabs>
          <w:tab w:val="left" w:pos="624"/>
        </w:tabs>
        <w:spacing w:after="100" w:line="276" w:lineRule="auto"/>
        <w:ind w:left="624" w:hanging="624"/>
      </w:pPr>
      <w:r>
        <w:t>[24]</w:t>
      </w:r>
      <w:r>
        <w:tab/>
      </w:r>
      <w:r>
        <w:t xml:space="preserve">W3C, "Web Content Accessibility Guidelines (WCAG) 2.1," W3C Recommendation, 2018. Accessed: Oct. 2026. [Online]. Available: </w:t>
      </w:r>
      <w:hyperlink r:id="rId52">
        <w:r>
          <w:rPr>
            <w:color w:val="0563C1"/>
            <w:u w:val="single"/>
          </w:rPr>
          <w:t>https://www.w3.org/TR/WCAG21/</w:t>
        </w:r>
      </w:hyperlink>
    </w:p>
    <w:p w14:paraId="3C4F0772" w14:textId="77720B0D" w:rsidR="00A760F7" w:rsidRDefault="001C7480">
      <w:pPr>
        <w:tabs>
          <w:tab w:val="left" w:pos="624"/>
        </w:tabs>
        <w:spacing w:after="100" w:line="276" w:lineRule="auto"/>
        <w:ind w:left="624" w:hanging="624"/>
      </w:pPr>
      <w:r>
        <w:t>[25]</w:t>
      </w:r>
      <w:r>
        <w:tab/>
      </w:r>
      <w:r>
        <w:t xml:space="preserve">National Institute of Standards and Technology, "Secure hash standard (SHS)," FIPS PUB 180-4, Aug. 2015. Accessed: Oct. 2026. [Online]. Available: </w:t>
      </w:r>
      <w:hyperlink r:id="rId53">
        <w:r>
          <w:rPr>
            <w:color w:val="0563C1"/>
            <w:u w:val="single"/>
          </w:rPr>
          <w:t>https://csrc.nist.gov/publications/detail/fips/180/4/final</w:t>
        </w:r>
      </w:hyperlink>
    </w:p>
    <w:p w14:paraId="3EDD76BB" w14:textId="537C6D93" w:rsidR="00A760F7" w:rsidRDefault="001C7480">
      <w:pPr>
        <w:tabs>
          <w:tab w:val="left" w:pos="624"/>
        </w:tabs>
        <w:spacing w:after="100" w:line="276" w:lineRule="auto"/>
        <w:ind w:left="624" w:hanging="624"/>
      </w:pPr>
      <w:r>
        <w:t>[26]</w:t>
      </w:r>
      <w:r>
        <w:tab/>
      </w:r>
      <w:r>
        <w:t xml:space="preserve">Nomic Foundation, "Hardhat documentation." Accessed: Oct. 2026. [Online]. Available: </w:t>
      </w:r>
      <w:hyperlink r:id="rId54">
        <w:r>
          <w:rPr>
            <w:color w:val="0563C1"/>
            <w:u w:val="single"/>
          </w:rPr>
          <w:t>https://hardhat.org/docs</w:t>
        </w:r>
      </w:hyperlink>
    </w:p>
    <w:p w14:paraId="5120C75D" w14:textId="637749FB" w:rsidR="00A760F7" w:rsidRDefault="001C7480">
      <w:pPr>
        <w:tabs>
          <w:tab w:val="left" w:pos="624"/>
        </w:tabs>
        <w:spacing w:after="100" w:line="276" w:lineRule="auto"/>
        <w:ind w:left="624" w:hanging="624"/>
      </w:pPr>
      <w:r>
        <w:t>[27]</w:t>
      </w:r>
      <w:r>
        <w:tab/>
      </w:r>
      <w:r>
        <w:t xml:space="preserve">Ethereum Foundation, "web3.py documentation." Accessed: Oct. 2026. [Online]. Available: </w:t>
      </w:r>
      <w:hyperlink r:id="rId55">
        <w:r>
          <w:rPr>
            <w:color w:val="0563C1"/>
            <w:u w:val="single"/>
          </w:rPr>
          <w:t>https://web3py.readthedocs.io</w:t>
        </w:r>
      </w:hyperlink>
    </w:p>
    <w:p w14:paraId="718D160C" w14:textId="1FD5C797" w:rsidR="00A760F7" w:rsidRDefault="001C7480">
      <w:pPr>
        <w:tabs>
          <w:tab w:val="left" w:pos="624"/>
        </w:tabs>
        <w:spacing w:after="100" w:line="276" w:lineRule="auto"/>
        <w:ind w:left="624" w:hanging="624"/>
      </w:pPr>
      <w:r>
        <w:lastRenderedPageBreak/>
        <w:t>[28]</w:t>
      </w:r>
      <w:r>
        <w:tab/>
      </w:r>
      <w:r>
        <w:t xml:space="preserve">Docker Inc., "Docker documentation." Accessed: Oct. 2026. [Online]. Available: </w:t>
      </w:r>
      <w:hyperlink r:id="rId56">
        <w:r>
          <w:rPr>
            <w:color w:val="0563C1"/>
            <w:u w:val="single"/>
          </w:rPr>
          <w:t>https://docs.docker.com</w:t>
        </w:r>
      </w:hyperlink>
    </w:p>
    <w:p w14:paraId="4C93AD57" w14:textId="00C3D636" w:rsidR="00A760F7" w:rsidRDefault="001C7480">
      <w:pPr>
        <w:tabs>
          <w:tab w:val="left" w:pos="624"/>
        </w:tabs>
        <w:spacing w:after="100" w:line="276" w:lineRule="auto"/>
        <w:ind w:left="624" w:hanging="624"/>
      </w:pPr>
      <w:r>
        <w:t>[29]</w:t>
      </w:r>
      <w:r>
        <w:tab/>
      </w:r>
      <w:r>
        <w:t xml:space="preserve">PostgreSQL Global Development Group, "PostgreSQL documentation." Accessed: Oct. 2026. [Online]. Available: </w:t>
      </w:r>
      <w:hyperlink r:id="rId57">
        <w:r>
          <w:rPr>
            <w:color w:val="0563C1"/>
            <w:u w:val="single"/>
          </w:rPr>
          <w:t>https://www.postgresql.org/docs/</w:t>
        </w:r>
      </w:hyperlink>
    </w:p>
    <w:p w14:paraId="586DBA7F" w14:textId="5FAC78F6" w:rsidR="00A760F7" w:rsidRDefault="001C7480">
      <w:pPr>
        <w:tabs>
          <w:tab w:val="left" w:pos="624"/>
        </w:tabs>
        <w:spacing w:after="100" w:line="276" w:lineRule="auto"/>
        <w:ind w:left="624" w:hanging="624"/>
      </w:pPr>
      <w:r>
        <w:t>[30]</w:t>
      </w:r>
      <w:r>
        <w:tab/>
      </w:r>
      <w:r>
        <w:t xml:space="preserve">J. Benet, "IPFS: Content addressed, versioned, P2P file system," arXiv:1407.3561, 2014. Accessed: Oct. 2026. [Online]. Available: </w:t>
      </w:r>
      <w:hyperlink r:id="rId58">
        <w:r>
          <w:rPr>
            <w:color w:val="0563C1"/>
            <w:u w:val="single"/>
          </w:rPr>
          <w:t>https://arxiv.org/abs/1407.3561</w:t>
        </w:r>
      </w:hyperlink>
    </w:p>
    <w:p w14:paraId="04987674" w14:textId="59AF2626" w:rsidR="00A760F7" w:rsidRDefault="001C7480">
      <w:pPr>
        <w:tabs>
          <w:tab w:val="left" w:pos="624"/>
        </w:tabs>
        <w:spacing w:after="100" w:line="276" w:lineRule="auto"/>
        <w:ind w:left="624" w:hanging="624"/>
      </w:pPr>
      <w:r>
        <w:t>[31]</w:t>
      </w:r>
      <w:r>
        <w:tab/>
      </w:r>
      <w:r>
        <w:t xml:space="preserve">Vercel, "Next.js documentation." Accessed: Oct. 2026. [Online]. Available: </w:t>
      </w:r>
      <w:hyperlink r:id="rId59">
        <w:r>
          <w:rPr>
            <w:color w:val="0563C1"/>
            <w:u w:val="single"/>
          </w:rPr>
          <w:t>https://nextjs.org/docs</w:t>
        </w:r>
      </w:hyperlink>
    </w:p>
    <w:p w14:paraId="6804EB39" w14:textId="446A685F" w:rsidR="00A760F7" w:rsidRDefault="001C7480">
      <w:pPr>
        <w:tabs>
          <w:tab w:val="left" w:pos="624"/>
        </w:tabs>
        <w:spacing w:after="100" w:line="276" w:lineRule="auto"/>
        <w:ind w:left="624" w:hanging="624"/>
      </w:pPr>
      <w:r>
        <w:t>[32]</w:t>
      </w:r>
      <w:r>
        <w:tab/>
      </w:r>
      <w:r>
        <w:t xml:space="preserve">wevm, "viem: TypeScript interface for Ethereum." Accessed: Oct. 2026. [Online]. Available: </w:t>
      </w:r>
      <w:hyperlink r:id="rId60">
        <w:r>
          <w:rPr>
            <w:color w:val="0563C1"/>
            <w:u w:val="single"/>
          </w:rPr>
          <w:t>https://viem.sh</w:t>
        </w:r>
      </w:hyperlink>
    </w:p>
    <w:p w14:paraId="1FC0D48F" w14:textId="5A0717A8" w:rsidR="00A760F7" w:rsidRDefault="001C7480">
      <w:pPr>
        <w:tabs>
          <w:tab w:val="left" w:pos="624"/>
        </w:tabs>
        <w:spacing w:after="100" w:line="276" w:lineRule="auto"/>
        <w:ind w:left="624" w:hanging="624"/>
      </w:pPr>
      <w:r>
        <w:t>[33]</w:t>
      </w:r>
      <w:r>
        <w:tab/>
      </w:r>
      <w:r>
        <w:t xml:space="preserve">J. Moxey, E. Marcatilli, and R. Moore, "EIP-1193: Ethereum provider JavaScript API," Ethereum Improvement Proposals, 2018. Accessed: Oct. 2026. [Online]. Available: </w:t>
      </w:r>
      <w:hyperlink r:id="rId61">
        <w:r>
          <w:rPr>
            <w:color w:val="0563C1"/>
            <w:u w:val="single"/>
          </w:rPr>
          <w:t>https://eips.ethereum.org/EIPS/eip-1193</w:t>
        </w:r>
      </w:hyperlink>
    </w:p>
    <w:p w14:paraId="43A7262D" w14:textId="323D7060" w:rsidR="00A760F7" w:rsidRDefault="001C7480">
      <w:pPr>
        <w:tabs>
          <w:tab w:val="left" w:pos="624"/>
        </w:tabs>
        <w:spacing w:after="100" w:line="276" w:lineRule="auto"/>
        <w:ind w:left="624" w:hanging="624"/>
      </w:pPr>
      <w:r>
        <w:t>[34]</w:t>
      </w:r>
      <w:r>
        <w:tab/>
      </w:r>
      <w:r>
        <w:t xml:space="preserve">Microsoft, "Playwright documentation." Accessed: Oct. 2026. [Online]. Available: </w:t>
      </w:r>
      <w:hyperlink r:id="rId62">
        <w:r>
          <w:rPr>
            <w:color w:val="0563C1"/>
            <w:u w:val="single"/>
          </w:rPr>
          <w:t>https://playwright.dev/docs/intro</w:t>
        </w:r>
      </w:hyperlink>
    </w:p>
    <w:p w14:paraId="7E7056F9" w14:textId="77777777" w:rsidR="00A760F7" w:rsidRDefault="001C7480">
      <w:pPr>
        <w:pStyle w:val="Heading1"/>
      </w:pPr>
      <w:bookmarkStart w:id="178" w:name="_Toc243751240"/>
      <w:r>
        <w:lastRenderedPageBreak/>
        <w:t>APPENDIX A: DEPLOYMENT ADDRESSES AND REPRODUCTION</w:t>
      </w:r>
      <w:bookmarkEnd w:id="178"/>
    </w:p>
    <w:p w14:paraId="36C58B5D" w14:textId="77777777" w:rsidR="00A760F7" w:rsidRDefault="001C7480">
      <w:pPr>
        <w:spacing w:after="120" w:line="276" w:lineRule="auto"/>
        <w:jc w:val="both"/>
      </w:pPr>
      <w:r>
        <w:t>Table A.1 lists the Sepolia deployment (chain identifier 11155111, redeployed 2026-10-24). All six contracts are source-verified on Etherscan.</w:t>
      </w:r>
    </w:p>
    <w:p w14:paraId="538040D5" w14:textId="77777777" w:rsidR="00A760F7" w:rsidRDefault="001C7480">
      <w:pPr>
        <w:pStyle w:val="TableCaption"/>
        <w:keepNext/>
        <w:spacing w:before="120" w:after="80" w:line="276" w:lineRule="auto"/>
        <w:jc w:val="center"/>
      </w:pPr>
      <w:bookmarkStart w:id="179" w:name="_Toc243751266"/>
      <w:r>
        <w:t>TABLE A.1: Sepolia contract addresses</w:t>
      </w:r>
      <w:bookmarkEnd w:id="179"/>
    </w:p>
    <w:tbl>
      <w:tblPr>
        <w:tblStyle w:val="TableGrid"/>
        <w:tblW w:w="0" w:type="auto"/>
        <w:jc w:val="center"/>
        <w:tblLayout w:type="fixed"/>
        <w:tblLook w:val="04A0" w:firstRow="1" w:lastRow="0" w:firstColumn="1" w:lastColumn="0" w:noHBand="0" w:noVBand="1"/>
      </w:tblPr>
      <w:tblGrid>
        <w:gridCol w:w="2041"/>
        <w:gridCol w:w="6180"/>
      </w:tblGrid>
      <w:tr w:rsidR="00A760F7" w14:paraId="354B11B7" w14:textId="77777777">
        <w:trPr>
          <w:cantSplit/>
          <w:tblHeader/>
          <w:jc w:val="center"/>
        </w:trPr>
        <w:tc>
          <w:tcPr>
            <w:tcW w:w="2041" w:type="dxa"/>
            <w:shd w:val="clear" w:color="auto" w:fill="D9D9D9"/>
          </w:tcPr>
          <w:p w14:paraId="7A44013E" w14:textId="77777777" w:rsidR="00A760F7" w:rsidRDefault="001C7480">
            <w:pPr>
              <w:keepNext/>
              <w:spacing w:before="40" w:after="40" w:line="240" w:lineRule="auto"/>
            </w:pPr>
            <w:r>
              <w:rPr>
                <w:b/>
                <w:sz w:val="19"/>
              </w:rPr>
              <w:t>Contract</w:t>
            </w:r>
          </w:p>
        </w:tc>
        <w:tc>
          <w:tcPr>
            <w:tcW w:w="6180" w:type="dxa"/>
            <w:shd w:val="clear" w:color="auto" w:fill="D9D9D9"/>
          </w:tcPr>
          <w:p w14:paraId="1DF0ADDF" w14:textId="77777777" w:rsidR="00A760F7" w:rsidRDefault="001C7480">
            <w:pPr>
              <w:keepNext/>
              <w:spacing w:before="40" w:after="40" w:line="240" w:lineRule="auto"/>
            </w:pPr>
            <w:r>
              <w:rPr>
                <w:b/>
                <w:sz w:val="19"/>
              </w:rPr>
              <w:t>Address</w:t>
            </w:r>
          </w:p>
        </w:tc>
      </w:tr>
      <w:tr w:rsidR="00A760F7" w14:paraId="4C5A6002" w14:textId="77777777">
        <w:trPr>
          <w:cantSplit/>
          <w:jc w:val="center"/>
        </w:trPr>
        <w:tc>
          <w:tcPr>
            <w:tcW w:w="2041" w:type="dxa"/>
          </w:tcPr>
          <w:p w14:paraId="1BF35AD2" w14:textId="77777777" w:rsidR="00A760F7" w:rsidRDefault="001C7480">
            <w:pPr>
              <w:keepNext/>
              <w:spacing w:before="40" w:after="40" w:line="240" w:lineRule="auto"/>
            </w:pPr>
            <w:r>
              <w:rPr>
                <w:sz w:val="19"/>
              </w:rPr>
              <w:t>SmeshToken</w:t>
            </w:r>
          </w:p>
        </w:tc>
        <w:tc>
          <w:tcPr>
            <w:tcW w:w="6180" w:type="dxa"/>
          </w:tcPr>
          <w:p w14:paraId="61EFECC0" w14:textId="77777777" w:rsidR="00A760F7" w:rsidRDefault="001C7480">
            <w:pPr>
              <w:keepNext/>
              <w:spacing w:before="40" w:after="40" w:line="240" w:lineRule="auto"/>
            </w:pPr>
            <w:r>
              <w:rPr>
                <w:rFonts w:ascii="Consolas" w:eastAsia="Consolas" w:hAnsi="Consolas"/>
                <w:sz w:val="16"/>
              </w:rPr>
              <w:t>0x4d08515811A8b14A69aE3049278EDB04e83645F1</w:t>
            </w:r>
          </w:p>
        </w:tc>
      </w:tr>
      <w:tr w:rsidR="00A760F7" w14:paraId="3F8A7983" w14:textId="77777777">
        <w:trPr>
          <w:cantSplit/>
          <w:jc w:val="center"/>
        </w:trPr>
        <w:tc>
          <w:tcPr>
            <w:tcW w:w="2041" w:type="dxa"/>
          </w:tcPr>
          <w:p w14:paraId="422219E6" w14:textId="77777777" w:rsidR="00A760F7" w:rsidRDefault="001C7480">
            <w:pPr>
              <w:keepNext/>
              <w:spacing w:before="40" w:after="40" w:line="240" w:lineRule="auto"/>
            </w:pPr>
            <w:r>
              <w:rPr>
                <w:sz w:val="19"/>
              </w:rPr>
              <w:t>ProviderRegistry</w:t>
            </w:r>
          </w:p>
        </w:tc>
        <w:tc>
          <w:tcPr>
            <w:tcW w:w="6180" w:type="dxa"/>
          </w:tcPr>
          <w:p w14:paraId="314858FC" w14:textId="77777777" w:rsidR="00A760F7" w:rsidRDefault="001C7480">
            <w:pPr>
              <w:keepNext/>
              <w:spacing w:before="40" w:after="40" w:line="240" w:lineRule="auto"/>
            </w:pPr>
            <w:r>
              <w:rPr>
                <w:rFonts w:ascii="Consolas" w:eastAsia="Consolas" w:hAnsi="Consolas"/>
                <w:sz w:val="16"/>
              </w:rPr>
              <w:t>0xd723DFd9E63632e9533ea1946b57AdB6d00cfC3f</w:t>
            </w:r>
          </w:p>
        </w:tc>
      </w:tr>
      <w:tr w:rsidR="00A760F7" w14:paraId="524BF31B" w14:textId="77777777">
        <w:trPr>
          <w:cantSplit/>
          <w:jc w:val="center"/>
        </w:trPr>
        <w:tc>
          <w:tcPr>
            <w:tcW w:w="2041" w:type="dxa"/>
          </w:tcPr>
          <w:p w14:paraId="3E6478BF" w14:textId="77777777" w:rsidR="00A760F7" w:rsidRDefault="001C7480">
            <w:pPr>
              <w:keepNext/>
              <w:spacing w:before="40" w:after="40" w:line="240" w:lineRule="auto"/>
            </w:pPr>
            <w:r>
              <w:rPr>
                <w:sz w:val="19"/>
              </w:rPr>
              <w:t>JobMarket</w:t>
            </w:r>
          </w:p>
        </w:tc>
        <w:tc>
          <w:tcPr>
            <w:tcW w:w="6180" w:type="dxa"/>
          </w:tcPr>
          <w:p w14:paraId="2F790F47" w14:textId="77777777" w:rsidR="00A760F7" w:rsidRDefault="001C7480">
            <w:pPr>
              <w:keepNext/>
              <w:spacing w:before="40" w:after="40" w:line="240" w:lineRule="auto"/>
            </w:pPr>
            <w:r>
              <w:rPr>
                <w:rFonts w:ascii="Consolas" w:eastAsia="Consolas" w:hAnsi="Consolas"/>
                <w:sz w:val="16"/>
              </w:rPr>
              <w:t>0x9F3B0526A9c665F1Df423145eaACCe5b2479Ee57</w:t>
            </w:r>
          </w:p>
        </w:tc>
      </w:tr>
      <w:tr w:rsidR="00A760F7" w14:paraId="2003D575" w14:textId="77777777">
        <w:trPr>
          <w:cantSplit/>
          <w:jc w:val="center"/>
        </w:trPr>
        <w:tc>
          <w:tcPr>
            <w:tcW w:w="2041" w:type="dxa"/>
          </w:tcPr>
          <w:p w14:paraId="46BA2441" w14:textId="77777777" w:rsidR="00A760F7" w:rsidRDefault="001C7480">
            <w:pPr>
              <w:keepNext/>
              <w:spacing w:before="40" w:after="40" w:line="240" w:lineRule="auto"/>
            </w:pPr>
            <w:r>
              <w:rPr>
                <w:sz w:val="19"/>
              </w:rPr>
              <w:t>Verification</w:t>
            </w:r>
          </w:p>
        </w:tc>
        <w:tc>
          <w:tcPr>
            <w:tcW w:w="6180" w:type="dxa"/>
          </w:tcPr>
          <w:p w14:paraId="6E0DBC75" w14:textId="77777777" w:rsidR="00A760F7" w:rsidRDefault="001C7480">
            <w:pPr>
              <w:keepNext/>
              <w:spacing w:before="40" w:after="40" w:line="240" w:lineRule="auto"/>
            </w:pPr>
            <w:r>
              <w:rPr>
                <w:rFonts w:ascii="Consolas" w:eastAsia="Consolas" w:hAnsi="Consolas"/>
                <w:sz w:val="16"/>
              </w:rPr>
              <w:t>0x994927B22613bCB8c5A25fA6386E386F250D365F</w:t>
            </w:r>
          </w:p>
        </w:tc>
      </w:tr>
      <w:tr w:rsidR="00A760F7" w14:paraId="50DE570E" w14:textId="77777777">
        <w:trPr>
          <w:cantSplit/>
          <w:jc w:val="center"/>
        </w:trPr>
        <w:tc>
          <w:tcPr>
            <w:tcW w:w="2041" w:type="dxa"/>
          </w:tcPr>
          <w:p w14:paraId="4E20B435" w14:textId="77777777" w:rsidR="00A760F7" w:rsidRDefault="001C7480">
            <w:pPr>
              <w:keepNext/>
              <w:spacing w:before="40" w:after="40" w:line="240" w:lineRule="auto"/>
            </w:pPr>
            <w:r>
              <w:rPr>
                <w:sz w:val="19"/>
              </w:rPr>
              <w:t>RentalMarket</w:t>
            </w:r>
          </w:p>
        </w:tc>
        <w:tc>
          <w:tcPr>
            <w:tcW w:w="6180" w:type="dxa"/>
          </w:tcPr>
          <w:p w14:paraId="57AE32C3" w14:textId="77777777" w:rsidR="00A760F7" w:rsidRDefault="001C7480">
            <w:pPr>
              <w:keepNext/>
              <w:spacing w:before="40" w:after="40" w:line="240" w:lineRule="auto"/>
            </w:pPr>
            <w:r>
              <w:rPr>
                <w:rFonts w:ascii="Consolas" w:eastAsia="Consolas" w:hAnsi="Consolas"/>
                <w:sz w:val="16"/>
              </w:rPr>
              <w:t>0x0CcaB81947Ee0Dc270908FE0cd99f280596f3Ac3</w:t>
            </w:r>
          </w:p>
        </w:tc>
      </w:tr>
      <w:tr w:rsidR="00A760F7" w14:paraId="3E44A273" w14:textId="77777777">
        <w:trPr>
          <w:cantSplit/>
          <w:jc w:val="center"/>
        </w:trPr>
        <w:tc>
          <w:tcPr>
            <w:tcW w:w="2041" w:type="dxa"/>
          </w:tcPr>
          <w:p w14:paraId="7CBE835B" w14:textId="77777777" w:rsidR="00A760F7" w:rsidRDefault="001C7480">
            <w:pPr>
              <w:spacing w:before="40" w:after="40" w:line="240" w:lineRule="auto"/>
            </w:pPr>
            <w:r>
              <w:rPr>
                <w:sz w:val="19"/>
              </w:rPr>
              <w:t>InferenceMarket</w:t>
            </w:r>
          </w:p>
        </w:tc>
        <w:tc>
          <w:tcPr>
            <w:tcW w:w="6180" w:type="dxa"/>
          </w:tcPr>
          <w:p w14:paraId="33C24101" w14:textId="77777777" w:rsidR="00A760F7" w:rsidRDefault="001C7480">
            <w:pPr>
              <w:spacing w:before="40" w:after="40" w:line="240" w:lineRule="auto"/>
            </w:pPr>
            <w:r>
              <w:rPr>
                <w:rFonts w:ascii="Consolas" w:eastAsia="Consolas" w:hAnsi="Consolas"/>
                <w:sz w:val="16"/>
              </w:rPr>
              <w:t>0x108fF3eaeB81592A04212F52bEe50F46a0abf9D1</w:t>
            </w:r>
          </w:p>
        </w:tc>
      </w:tr>
    </w:tbl>
    <w:p w14:paraId="6A18DC82" w14:textId="77777777" w:rsidR="00A760F7" w:rsidRDefault="00A760F7">
      <w:pPr>
        <w:spacing w:after="120" w:line="240" w:lineRule="auto"/>
        <w:jc w:val="both"/>
      </w:pPr>
    </w:p>
    <w:p w14:paraId="56D0530C" w14:textId="77777777" w:rsidR="00A760F7" w:rsidRDefault="001C7480">
      <w:pPr>
        <w:spacing w:after="120" w:line="276" w:lineRule="auto"/>
        <w:jc w:val="both"/>
      </w:pPr>
      <w:r>
        <w:t xml:space="preserve">The live provider is </w:t>
      </w:r>
      <w:r>
        <w:rPr>
          <w:rFonts w:ascii="Consolas" w:eastAsia="Consolas" w:hAnsi="Consolas"/>
          <w:sz w:val="21"/>
        </w:rPr>
        <w:t>0xfd4e4A034601991A3070bD2B9B0F6a473a5bfc76</w:t>
      </w:r>
      <w:r>
        <w:t>. To reproduce the local system, use the commands below on a machine with Docker Compose v2, Node.js 20, and Python 3.11.</w:t>
      </w:r>
    </w:p>
    <w:p w14:paraId="110EDBD0" w14:textId="77777777" w:rsidR="00A760F7" w:rsidRDefault="001C7480">
      <w:pPr>
        <w:keepNext/>
        <w:keepLines/>
        <w:shd w:val="clear" w:color="auto" w:fill="F2F2F2"/>
        <w:spacing w:after="0" w:line="240" w:lineRule="auto"/>
        <w:ind w:left="113"/>
      </w:pPr>
      <w:r>
        <w:rPr>
          <w:rFonts w:ascii="Consolas" w:eastAsia="Consolas" w:hAnsi="Consolas"/>
          <w:sz w:val="18"/>
        </w:rPr>
        <w:t>Copy-Item .env.example .env</w:t>
      </w:r>
    </w:p>
    <w:p w14:paraId="021375FC" w14:textId="77777777" w:rsidR="00A760F7" w:rsidRDefault="001C7480">
      <w:pPr>
        <w:keepNext/>
        <w:keepLines/>
        <w:shd w:val="clear" w:color="auto" w:fill="F2F2F2"/>
        <w:spacing w:after="0" w:line="240" w:lineRule="auto"/>
        <w:ind w:left="113"/>
      </w:pPr>
      <w:r>
        <w:rPr>
          <w:rFonts w:ascii="Consolas" w:eastAsia="Consolas" w:hAnsi="Consolas"/>
          <w:sz w:val="18"/>
        </w:rPr>
        <w:t>docker compose up --build -d --wait</w:t>
      </w:r>
    </w:p>
    <w:p w14:paraId="3FA1F999" w14:textId="77777777" w:rsidR="00A760F7" w:rsidRDefault="001C7480">
      <w:pPr>
        <w:keepNext/>
        <w:keepLines/>
        <w:shd w:val="clear" w:color="auto" w:fill="F2F2F2"/>
        <w:spacing w:after="0" w:line="240" w:lineRule="auto"/>
        <w:ind w:left="113"/>
      </w:pPr>
      <w:r>
        <w:rPr>
          <w:rFonts w:ascii="Consolas" w:eastAsia="Consolas" w:hAnsi="Consolas"/>
          <w:sz w:val="18"/>
        </w:rPr>
        <w:t>Invoke-RestMethod http://localhost:4000/health</w:t>
      </w:r>
    </w:p>
    <w:p w14:paraId="43F12D23" w14:textId="77777777" w:rsidR="00A760F7" w:rsidRDefault="001C7480">
      <w:pPr>
        <w:keepNext/>
        <w:keepLines/>
        <w:shd w:val="clear" w:color="auto" w:fill="F2F2F2"/>
        <w:spacing w:after="0" w:line="240" w:lineRule="auto"/>
        <w:ind w:left="113"/>
      </w:pPr>
      <w:r>
        <w:rPr>
          <w:rFonts w:ascii="Consolas" w:eastAsia="Consolas" w:hAnsi="Consolas"/>
          <w:sz w:val="18"/>
        </w:rPr>
        <w:t>docker compose exec -T orchestrator npm run smoke:inference</w:t>
      </w:r>
    </w:p>
    <w:p w14:paraId="165D7E4B" w14:textId="77777777" w:rsidR="00A760F7" w:rsidRDefault="00A760F7">
      <w:pPr>
        <w:keepNext/>
        <w:keepLines/>
        <w:shd w:val="clear" w:color="auto" w:fill="F2F2F2"/>
        <w:spacing w:after="0" w:line="240" w:lineRule="auto"/>
        <w:ind w:left="113"/>
      </w:pPr>
    </w:p>
    <w:p w14:paraId="1BC2D046" w14:textId="77777777" w:rsidR="00A760F7" w:rsidRDefault="001C7480">
      <w:pPr>
        <w:keepNext/>
        <w:keepLines/>
        <w:shd w:val="clear" w:color="auto" w:fill="F2F2F2"/>
        <w:spacing w:after="0" w:line="240" w:lineRule="auto"/>
        <w:ind w:left="113"/>
      </w:pPr>
      <w:r>
        <w:rPr>
          <w:rFonts w:ascii="Consolas" w:eastAsia="Consolas" w:hAnsi="Consolas"/>
          <w:sz w:val="18"/>
        </w:rPr>
        <w:t># Sepolia operator (requires a funded test key and an RPC URL)</w:t>
      </w:r>
    </w:p>
    <w:p w14:paraId="1BBCDCC8" w14:textId="77777777" w:rsidR="00A760F7" w:rsidRDefault="001C7480">
      <w:pPr>
        <w:keepNext/>
        <w:keepLines/>
        <w:shd w:val="clear" w:color="auto" w:fill="F2F2F2"/>
        <w:spacing w:after="0" w:line="240" w:lineRule="auto"/>
        <w:ind w:left="113"/>
      </w:pPr>
      <w:r>
        <w:rPr>
          <w:rFonts w:ascii="Consolas" w:eastAsia="Consolas" w:hAnsi="Consolas"/>
          <w:sz w:val="18"/>
        </w:rPr>
        <w:t>cd contracts; npm ci; npm run compile; npm run deploy:sepolia</w:t>
      </w:r>
    </w:p>
    <w:p w14:paraId="376EA5D8" w14:textId="77777777" w:rsidR="00A760F7" w:rsidRDefault="001C7480">
      <w:pPr>
        <w:keepNext/>
        <w:keepLines/>
        <w:shd w:val="clear" w:color="auto" w:fill="F2F2F2"/>
        <w:spacing w:after="0" w:line="240" w:lineRule="auto"/>
        <w:ind w:left="113"/>
      </w:pPr>
      <w:r>
        <w:rPr>
          <w:rFonts w:ascii="Consolas" w:eastAsia="Consolas" w:hAnsi="Consolas"/>
          <w:sz w:val="18"/>
        </w:rPr>
        <w:t>npm run verify:sepolia</w:t>
      </w:r>
    </w:p>
    <w:p w14:paraId="2ADD2A5C" w14:textId="77777777" w:rsidR="00A760F7" w:rsidRDefault="001C7480">
      <w:pPr>
        <w:keepNext/>
        <w:keepLines/>
        <w:shd w:val="clear" w:color="auto" w:fill="F2F2F2"/>
        <w:spacing w:after="0" w:line="240" w:lineRule="auto"/>
        <w:ind w:left="113"/>
      </w:pPr>
      <w:r>
        <w:rPr>
          <w:rFonts w:ascii="Consolas" w:eastAsia="Consolas" w:hAnsi="Consolas"/>
          <w:sz w:val="18"/>
        </w:rPr>
        <w:t>cd ..; docker compose -f docker-compose.sepolia.yml up --build -d</w:t>
      </w:r>
    </w:p>
    <w:p w14:paraId="01AECB91" w14:textId="77777777" w:rsidR="00A760F7" w:rsidRDefault="00A760F7">
      <w:pPr>
        <w:keepNext/>
        <w:keepLines/>
        <w:shd w:val="clear" w:color="auto" w:fill="F2F2F2"/>
        <w:spacing w:after="0" w:line="240" w:lineRule="auto"/>
        <w:ind w:left="113"/>
      </w:pPr>
    </w:p>
    <w:p w14:paraId="29C4195F" w14:textId="77777777" w:rsidR="00A760F7" w:rsidRDefault="001C7480">
      <w:pPr>
        <w:keepNext/>
        <w:keepLines/>
        <w:shd w:val="clear" w:color="auto" w:fill="F2F2F2"/>
        <w:spacing w:after="0" w:line="240" w:lineRule="auto"/>
        <w:ind w:left="113"/>
      </w:pPr>
      <w:r>
        <w:rPr>
          <w:rFonts w:ascii="Consolas" w:eastAsia="Consolas" w:hAnsi="Consolas"/>
          <w:sz w:val="18"/>
        </w:rPr>
        <w:t># Additional provider laptop</w:t>
      </w:r>
    </w:p>
    <w:p w14:paraId="630E24FB" w14:textId="77777777" w:rsidR="00A760F7" w:rsidRDefault="001C7480">
      <w:pPr>
        <w:keepNext/>
        <w:keepLines/>
        <w:shd w:val="clear" w:color="auto" w:fill="F2F2F2"/>
        <w:spacing w:after="0" w:line="240" w:lineRule="auto"/>
        <w:ind w:left="113"/>
      </w:pPr>
      <w:r>
        <w:rPr>
          <w:rFonts w:ascii="Consolas" w:eastAsia="Consolas" w:hAnsi="Consolas"/>
          <w:sz w:val="18"/>
        </w:rPr>
        <w:t>python .\agent\discover_hardware.py</w:t>
      </w:r>
    </w:p>
    <w:p w14:paraId="30ADAF5D" w14:textId="77777777" w:rsidR="00A760F7" w:rsidRDefault="001C7480">
      <w:pPr>
        <w:keepLines/>
        <w:shd w:val="clear" w:color="auto" w:fill="F2F2F2"/>
        <w:spacing w:after="160" w:line="240" w:lineRule="auto"/>
        <w:ind w:left="113"/>
      </w:pPr>
      <w:r>
        <w:rPr>
          <w:rFonts w:ascii="Consolas" w:eastAsia="Consolas" w:hAnsi="Consolas"/>
          <w:sz w:val="18"/>
        </w:rPr>
        <w:t>docker compose --env-file .\agent\.env -f docker-compose.provider.yml up --build -d</w:t>
      </w:r>
    </w:p>
    <w:p w14:paraId="122D5822" w14:textId="77777777" w:rsidR="00A760F7" w:rsidRDefault="001C7480">
      <w:pPr>
        <w:pStyle w:val="Heading1"/>
      </w:pPr>
      <w:bookmarkStart w:id="180" w:name="_Toc243751241"/>
      <w:r>
        <w:lastRenderedPageBreak/>
        <w:t>APPENDIX B: API ENDPOINT SUMMARY</w:t>
      </w:r>
      <w:bookmarkEnd w:id="180"/>
    </w:p>
    <w:p w14:paraId="709ABF8E" w14:textId="77777777" w:rsidR="00A760F7" w:rsidRDefault="001C7480">
      <w:pPr>
        <w:spacing w:after="120" w:line="276" w:lineRule="auto"/>
        <w:jc w:val="both"/>
      </w:pPr>
      <w:r>
        <w:t>The orchestrator exposes the read API and the inference gateway listed in Table B.1. It never receives value writes.</w:t>
      </w:r>
    </w:p>
    <w:p w14:paraId="7BB3950E" w14:textId="77777777" w:rsidR="00A760F7" w:rsidRDefault="001C7480">
      <w:pPr>
        <w:pStyle w:val="TableCaption"/>
        <w:keepNext/>
        <w:spacing w:before="120" w:after="80" w:line="276" w:lineRule="auto"/>
        <w:jc w:val="center"/>
      </w:pPr>
      <w:bookmarkStart w:id="181" w:name="_Toc243751267"/>
      <w:r>
        <w:t>TABLE B.1: Orchestrator API endpoints</w:t>
      </w:r>
      <w:bookmarkEnd w:id="181"/>
    </w:p>
    <w:tbl>
      <w:tblPr>
        <w:tblStyle w:val="TableGrid"/>
        <w:tblW w:w="0" w:type="auto"/>
        <w:jc w:val="center"/>
        <w:tblLayout w:type="fixed"/>
        <w:tblLook w:val="04A0" w:firstRow="1" w:lastRow="0" w:firstColumn="1" w:lastColumn="0" w:noHBand="0" w:noVBand="1"/>
      </w:tblPr>
      <w:tblGrid>
        <w:gridCol w:w="3061"/>
        <w:gridCol w:w="5159"/>
      </w:tblGrid>
      <w:tr w:rsidR="00A760F7" w14:paraId="0C71D082" w14:textId="77777777">
        <w:trPr>
          <w:cantSplit/>
          <w:tblHeader/>
          <w:jc w:val="center"/>
        </w:trPr>
        <w:tc>
          <w:tcPr>
            <w:tcW w:w="3061" w:type="dxa"/>
            <w:shd w:val="clear" w:color="auto" w:fill="D9D9D9"/>
          </w:tcPr>
          <w:p w14:paraId="336A3EA3" w14:textId="77777777" w:rsidR="00A760F7" w:rsidRDefault="001C7480">
            <w:pPr>
              <w:keepNext/>
              <w:spacing w:before="40" w:after="40" w:line="240" w:lineRule="auto"/>
            </w:pPr>
            <w:r>
              <w:rPr>
                <w:b/>
                <w:sz w:val="19"/>
              </w:rPr>
              <w:t>Route</w:t>
            </w:r>
          </w:p>
        </w:tc>
        <w:tc>
          <w:tcPr>
            <w:tcW w:w="5159" w:type="dxa"/>
            <w:shd w:val="clear" w:color="auto" w:fill="D9D9D9"/>
          </w:tcPr>
          <w:p w14:paraId="0DF1B322" w14:textId="77777777" w:rsidR="00A760F7" w:rsidRDefault="001C7480">
            <w:pPr>
              <w:keepNext/>
              <w:spacing w:before="40" w:after="40" w:line="240" w:lineRule="auto"/>
            </w:pPr>
            <w:r>
              <w:rPr>
                <w:b/>
                <w:sz w:val="19"/>
              </w:rPr>
              <w:t>Purpose</w:t>
            </w:r>
          </w:p>
        </w:tc>
      </w:tr>
      <w:tr w:rsidR="00A760F7" w14:paraId="4F9A4374" w14:textId="77777777">
        <w:trPr>
          <w:cantSplit/>
          <w:jc w:val="center"/>
        </w:trPr>
        <w:tc>
          <w:tcPr>
            <w:tcW w:w="3061" w:type="dxa"/>
          </w:tcPr>
          <w:p w14:paraId="0558C4B3" w14:textId="77777777" w:rsidR="00A760F7" w:rsidRDefault="001C7480">
            <w:pPr>
              <w:keepNext/>
              <w:spacing w:before="40" w:after="40" w:line="240" w:lineRule="auto"/>
            </w:pPr>
            <w:r>
              <w:rPr>
                <w:sz w:val="19"/>
              </w:rPr>
              <w:t>GET /health</w:t>
            </w:r>
          </w:p>
        </w:tc>
        <w:tc>
          <w:tcPr>
            <w:tcW w:w="5159" w:type="dxa"/>
          </w:tcPr>
          <w:p w14:paraId="397EC6B8" w14:textId="77777777" w:rsidR="00A760F7" w:rsidRDefault="001C7480">
            <w:pPr>
              <w:keepNext/>
              <w:spacing w:before="40" w:after="40" w:line="240" w:lineRule="auto"/>
            </w:pPr>
            <w:r>
              <w:rPr>
                <w:sz w:val="19"/>
              </w:rPr>
              <w:t>Service status. Returns 503 when persistence or indexing fails.</w:t>
            </w:r>
          </w:p>
        </w:tc>
      </w:tr>
      <w:tr w:rsidR="00A760F7" w14:paraId="6EDD9A3C" w14:textId="77777777">
        <w:trPr>
          <w:cantSplit/>
          <w:jc w:val="center"/>
        </w:trPr>
        <w:tc>
          <w:tcPr>
            <w:tcW w:w="3061" w:type="dxa"/>
          </w:tcPr>
          <w:p w14:paraId="6C1AA556" w14:textId="77777777" w:rsidR="00A760F7" w:rsidRDefault="001C7480">
            <w:pPr>
              <w:keepNext/>
              <w:spacing w:before="40" w:after="40" w:line="240" w:lineRule="auto"/>
            </w:pPr>
            <w:r>
              <w:rPr>
                <w:sz w:val="19"/>
              </w:rPr>
              <w:t>GET /listings, /leases, /leases/:id</w:t>
            </w:r>
          </w:p>
        </w:tc>
        <w:tc>
          <w:tcPr>
            <w:tcW w:w="5159" w:type="dxa"/>
          </w:tcPr>
          <w:p w14:paraId="5545B92B" w14:textId="77777777" w:rsidR="00A760F7" w:rsidRDefault="001C7480">
            <w:pPr>
              <w:keepNext/>
              <w:spacing w:before="40" w:after="40" w:line="240" w:lineRule="auto"/>
            </w:pPr>
            <w:r>
              <w:rPr>
                <w:sz w:val="19"/>
              </w:rPr>
              <w:t>Rental listings and leases.</w:t>
            </w:r>
          </w:p>
        </w:tc>
      </w:tr>
      <w:tr w:rsidR="00A760F7" w14:paraId="64B07365" w14:textId="77777777">
        <w:trPr>
          <w:cantSplit/>
          <w:jc w:val="center"/>
        </w:trPr>
        <w:tc>
          <w:tcPr>
            <w:tcW w:w="3061" w:type="dxa"/>
          </w:tcPr>
          <w:p w14:paraId="4672D40D" w14:textId="77777777" w:rsidR="00A760F7" w:rsidRDefault="001C7480">
            <w:pPr>
              <w:keepNext/>
              <w:spacing w:before="40" w:after="40" w:line="240" w:lineRule="auto"/>
            </w:pPr>
            <w:r>
              <w:rPr>
                <w:sz w:val="19"/>
              </w:rPr>
              <w:t>GET /providers</w:t>
            </w:r>
          </w:p>
        </w:tc>
        <w:tc>
          <w:tcPr>
            <w:tcW w:w="5159" w:type="dxa"/>
          </w:tcPr>
          <w:p w14:paraId="3E3DD210" w14:textId="77777777" w:rsidR="00A760F7" w:rsidRDefault="001C7480">
            <w:pPr>
              <w:keepNext/>
              <w:spacing w:before="40" w:after="40" w:line="240" w:lineRule="auto"/>
            </w:pPr>
            <w:r>
              <w:rPr>
                <w:sz w:val="19"/>
              </w:rPr>
              <w:t>Providers with stake, reputation, attestation, models, challenge summary.</w:t>
            </w:r>
          </w:p>
        </w:tc>
      </w:tr>
      <w:tr w:rsidR="00A760F7" w14:paraId="2E4657A4" w14:textId="77777777">
        <w:trPr>
          <w:cantSplit/>
          <w:jc w:val="center"/>
        </w:trPr>
        <w:tc>
          <w:tcPr>
            <w:tcW w:w="3061" w:type="dxa"/>
          </w:tcPr>
          <w:p w14:paraId="6047E3BF" w14:textId="77777777" w:rsidR="00A760F7" w:rsidRDefault="001C7480">
            <w:pPr>
              <w:keepNext/>
              <w:spacing w:before="40" w:after="40" w:line="240" w:lineRule="auto"/>
            </w:pPr>
            <w:r>
              <w:rPr>
                <w:sz w:val="19"/>
              </w:rPr>
              <w:t>GET /challenges, /challenges/:id</w:t>
            </w:r>
          </w:p>
        </w:tc>
        <w:tc>
          <w:tcPr>
            <w:tcW w:w="5159" w:type="dxa"/>
          </w:tcPr>
          <w:p w14:paraId="40F91278" w14:textId="77777777" w:rsidR="00A760F7" w:rsidRDefault="001C7480">
            <w:pPr>
              <w:keepNext/>
              <w:spacing w:before="40" w:after="40" w:line="240" w:lineRule="auto"/>
            </w:pPr>
            <w:r>
              <w:rPr>
                <w:sz w:val="19"/>
              </w:rPr>
              <w:t>Benchmark challenges. Filter by provider.</w:t>
            </w:r>
          </w:p>
        </w:tc>
      </w:tr>
      <w:tr w:rsidR="00A760F7" w14:paraId="3D983BAE" w14:textId="77777777">
        <w:trPr>
          <w:cantSplit/>
          <w:jc w:val="center"/>
        </w:trPr>
        <w:tc>
          <w:tcPr>
            <w:tcW w:w="3061" w:type="dxa"/>
          </w:tcPr>
          <w:p w14:paraId="5B9D0472" w14:textId="77777777" w:rsidR="00A760F7" w:rsidRDefault="001C7480">
            <w:pPr>
              <w:keepNext/>
              <w:spacing w:before="40" w:after="40" w:line="240" w:lineRule="auto"/>
            </w:pPr>
            <w:r>
              <w:rPr>
                <w:sz w:val="19"/>
              </w:rPr>
              <w:t>GET /models, /offers, /offers/:id</w:t>
            </w:r>
          </w:p>
        </w:tc>
        <w:tc>
          <w:tcPr>
            <w:tcW w:w="5159" w:type="dxa"/>
          </w:tcPr>
          <w:p w14:paraId="31C06966" w14:textId="77777777" w:rsidR="00A760F7" w:rsidRDefault="001C7480">
            <w:pPr>
              <w:keepNext/>
              <w:spacing w:before="40" w:after="40" w:line="240" w:lineRule="auto"/>
            </w:pPr>
            <w:r>
              <w:rPr>
                <w:sz w:val="19"/>
              </w:rPr>
              <w:t>Model catalog and inference offers.</w:t>
            </w:r>
          </w:p>
        </w:tc>
      </w:tr>
      <w:tr w:rsidR="00A760F7" w14:paraId="66797A05" w14:textId="77777777">
        <w:trPr>
          <w:cantSplit/>
          <w:jc w:val="center"/>
        </w:trPr>
        <w:tc>
          <w:tcPr>
            <w:tcW w:w="3061" w:type="dxa"/>
          </w:tcPr>
          <w:p w14:paraId="143662F2" w14:textId="77777777" w:rsidR="00A760F7" w:rsidRDefault="001C7480">
            <w:pPr>
              <w:keepNext/>
              <w:spacing w:before="40" w:after="40" w:line="240" w:lineRule="auto"/>
            </w:pPr>
            <w:r>
              <w:rPr>
                <w:sz w:val="19"/>
              </w:rPr>
              <w:t>GET /credits, /credits/:id</w:t>
            </w:r>
          </w:p>
        </w:tc>
        <w:tc>
          <w:tcPr>
            <w:tcW w:w="5159" w:type="dxa"/>
          </w:tcPr>
          <w:p w14:paraId="057EA480" w14:textId="77777777" w:rsidR="00A760F7" w:rsidRDefault="001C7480">
            <w:pPr>
              <w:keepNext/>
              <w:spacing w:before="40" w:after="40" w:line="240" w:lineRule="auto"/>
            </w:pPr>
            <w:r>
              <w:rPr>
                <w:sz w:val="19"/>
              </w:rPr>
              <w:t>Prepaid credits. Filter by requester.</w:t>
            </w:r>
          </w:p>
        </w:tc>
      </w:tr>
      <w:tr w:rsidR="00A760F7" w14:paraId="61DEC46E" w14:textId="77777777">
        <w:trPr>
          <w:cantSplit/>
          <w:jc w:val="center"/>
        </w:trPr>
        <w:tc>
          <w:tcPr>
            <w:tcW w:w="3061" w:type="dxa"/>
          </w:tcPr>
          <w:p w14:paraId="5D4B0282" w14:textId="77777777" w:rsidR="00A760F7" w:rsidRDefault="001C7480">
            <w:pPr>
              <w:keepNext/>
              <w:spacing w:before="40" w:after="40" w:line="240" w:lineRule="auto"/>
            </w:pPr>
            <w:r>
              <w:rPr>
                <w:sz w:val="19"/>
              </w:rPr>
              <w:t>GET /jobs, /jobs/:id, /tasks, /disputes</w:t>
            </w:r>
          </w:p>
        </w:tc>
        <w:tc>
          <w:tcPr>
            <w:tcW w:w="5159" w:type="dxa"/>
          </w:tcPr>
          <w:p w14:paraId="21AC1643" w14:textId="77777777" w:rsidR="00A760F7" w:rsidRDefault="001C7480">
            <w:pPr>
              <w:keepNext/>
              <w:spacing w:before="40" w:after="40" w:line="240" w:lineRule="auto"/>
            </w:pPr>
            <w:r>
              <w:rPr>
                <w:sz w:val="19"/>
              </w:rPr>
              <w:t>Verifiable jobs, tasks, and disputes.</w:t>
            </w:r>
          </w:p>
        </w:tc>
      </w:tr>
      <w:tr w:rsidR="00A760F7" w14:paraId="56CD3600" w14:textId="77777777">
        <w:trPr>
          <w:cantSplit/>
          <w:jc w:val="center"/>
        </w:trPr>
        <w:tc>
          <w:tcPr>
            <w:tcW w:w="3061" w:type="dxa"/>
          </w:tcPr>
          <w:p w14:paraId="3A22A3BA" w14:textId="77777777" w:rsidR="00A760F7" w:rsidRDefault="001C7480">
            <w:pPr>
              <w:keepNext/>
              <w:spacing w:before="40" w:after="40" w:line="240" w:lineRule="auto"/>
            </w:pPr>
            <w:r>
              <w:rPr>
                <w:sz w:val="19"/>
              </w:rPr>
              <w:t>GET /jobs/:id/result</w:t>
            </w:r>
          </w:p>
        </w:tc>
        <w:tc>
          <w:tcPr>
            <w:tcW w:w="5159" w:type="dxa"/>
          </w:tcPr>
          <w:p w14:paraId="5DEFE265" w14:textId="77777777" w:rsidR="00A760F7" w:rsidRDefault="001C7480">
            <w:pPr>
              <w:keepNext/>
              <w:spacing w:before="40" w:after="40" w:line="240" w:lineRule="auto"/>
            </w:pPr>
            <w:r>
              <w:rPr>
                <w:sz w:val="19"/>
              </w:rPr>
              <w:t>Final stitched artifact CID.</w:t>
            </w:r>
          </w:p>
        </w:tc>
      </w:tr>
      <w:tr w:rsidR="00A760F7" w14:paraId="1D14816C" w14:textId="77777777">
        <w:trPr>
          <w:cantSplit/>
          <w:jc w:val="center"/>
        </w:trPr>
        <w:tc>
          <w:tcPr>
            <w:tcW w:w="3061" w:type="dxa"/>
          </w:tcPr>
          <w:p w14:paraId="199D7AC4" w14:textId="77777777" w:rsidR="00A760F7" w:rsidRDefault="001C7480">
            <w:pPr>
              <w:keepNext/>
              <w:spacing w:before="40" w:after="40" w:line="240" w:lineRule="auto"/>
            </w:pPr>
            <w:r>
              <w:rPr>
                <w:sz w:val="19"/>
              </w:rPr>
              <w:t>GET /events, /events/history</w:t>
            </w:r>
          </w:p>
        </w:tc>
        <w:tc>
          <w:tcPr>
            <w:tcW w:w="5159" w:type="dxa"/>
          </w:tcPr>
          <w:p w14:paraId="497B5FBC" w14:textId="77777777" w:rsidR="00A760F7" w:rsidRDefault="001C7480">
            <w:pPr>
              <w:keepNext/>
              <w:spacing w:before="40" w:after="40" w:line="240" w:lineRule="auto"/>
            </w:pPr>
            <w:r>
              <w:rPr>
                <w:sz w:val="19"/>
              </w:rPr>
              <w:t>Server-sent event stream and recent indexed events.</w:t>
            </w:r>
          </w:p>
        </w:tc>
      </w:tr>
      <w:tr w:rsidR="00A760F7" w14:paraId="4ADBFC66" w14:textId="77777777">
        <w:trPr>
          <w:cantSplit/>
          <w:jc w:val="center"/>
        </w:trPr>
        <w:tc>
          <w:tcPr>
            <w:tcW w:w="3061" w:type="dxa"/>
          </w:tcPr>
          <w:p w14:paraId="36B5C2B5" w14:textId="77777777" w:rsidR="00A760F7" w:rsidRDefault="001C7480">
            <w:pPr>
              <w:keepNext/>
              <w:spacing w:before="40" w:after="40" w:line="240" w:lineRule="auto"/>
            </w:pPr>
            <w:r>
              <w:rPr>
                <w:sz w:val="19"/>
              </w:rPr>
              <w:t>POST /jobs/prepare</w:t>
            </w:r>
          </w:p>
        </w:tc>
        <w:tc>
          <w:tcPr>
            <w:tcW w:w="5159" w:type="dxa"/>
          </w:tcPr>
          <w:p w14:paraId="75FB759D" w14:textId="77777777" w:rsidR="00A760F7" w:rsidRDefault="001C7480">
            <w:pPr>
              <w:keepNext/>
              <w:spacing w:before="40" w:after="40" w:line="240" w:lineRule="auto"/>
            </w:pPr>
            <w:r>
              <w:rPr>
                <w:sz w:val="19"/>
              </w:rPr>
              <w:t>Split an image and pin the manifest. No chain write.</w:t>
            </w:r>
          </w:p>
        </w:tc>
      </w:tr>
      <w:tr w:rsidR="00A760F7" w14:paraId="3E5CF6A5" w14:textId="77777777">
        <w:trPr>
          <w:cantSplit/>
          <w:jc w:val="center"/>
        </w:trPr>
        <w:tc>
          <w:tcPr>
            <w:tcW w:w="3061" w:type="dxa"/>
          </w:tcPr>
          <w:p w14:paraId="746EB256" w14:textId="77777777" w:rsidR="00A760F7" w:rsidRDefault="001C7480">
            <w:pPr>
              <w:spacing w:before="40" w:after="40" w:line="240" w:lineRule="auto"/>
            </w:pPr>
            <w:r>
              <w:rPr>
                <w:sz w:val="19"/>
              </w:rPr>
              <w:t>POST /v1/chat/completions</w:t>
            </w:r>
          </w:p>
        </w:tc>
        <w:tc>
          <w:tcPr>
            <w:tcW w:w="5159" w:type="dxa"/>
          </w:tcPr>
          <w:p w14:paraId="55BC92EA" w14:textId="77777777" w:rsidR="00A760F7" w:rsidRDefault="001C7480">
            <w:pPr>
              <w:spacing w:before="40" w:after="40" w:line="240" w:lineRule="auto"/>
            </w:pPr>
            <w:r>
              <w:rPr>
                <w:sz w:val="19"/>
              </w:rPr>
              <w:t>OpenAI-compatible gateway with an EIP-191 authorization.</w:t>
            </w:r>
          </w:p>
        </w:tc>
      </w:tr>
    </w:tbl>
    <w:p w14:paraId="0F6EF767" w14:textId="77777777" w:rsidR="00A760F7" w:rsidRDefault="00A760F7">
      <w:pPr>
        <w:spacing w:after="120" w:line="240" w:lineRule="auto"/>
        <w:jc w:val="both"/>
      </w:pPr>
    </w:p>
    <w:p w14:paraId="2F15EDA1" w14:textId="77777777" w:rsidR="00A760F7" w:rsidRDefault="001C7480">
      <w:pPr>
        <w:pStyle w:val="Heading1"/>
      </w:pPr>
      <w:bookmarkStart w:id="182" w:name="_Toc243751242"/>
      <w:r>
        <w:lastRenderedPageBreak/>
        <w:t>APPENDIX C: TEST COMMANDS</w:t>
      </w:r>
      <w:bookmarkEnd w:id="182"/>
    </w:p>
    <w:p w14:paraId="774A10B4" w14:textId="77777777" w:rsidR="00A760F7" w:rsidRDefault="001C7480">
      <w:pPr>
        <w:spacing w:after="120" w:line="276" w:lineRule="auto"/>
        <w:jc w:val="both"/>
      </w:pPr>
      <w:r>
        <w:t>Table C.1 lists the commands for each suite.</w:t>
      </w:r>
    </w:p>
    <w:p w14:paraId="6F6FB3B6" w14:textId="77777777" w:rsidR="00A760F7" w:rsidRDefault="001C7480">
      <w:pPr>
        <w:pStyle w:val="TableCaption"/>
        <w:keepNext/>
        <w:spacing w:before="120" w:after="80" w:line="276" w:lineRule="auto"/>
        <w:jc w:val="center"/>
      </w:pPr>
      <w:bookmarkStart w:id="183" w:name="_Toc243751268"/>
      <w:r>
        <w:t>TABLE C.1: Commands to run each test suite</w:t>
      </w:r>
      <w:bookmarkEnd w:id="183"/>
    </w:p>
    <w:tbl>
      <w:tblPr>
        <w:tblStyle w:val="TableGrid"/>
        <w:tblW w:w="0" w:type="auto"/>
        <w:jc w:val="center"/>
        <w:tblLayout w:type="fixed"/>
        <w:tblLook w:val="04A0" w:firstRow="1" w:lastRow="0" w:firstColumn="1" w:lastColumn="0" w:noHBand="0" w:noVBand="1"/>
      </w:tblPr>
      <w:tblGrid>
        <w:gridCol w:w="2041"/>
        <w:gridCol w:w="6180"/>
      </w:tblGrid>
      <w:tr w:rsidR="00A760F7" w14:paraId="4C60BA1F" w14:textId="77777777">
        <w:trPr>
          <w:cantSplit/>
          <w:tblHeader/>
          <w:jc w:val="center"/>
        </w:trPr>
        <w:tc>
          <w:tcPr>
            <w:tcW w:w="2041" w:type="dxa"/>
            <w:shd w:val="clear" w:color="auto" w:fill="D9D9D9"/>
          </w:tcPr>
          <w:p w14:paraId="2B4E43BB" w14:textId="77777777" w:rsidR="00A760F7" w:rsidRDefault="001C7480">
            <w:pPr>
              <w:keepNext/>
              <w:spacing w:before="40" w:after="40" w:line="240" w:lineRule="auto"/>
            </w:pPr>
            <w:r>
              <w:rPr>
                <w:b/>
                <w:sz w:val="19"/>
              </w:rPr>
              <w:t>Suite</w:t>
            </w:r>
          </w:p>
        </w:tc>
        <w:tc>
          <w:tcPr>
            <w:tcW w:w="6180" w:type="dxa"/>
            <w:shd w:val="clear" w:color="auto" w:fill="D9D9D9"/>
          </w:tcPr>
          <w:p w14:paraId="74892516" w14:textId="77777777" w:rsidR="00A760F7" w:rsidRDefault="001C7480">
            <w:pPr>
              <w:keepNext/>
              <w:spacing w:before="40" w:after="40" w:line="240" w:lineRule="auto"/>
            </w:pPr>
            <w:r>
              <w:rPr>
                <w:b/>
                <w:sz w:val="19"/>
              </w:rPr>
              <w:t>Command</w:t>
            </w:r>
          </w:p>
        </w:tc>
      </w:tr>
      <w:tr w:rsidR="00A760F7" w14:paraId="0569F90C" w14:textId="77777777">
        <w:trPr>
          <w:cantSplit/>
          <w:jc w:val="center"/>
        </w:trPr>
        <w:tc>
          <w:tcPr>
            <w:tcW w:w="2041" w:type="dxa"/>
          </w:tcPr>
          <w:p w14:paraId="35D11E4A" w14:textId="77777777" w:rsidR="00A760F7" w:rsidRDefault="001C7480">
            <w:pPr>
              <w:keepNext/>
              <w:spacing w:before="40" w:after="40" w:line="240" w:lineRule="auto"/>
            </w:pPr>
            <w:r>
              <w:rPr>
                <w:sz w:val="19"/>
              </w:rPr>
              <w:t>Contracts</w:t>
            </w:r>
          </w:p>
        </w:tc>
        <w:tc>
          <w:tcPr>
            <w:tcW w:w="6180" w:type="dxa"/>
          </w:tcPr>
          <w:p w14:paraId="3283CD5B" w14:textId="77777777" w:rsidR="00A760F7" w:rsidRDefault="001C7480">
            <w:pPr>
              <w:keepNext/>
              <w:spacing w:before="40" w:after="40" w:line="240" w:lineRule="auto"/>
            </w:pPr>
            <w:r>
              <w:rPr>
                <w:rFonts w:ascii="Consolas" w:eastAsia="Consolas" w:hAnsi="Consolas"/>
                <w:sz w:val="16"/>
              </w:rPr>
              <w:t>cd contracts; npm ci; npx hardhat compile; npx hardhat test; npm run gas</w:t>
            </w:r>
          </w:p>
        </w:tc>
      </w:tr>
      <w:tr w:rsidR="00A760F7" w14:paraId="3871E19C" w14:textId="77777777">
        <w:trPr>
          <w:cantSplit/>
          <w:jc w:val="center"/>
        </w:trPr>
        <w:tc>
          <w:tcPr>
            <w:tcW w:w="2041" w:type="dxa"/>
          </w:tcPr>
          <w:p w14:paraId="4D8404CB" w14:textId="77777777" w:rsidR="00A760F7" w:rsidRDefault="001C7480">
            <w:pPr>
              <w:keepNext/>
              <w:spacing w:before="40" w:after="40" w:line="240" w:lineRule="auto"/>
            </w:pPr>
            <w:r>
              <w:rPr>
                <w:sz w:val="19"/>
              </w:rPr>
              <w:t>Provider agent</w:t>
            </w:r>
          </w:p>
        </w:tc>
        <w:tc>
          <w:tcPr>
            <w:tcW w:w="6180" w:type="dxa"/>
          </w:tcPr>
          <w:p w14:paraId="5CB8CBDE" w14:textId="77777777" w:rsidR="00A760F7" w:rsidRDefault="001C7480">
            <w:pPr>
              <w:keepNext/>
              <w:spacing w:before="40" w:after="40" w:line="240" w:lineRule="auto"/>
            </w:pPr>
            <w:r>
              <w:rPr>
                <w:rFonts w:ascii="Consolas" w:eastAsia="Consolas" w:hAnsi="Consolas"/>
                <w:sz w:val="16"/>
              </w:rPr>
              <w:t>cd agent; pip install -r requirements-dev.txt; python -m pytest</w:t>
            </w:r>
          </w:p>
        </w:tc>
      </w:tr>
      <w:tr w:rsidR="00A760F7" w14:paraId="04DC7233" w14:textId="77777777">
        <w:trPr>
          <w:cantSplit/>
          <w:jc w:val="center"/>
        </w:trPr>
        <w:tc>
          <w:tcPr>
            <w:tcW w:w="2041" w:type="dxa"/>
          </w:tcPr>
          <w:p w14:paraId="03E8EEF9" w14:textId="77777777" w:rsidR="00A760F7" w:rsidRDefault="001C7480">
            <w:pPr>
              <w:keepNext/>
              <w:spacing w:before="40" w:after="40" w:line="240" w:lineRule="auto"/>
            </w:pPr>
            <w:r>
              <w:rPr>
                <w:sz w:val="19"/>
              </w:rPr>
              <w:t>Orchestrator</w:t>
            </w:r>
          </w:p>
        </w:tc>
        <w:tc>
          <w:tcPr>
            <w:tcW w:w="6180" w:type="dxa"/>
          </w:tcPr>
          <w:p w14:paraId="1A247D02" w14:textId="77777777" w:rsidR="00A760F7" w:rsidRDefault="001C7480">
            <w:pPr>
              <w:keepNext/>
              <w:spacing w:before="40" w:after="40" w:line="240" w:lineRule="auto"/>
            </w:pPr>
            <w:r>
              <w:rPr>
                <w:rFonts w:ascii="Consolas" w:eastAsia="Consolas" w:hAnsi="Consolas"/>
                <w:sz w:val="16"/>
              </w:rPr>
              <w:t>cd orchestrator; npm ci; npm test; npm run typecheck</w:t>
            </w:r>
          </w:p>
        </w:tc>
      </w:tr>
      <w:tr w:rsidR="00A760F7" w14:paraId="524D81F2" w14:textId="77777777">
        <w:trPr>
          <w:cantSplit/>
          <w:jc w:val="center"/>
        </w:trPr>
        <w:tc>
          <w:tcPr>
            <w:tcW w:w="2041" w:type="dxa"/>
          </w:tcPr>
          <w:p w14:paraId="1815B20C" w14:textId="77777777" w:rsidR="00A760F7" w:rsidRDefault="001C7480">
            <w:pPr>
              <w:keepNext/>
              <w:spacing w:before="40" w:after="40" w:line="240" w:lineRule="auto"/>
            </w:pPr>
            <w:r>
              <w:rPr>
                <w:sz w:val="19"/>
              </w:rPr>
              <w:t>Orchestrator with Postgres</w:t>
            </w:r>
          </w:p>
        </w:tc>
        <w:tc>
          <w:tcPr>
            <w:tcW w:w="6180" w:type="dxa"/>
          </w:tcPr>
          <w:p w14:paraId="135C2D96" w14:textId="77777777" w:rsidR="00A760F7" w:rsidRDefault="001C7480">
            <w:pPr>
              <w:keepNext/>
              <w:spacing w:before="40" w:after="40" w:line="240" w:lineRule="auto"/>
            </w:pPr>
            <w:r>
              <w:rPr>
                <w:sz w:val="19"/>
              </w:rPr>
              <w:t xml:space="preserve">Set </w:t>
            </w:r>
            <w:r>
              <w:rPr>
                <w:rFonts w:ascii="Consolas" w:eastAsia="Consolas" w:hAnsi="Consolas"/>
                <w:sz w:val="16"/>
              </w:rPr>
              <w:t>TEST_DATABASE_URL</w:t>
            </w:r>
            <w:r>
              <w:rPr>
                <w:sz w:val="19"/>
              </w:rPr>
              <w:t xml:space="preserve">, then </w:t>
            </w:r>
            <w:r>
              <w:rPr>
                <w:rFonts w:ascii="Consolas" w:eastAsia="Consolas" w:hAnsi="Consolas"/>
                <w:sz w:val="16"/>
              </w:rPr>
              <w:t>npm test</w:t>
            </w:r>
          </w:p>
        </w:tc>
      </w:tr>
      <w:tr w:rsidR="00A760F7" w14:paraId="0491A0DD" w14:textId="77777777">
        <w:trPr>
          <w:cantSplit/>
          <w:jc w:val="center"/>
        </w:trPr>
        <w:tc>
          <w:tcPr>
            <w:tcW w:w="2041" w:type="dxa"/>
          </w:tcPr>
          <w:p w14:paraId="027F126F" w14:textId="77777777" w:rsidR="00A760F7" w:rsidRDefault="001C7480">
            <w:pPr>
              <w:keepNext/>
              <w:spacing w:before="40" w:after="40" w:line="240" w:lineRule="auto"/>
            </w:pPr>
            <w:r>
              <w:rPr>
                <w:sz w:val="19"/>
              </w:rPr>
              <w:t>Simulator</w:t>
            </w:r>
          </w:p>
        </w:tc>
        <w:tc>
          <w:tcPr>
            <w:tcW w:w="6180" w:type="dxa"/>
          </w:tcPr>
          <w:p w14:paraId="5FF2E6EB" w14:textId="77777777" w:rsidR="00A760F7" w:rsidRDefault="001C7480">
            <w:pPr>
              <w:keepNext/>
              <w:spacing w:before="40" w:after="40" w:line="240" w:lineRule="auto"/>
            </w:pPr>
            <w:r>
              <w:rPr>
                <w:rFonts w:ascii="Consolas" w:eastAsia="Consolas" w:hAnsi="Consolas"/>
                <w:sz w:val="16"/>
              </w:rPr>
              <w:t>cd simulator; python -m unittest discover -v; python verification_game_sim.py</w:t>
            </w:r>
          </w:p>
        </w:tc>
      </w:tr>
      <w:tr w:rsidR="00A760F7" w14:paraId="79E9688C" w14:textId="77777777">
        <w:trPr>
          <w:cantSplit/>
          <w:jc w:val="center"/>
        </w:trPr>
        <w:tc>
          <w:tcPr>
            <w:tcW w:w="2041" w:type="dxa"/>
          </w:tcPr>
          <w:p w14:paraId="61D50072" w14:textId="77777777" w:rsidR="00A760F7" w:rsidRDefault="001C7480">
            <w:pPr>
              <w:keepNext/>
              <w:spacing w:before="40" w:after="40" w:line="240" w:lineRule="auto"/>
            </w:pPr>
            <w:r>
              <w:rPr>
                <w:sz w:val="19"/>
              </w:rPr>
              <w:t>Web checks</w:t>
            </w:r>
          </w:p>
        </w:tc>
        <w:tc>
          <w:tcPr>
            <w:tcW w:w="6180" w:type="dxa"/>
          </w:tcPr>
          <w:p w14:paraId="437EFE2A" w14:textId="77777777" w:rsidR="00A760F7" w:rsidRDefault="001C7480">
            <w:pPr>
              <w:keepNext/>
              <w:spacing w:before="40" w:after="40" w:line="240" w:lineRule="auto"/>
            </w:pPr>
            <w:r>
              <w:rPr>
                <w:rFonts w:ascii="Consolas" w:eastAsia="Consolas" w:hAnsi="Consolas"/>
                <w:sz w:val="16"/>
              </w:rPr>
              <w:t>cd web; npm ci; npm run lint; npm run typecheck; npm run build</w:t>
            </w:r>
          </w:p>
        </w:tc>
      </w:tr>
      <w:tr w:rsidR="00A760F7" w14:paraId="14E03433" w14:textId="77777777">
        <w:trPr>
          <w:cantSplit/>
          <w:jc w:val="center"/>
        </w:trPr>
        <w:tc>
          <w:tcPr>
            <w:tcW w:w="2041" w:type="dxa"/>
          </w:tcPr>
          <w:p w14:paraId="0A5CB428" w14:textId="77777777" w:rsidR="00A760F7" w:rsidRDefault="001C7480">
            <w:pPr>
              <w:keepNext/>
              <w:spacing w:before="40" w:after="40" w:line="240" w:lineRule="auto"/>
            </w:pPr>
            <w:r>
              <w:rPr>
                <w:sz w:val="19"/>
              </w:rPr>
              <w:t>Browser tests</w:t>
            </w:r>
          </w:p>
        </w:tc>
        <w:tc>
          <w:tcPr>
            <w:tcW w:w="6180" w:type="dxa"/>
          </w:tcPr>
          <w:p w14:paraId="21780839" w14:textId="77777777" w:rsidR="00A760F7" w:rsidRDefault="001C7480">
            <w:pPr>
              <w:keepNext/>
              <w:spacing w:before="40" w:after="40" w:line="240" w:lineRule="auto"/>
            </w:pPr>
            <w:r>
              <w:rPr>
                <w:rFonts w:ascii="Consolas" w:eastAsia="Consolas" w:hAnsi="Consolas"/>
                <w:sz w:val="16"/>
              </w:rPr>
              <w:t>cd web; npm run test:e2e</w:t>
            </w:r>
            <w:r>
              <w:rPr>
                <w:sz w:val="19"/>
              </w:rPr>
              <w:t xml:space="preserve"> (read-only), </w:t>
            </w:r>
            <w:r>
              <w:rPr>
                <w:rFonts w:ascii="Consolas" w:eastAsia="Consolas" w:hAnsi="Consolas"/>
                <w:sz w:val="16"/>
              </w:rPr>
              <w:t>npm run test:e2e:wallet</w:t>
            </w:r>
            <w:r>
              <w:rPr>
                <w:sz w:val="19"/>
              </w:rPr>
              <w:t xml:space="preserve"> (wallet writes)</w:t>
            </w:r>
          </w:p>
        </w:tc>
      </w:tr>
      <w:tr w:rsidR="00A760F7" w14:paraId="71DE486F" w14:textId="77777777">
        <w:trPr>
          <w:cantSplit/>
          <w:jc w:val="center"/>
        </w:trPr>
        <w:tc>
          <w:tcPr>
            <w:tcW w:w="2041" w:type="dxa"/>
          </w:tcPr>
          <w:p w14:paraId="783F328F" w14:textId="77777777" w:rsidR="00A760F7" w:rsidRDefault="001C7480">
            <w:pPr>
              <w:spacing w:before="40" w:after="40" w:line="240" w:lineRule="auto"/>
            </w:pPr>
            <w:r>
              <w:rPr>
                <w:sz w:val="19"/>
              </w:rPr>
              <w:t>Regenerate this report</w:t>
            </w:r>
          </w:p>
        </w:tc>
        <w:tc>
          <w:tcPr>
            <w:tcW w:w="6180" w:type="dxa"/>
          </w:tcPr>
          <w:p w14:paraId="2B839455" w14:textId="77777777" w:rsidR="00A760F7" w:rsidRDefault="001C7480">
            <w:pPr>
              <w:spacing w:before="40" w:after="40" w:line="240" w:lineRule="auto"/>
            </w:pPr>
            <w:r>
              <w:rPr>
                <w:rFonts w:ascii="Consolas" w:eastAsia="Consolas" w:hAnsi="Consolas"/>
                <w:sz w:val="16"/>
              </w:rPr>
              <w:t>python docs/_scripts/report_figures.py; python docs/_scripts/build_report.py</w:t>
            </w:r>
          </w:p>
        </w:tc>
      </w:tr>
    </w:tbl>
    <w:p w14:paraId="778DB611" w14:textId="77777777" w:rsidR="00A760F7" w:rsidRDefault="00A760F7">
      <w:pPr>
        <w:spacing w:after="120" w:line="240" w:lineRule="auto"/>
        <w:jc w:val="both"/>
      </w:pPr>
    </w:p>
    <w:sectPr w:rsidR="00A760F7" w:rsidSect="00034616">
      <w:pgSz w:w="11906" w:h="16838"/>
      <w:pgMar w:top="1440" w:right="1701" w:bottom="1440" w:left="1984"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B2D5D" w14:textId="77777777" w:rsidR="001C7480" w:rsidRDefault="001C7480">
      <w:pPr>
        <w:spacing w:after="0" w:line="240" w:lineRule="auto"/>
      </w:pPr>
      <w:r>
        <w:separator/>
      </w:r>
    </w:p>
  </w:endnote>
  <w:endnote w:type="continuationSeparator" w:id="0">
    <w:p w14:paraId="34A8CEAA" w14:textId="77777777" w:rsidR="001C7480" w:rsidRDefault="001C7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B69D1" w14:textId="77777777" w:rsidR="00A760F7" w:rsidRDefault="001C748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0F44" w14:textId="77777777" w:rsidR="001C7480" w:rsidRDefault="001C7480">
      <w:pPr>
        <w:spacing w:after="0" w:line="240" w:lineRule="auto"/>
      </w:pPr>
      <w:r>
        <w:separator/>
      </w:r>
    </w:p>
  </w:footnote>
  <w:footnote w:type="continuationSeparator" w:id="0">
    <w:p w14:paraId="175B1FB9" w14:textId="77777777" w:rsidR="001C7480" w:rsidRDefault="001C74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55614">
    <w:abstractNumId w:val="8"/>
  </w:num>
  <w:num w:numId="2" w16cid:durableId="20401144">
    <w:abstractNumId w:val="6"/>
  </w:num>
  <w:num w:numId="3" w16cid:durableId="32312092">
    <w:abstractNumId w:val="5"/>
  </w:num>
  <w:num w:numId="4" w16cid:durableId="249583555">
    <w:abstractNumId w:val="4"/>
  </w:num>
  <w:num w:numId="5" w16cid:durableId="1736968901">
    <w:abstractNumId w:val="7"/>
  </w:num>
  <w:num w:numId="6" w16cid:durableId="594941015">
    <w:abstractNumId w:val="3"/>
  </w:num>
  <w:num w:numId="7" w16cid:durableId="772750011">
    <w:abstractNumId w:val="2"/>
  </w:num>
  <w:num w:numId="8" w16cid:durableId="1645936890">
    <w:abstractNumId w:val="1"/>
  </w:num>
  <w:num w:numId="9" w16cid:durableId="116628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480"/>
    <w:rsid w:val="0029639D"/>
    <w:rsid w:val="00326F90"/>
    <w:rsid w:val="0052078C"/>
    <w:rsid w:val="0085765B"/>
    <w:rsid w:val="00A760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A3D783"/>
  <w14:defaultImageDpi w14:val="300"/>
  <w15:docId w15:val="{FA1B160A-7987-4F45-A8C9-4213CD27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rPr>
      <w:b/>
      <w:color w:val="000000"/>
      <w:sz w:val="22"/>
    </w:rPr>
  </w:style>
  <w:style w:type="paragraph" w:customStyle="1" w:styleId="TableCaption">
    <w:name w:val="Table Caption"/>
    <w:basedOn w:val="Normal"/>
    <w:rPr>
      <w:b/>
      <w:color w:val="000000"/>
      <w:sz w:val="22"/>
    </w:rPr>
  </w:style>
  <w:style w:type="paragraph" w:styleId="TOC1">
    <w:name w:val="toc 1"/>
    <w:basedOn w:val="Normal"/>
    <w:next w:val="Normal"/>
    <w:autoRedefine/>
    <w:uiPriority w:val="39"/>
    <w:unhideWhenUsed/>
    <w:rsid w:val="0052078C"/>
    <w:pPr>
      <w:spacing w:after="100"/>
    </w:pPr>
  </w:style>
  <w:style w:type="paragraph" w:styleId="TOC2">
    <w:name w:val="toc 2"/>
    <w:basedOn w:val="Normal"/>
    <w:next w:val="Normal"/>
    <w:autoRedefine/>
    <w:uiPriority w:val="39"/>
    <w:unhideWhenUsed/>
    <w:rsid w:val="0052078C"/>
    <w:pPr>
      <w:spacing w:after="100"/>
      <w:ind w:left="240"/>
    </w:pPr>
  </w:style>
  <w:style w:type="paragraph" w:styleId="TOC3">
    <w:name w:val="toc 3"/>
    <w:basedOn w:val="Normal"/>
    <w:next w:val="Normal"/>
    <w:autoRedefine/>
    <w:uiPriority w:val="39"/>
    <w:unhideWhenUsed/>
    <w:rsid w:val="0052078C"/>
    <w:pPr>
      <w:spacing w:after="100"/>
      <w:ind w:left="480"/>
    </w:pPr>
  </w:style>
  <w:style w:type="paragraph" w:styleId="TOC4">
    <w:name w:val="toc 4"/>
    <w:basedOn w:val="Normal"/>
    <w:next w:val="Normal"/>
    <w:autoRedefine/>
    <w:uiPriority w:val="39"/>
    <w:unhideWhenUsed/>
    <w:rsid w:val="0052078C"/>
    <w:pPr>
      <w:spacing w:after="100" w:line="278" w:lineRule="auto"/>
      <w:ind w:left="720"/>
    </w:pPr>
    <w:rPr>
      <w:rFonts w:asciiTheme="minorHAnsi" w:eastAsiaTheme="minorEastAsia" w:hAnsiTheme="minorHAnsi"/>
      <w:kern w:val="2"/>
      <w:szCs w:val="24"/>
      <w14:ligatures w14:val="standardContextual"/>
    </w:rPr>
  </w:style>
  <w:style w:type="paragraph" w:styleId="TOC5">
    <w:name w:val="toc 5"/>
    <w:basedOn w:val="Normal"/>
    <w:next w:val="Normal"/>
    <w:autoRedefine/>
    <w:uiPriority w:val="39"/>
    <w:unhideWhenUsed/>
    <w:rsid w:val="0052078C"/>
    <w:pPr>
      <w:spacing w:after="100" w:line="278" w:lineRule="auto"/>
      <w:ind w:left="960"/>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52078C"/>
    <w:pPr>
      <w:spacing w:after="100" w:line="278" w:lineRule="auto"/>
      <w:ind w:left="1200"/>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52078C"/>
    <w:pPr>
      <w:spacing w:after="100" w:line="278" w:lineRule="auto"/>
      <w:ind w:left="1440"/>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52078C"/>
    <w:pPr>
      <w:spacing w:after="100" w:line="278" w:lineRule="auto"/>
      <w:ind w:left="1680"/>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52078C"/>
    <w:pPr>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52078C"/>
    <w:rPr>
      <w:color w:val="0000FF" w:themeColor="hyperlink"/>
      <w:u w:val="single"/>
    </w:rPr>
  </w:style>
  <w:style w:type="character" w:styleId="UnresolvedMention">
    <w:name w:val="Unresolved Mention"/>
    <w:basedOn w:val="DefaultParagraphFont"/>
    <w:uiPriority w:val="99"/>
    <w:semiHidden/>
    <w:unhideWhenUsed/>
    <w:rsid w:val="00520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usenix.org/conference/usenixsecurity18/presentation/kalodner" TargetMode="External"/><Relationship Id="rId21" Type="http://schemas.openxmlformats.org/officeDocument/2006/relationships/image" Target="media/image13.png"/><Relationship Id="rId34" Type="http://schemas.openxmlformats.org/officeDocument/2006/relationships/hyperlink" Target="https://eips.ethereum.org/EIPS/eip-20" TargetMode="External"/><Relationship Id="rId42" Type="http://schemas.openxmlformats.org/officeDocument/2006/relationships/hyperlink" Target="https://docs.openzeppelin.com/contracts/" TargetMode="External"/><Relationship Id="rId47" Type="http://schemas.openxmlformats.org/officeDocument/2006/relationships/hyperlink" Target="https://research.protocol.ai/publications/filecoin-a-decentralized-storage-network/" TargetMode="External"/><Relationship Id="rId50" Type="http://schemas.openxmlformats.org/officeDocument/2006/relationships/hyperlink" Target="https://ollama.com" TargetMode="External"/><Relationship Id="rId55" Type="http://schemas.openxmlformats.org/officeDocument/2006/relationships/hyperlink" Target="https://web3py.readthedocs.io"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ethereum.org/en/whitepaper/" TargetMode="External"/><Relationship Id="rId37" Type="http://schemas.openxmlformats.org/officeDocument/2006/relationships/hyperlink" Target="https://docs.vast.ai/" TargetMode="External"/><Relationship Id="rId40" Type="http://schemas.openxmlformats.org/officeDocument/2006/relationships/hyperlink" Target="https://github.com/livepeer/wiki/blob/master/WHITEPAPER.md" TargetMode="External"/><Relationship Id="rId45" Type="http://schemas.openxmlformats.org/officeDocument/2006/relationships/hyperlink" Target="https://renderfoundation.com/whitepaper" TargetMode="External"/><Relationship Id="rId53" Type="http://schemas.openxmlformats.org/officeDocument/2006/relationships/hyperlink" Target="https://csrc.nist.gov/publications/detail/fips/180/4/final" TargetMode="External"/><Relationship Id="rId58" Type="http://schemas.openxmlformats.org/officeDocument/2006/relationships/hyperlink" Target="https://arxiv.org/abs/1407.3561" TargetMode="External"/><Relationship Id="rId5" Type="http://schemas.openxmlformats.org/officeDocument/2006/relationships/webSettings" Target="webSettings.xml"/><Relationship Id="rId61" Type="http://schemas.openxmlformats.org/officeDocument/2006/relationships/hyperlink" Target="https://eips.ethereum.org/EIPS/eip-1193"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ethereum.org/en/developers/docs/consensus-mechanisms/pos/" TargetMode="External"/><Relationship Id="rId43" Type="http://schemas.openxmlformats.org/officeDocument/2006/relationships/hyperlink" Target="https://docs.golem.network/docs/golem/overview" TargetMode="External"/><Relationship Id="rId48" Type="http://schemas.openxmlformats.org/officeDocument/2006/relationships/hyperlink" Target="https://bittensor.com/whitepaper" TargetMode="External"/><Relationship Id="rId56" Type="http://schemas.openxmlformats.org/officeDocument/2006/relationships/hyperlink" Target="https://docs.docker.com" TargetMode="External"/><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eips.ethereum.org/EIPS/eip-19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latform.openai.com/docs/api-reference/chat" TargetMode="External"/><Relationship Id="rId38" Type="http://schemas.openxmlformats.org/officeDocument/2006/relationships/hyperlink" Target="https://arxiv.org/abs/1908.04756" TargetMode="External"/><Relationship Id="rId46" Type="http://schemas.openxmlformats.org/officeDocument/2006/relationships/hyperlink" Target="https://docs.iex.ec/protocol/proof-of-contribution" TargetMode="External"/><Relationship Id="rId59" Type="http://schemas.openxmlformats.org/officeDocument/2006/relationships/hyperlink" Target="https://nextjs.org/docs" TargetMode="External"/><Relationship Id="rId20" Type="http://schemas.openxmlformats.org/officeDocument/2006/relationships/image" Target="media/image12.png"/><Relationship Id="rId41" Type="http://schemas.openxmlformats.org/officeDocument/2006/relationships/hyperlink" Target="https://ethereum.github.io/yellowpaper/paper.pdf" TargetMode="External"/><Relationship Id="rId54" Type="http://schemas.openxmlformats.org/officeDocument/2006/relationships/hyperlink" Target="https://hardhat.org/docs" TargetMode="External"/><Relationship Id="rId62" Type="http://schemas.openxmlformats.org/officeDocument/2006/relationships/hyperlink" Target="https://playwright.dev/docs/intr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thereum.org/en/developers/docs/networks/" TargetMode="External"/><Relationship Id="rId49" Type="http://schemas.openxmlformats.org/officeDocument/2006/relationships/hyperlink" Target="https://arxiv.org/abs/2309.06180" TargetMode="External"/><Relationship Id="rId57" Type="http://schemas.openxmlformats.org/officeDocument/2006/relationships/hyperlink" Target="https://www.postgresql.org/docs/" TargetMode="External"/><Relationship Id="rId10" Type="http://schemas.openxmlformats.org/officeDocument/2006/relationships/image" Target="media/image2.png"/><Relationship Id="rId31" Type="http://schemas.openxmlformats.org/officeDocument/2006/relationships/hyperlink" Target="https://bitcoin.org/bitcoin.pdf" TargetMode="External"/><Relationship Id="rId44" Type="http://schemas.openxmlformats.org/officeDocument/2006/relationships/hyperlink" Target="https://github.com/akash-network/node" TargetMode="External"/><Relationship Id="rId52" Type="http://schemas.openxmlformats.org/officeDocument/2006/relationships/hyperlink" Target="https://www.w3.org/TR/WCAG21/" TargetMode="External"/><Relationship Id="rId60" Type="http://schemas.openxmlformats.org/officeDocument/2006/relationships/hyperlink" Target="https://viem.sh"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20106</Words>
  <Characters>114610</Characters>
  <Application>Microsoft Office Word</Application>
  <DocSecurity>0</DocSecurity>
  <Lines>955</Lines>
  <Paragraphs>268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ShaderMesh: Final Project Report</dc:title>
  <dc:subject/>
  <dc:creator>ShaderMesh project team</dc:creator>
  <cp:keywords/>
  <dc:description>generated by python-docx</dc:description>
  <cp:lastModifiedBy>Pixel Ninja</cp:lastModifiedBy>
  <cp:revision>2</cp:revision>
  <dcterms:created xsi:type="dcterms:W3CDTF">2013-12-23T23:15:00Z</dcterms:created>
  <dcterms:modified xsi:type="dcterms:W3CDTF">2026-10-24T10:42:00Z</dcterms:modified>
  <cp:category/>
</cp:coreProperties>
</file>