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0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38C9EF78" w14:textId="77777777" w:rsidR="00CD68BF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Московской области «Колледж «Коломна»</w:t>
      </w:r>
    </w:p>
    <w:p w14:paraId="35F48F08" w14:textId="77777777" w:rsidR="00801E70" w:rsidRPr="00D737A7" w:rsidRDefault="00801E70" w:rsidP="00801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2007D7" w14:textId="77777777" w:rsidR="00801E70" w:rsidRPr="00D737A7" w:rsidRDefault="00801E70" w:rsidP="00801E7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09.02.07</w:t>
      </w:r>
    </w:p>
    <w:p w14:paraId="21D98618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0909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95F3D" w14:textId="77777777" w:rsidR="00801E70" w:rsidRPr="00D737A7" w:rsidRDefault="00801E70" w:rsidP="00801E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0746C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ОТЧЕТ</w:t>
      </w:r>
    </w:p>
    <w:p w14:paraId="71333328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E87D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По лабораторным работам</w:t>
      </w:r>
    </w:p>
    <w:p w14:paraId="7DEDCB6B" w14:textId="77777777" w:rsidR="00801E70" w:rsidRPr="00D737A7" w:rsidRDefault="00904098" w:rsidP="00801E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МДК</w:t>
      </w:r>
      <w:r w:rsidR="00B53676" w:rsidRPr="00D737A7">
        <w:rPr>
          <w:rFonts w:ascii="Times New Roman" w:hAnsi="Times New Roman" w:cs="Times New Roman"/>
          <w:sz w:val="28"/>
          <w:szCs w:val="28"/>
        </w:rPr>
        <w:t>.04.01</w:t>
      </w:r>
      <w:r w:rsidR="00801E70" w:rsidRPr="00D737A7">
        <w:rPr>
          <w:rFonts w:ascii="Times New Roman" w:hAnsi="Times New Roman" w:cs="Times New Roman"/>
          <w:sz w:val="28"/>
          <w:szCs w:val="28"/>
        </w:rPr>
        <w:t xml:space="preserve"> </w:t>
      </w:r>
      <w:r w:rsidR="00B53676" w:rsidRPr="00D737A7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26A1CE4B" w14:textId="5ABD4281" w:rsidR="00E8204E" w:rsidRPr="00193982" w:rsidRDefault="00801E70" w:rsidP="00E820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ККОО</w:t>
      </w:r>
      <w:r w:rsidR="00B53676" w:rsidRPr="00D737A7">
        <w:rPr>
          <w:rFonts w:ascii="Times New Roman" w:hAnsi="Times New Roman" w:cs="Times New Roman"/>
          <w:sz w:val="28"/>
          <w:szCs w:val="28"/>
        </w:rPr>
        <w:t>.</w:t>
      </w:r>
      <w:r w:rsidR="00E8204E" w:rsidRPr="00E8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E8204E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2873E7F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7BF76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8D095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86BF3E" w14:textId="77777777" w:rsidR="00801E70" w:rsidRPr="00D737A7" w:rsidRDefault="00801E70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8E08" w14:textId="77777777" w:rsidR="00D41BCD" w:rsidRPr="00D737A7" w:rsidRDefault="00D41BCD" w:rsidP="00801E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CA0F2" w14:textId="1DF5CE2D" w:rsidR="00801E70" w:rsidRPr="00D737A7" w:rsidRDefault="00120AB6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Студент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630B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74E2A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Преподаватель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B0E6A9E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Дата защиты____</w:t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</w:r>
      <w:r w:rsidRPr="00D737A7">
        <w:rPr>
          <w:rFonts w:ascii="Times New Roman" w:hAnsi="Times New Roman" w:cs="Times New Roman"/>
          <w:sz w:val="28"/>
          <w:szCs w:val="28"/>
        </w:rPr>
        <w:tab/>
        <w:t>Оценка____</w:t>
      </w:r>
    </w:p>
    <w:p w14:paraId="431CDC3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8A88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73E7B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4C7EF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46C7BC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93BB5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46260" w14:textId="77777777" w:rsidR="00801E70" w:rsidRPr="00D737A7" w:rsidRDefault="00801E70" w:rsidP="00801E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88F94" w14:textId="42CE2F6D" w:rsidR="0053205B" w:rsidRDefault="00801E70" w:rsidP="0063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37A7">
        <w:rPr>
          <w:rFonts w:ascii="Times New Roman" w:hAnsi="Times New Roman" w:cs="Times New Roman"/>
          <w:sz w:val="28"/>
          <w:szCs w:val="28"/>
        </w:rPr>
        <w:t>202</w:t>
      </w:r>
      <w:r w:rsidR="00F6476D" w:rsidRPr="00D737A7">
        <w:rPr>
          <w:rFonts w:ascii="Times New Roman" w:hAnsi="Times New Roman" w:cs="Times New Roman"/>
          <w:sz w:val="28"/>
          <w:szCs w:val="28"/>
        </w:rPr>
        <w:t>2</w:t>
      </w:r>
    </w:p>
    <w:p w14:paraId="68A4A598" w14:textId="77777777" w:rsidR="004D28AE" w:rsidRDefault="004D28AE" w:rsidP="004D28AE">
      <w:pPr>
        <w:pStyle w:val="af2"/>
        <w:jc w:val="center"/>
      </w:pPr>
      <w:r>
        <w:lastRenderedPageBreak/>
        <w:t>Практическая работа №1</w:t>
      </w:r>
    </w:p>
    <w:p w14:paraId="0F719DC0" w14:textId="77777777" w:rsidR="004D28AE" w:rsidRDefault="004D28AE" w:rsidP="004D28AE">
      <w:pPr>
        <w:pStyle w:val="af2"/>
        <w:jc w:val="center"/>
      </w:pPr>
      <w:r>
        <w:t>Решение проблем совместимости программного обеспечения</w:t>
      </w:r>
    </w:p>
    <w:p w14:paraId="14BD86F3" w14:textId="77777777" w:rsidR="004D28AE" w:rsidRDefault="004D28AE" w:rsidP="00A34853">
      <w:pPr>
        <w:pStyle w:val="af2"/>
        <w:spacing w:before="0"/>
      </w:pPr>
      <w:r>
        <w:t>Режим совместимости Windows 10.</w:t>
      </w:r>
    </w:p>
    <w:p w14:paraId="45EED498" w14:textId="1B6E01AE" w:rsidR="004D28AE" w:rsidRDefault="004D28AE" w:rsidP="00A34853">
      <w:pPr>
        <w:pStyle w:val="af2"/>
        <w:spacing w:before="0"/>
      </w:pPr>
      <w:r>
        <w:t>При переводе ПО на ОС Windows 10 системные приложения переводимого ПО будут запрашивать ранние версии DLE-библиотек, которые были обновлены или заменены в новой ОС. Консольные приложения будут запускаться только через запуск новых утилит, которые на предыдущих версиях Windows отсутствовали.</w:t>
      </w:r>
    </w:p>
    <w:p w14:paraId="765EAD86" w14:textId="72385F2F" w:rsidR="004D28AE" w:rsidRDefault="004D28AE" w:rsidP="00A34853">
      <w:pPr>
        <w:pStyle w:val="af2"/>
        <w:spacing w:before="0"/>
      </w:pPr>
      <w:r>
        <w:t>Проблему решает «штатный» режим совместимости Windo</w:t>
      </w:r>
      <w:r>
        <w:rPr>
          <w:lang w:val="en-US"/>
        </w:rPr>
        <w:t>ws</w:t>
      </w:r>
      <w:r>
        <w:t xml:space="preserve"> 10, позволяющий запустить старую программу, нормально работающую в одной из предыдущих версий Windows (XP. Vista или Windows 7), обеспечивая ее стабильную работу в новой версии Windows 10.</w:t>
      </w:r>
    </w:p>
    <w:p w14:paraId="2933D382" w14:textId="77777777" w:rsidR="004D28AE" w:rsidRDefault="004D28AE" w:rsidP="00A34853">
      <w:pPr>
        <w:pStyle w:val="af2"/>
        <w:spacing w:before="0"/>
      </w:pPr>
      <w:r>
        <w:t>Для запуска старого приложения в режиме совместимости необходимо:</w:t>
      </w:r>
    </w:p>
    <w:p w14:paraId="4445F65F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В контекстном меню ярлыка вызываемой программы выбрать пункт Свойства, как это показано на рис 1 - откроется форма настройки параметров приложения;</w:t>
      </w:r>
    </w:p>
    <w:p w14:paraId="4B0973AD" w14:textId="3641A58B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0F788FD4" wp14:editId="298CEDA2">
            <wp:extent cx="2646239" cy="35198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918" cy="35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9388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Свойства</w:t>
      </w:r>
    </w:p>
    <w:p w14:paraId="6BD3A085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lastRenderedPageBreak/>
        <w:t>На появившейся форме выбрать вкладку Совместимость, как показано на рис 2 и включить режим совместимости, установив галочку в первом поле сверху;</w:t>
      </w:r>
    </w:p>
    <w:p w14:paraId="30C1FF89" w14:textId="677B0907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76163AD0" wp14:editId="4DDB45A2">
            <wp:extent cx="3390900" cy="251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FEE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Совместимость</w:t>
      </w:r>
    </w:p>
    <w:p w14:paraId="2A254A0A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выбрать ОС, для которой нужно выполнить активацию (рис. 3), и кнопкой ОК закрыть окно.</w:t>
      </w:r>
    </w:p>
    <w:p w14:paraId="73962D88" w14:textId="54D447DF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6ED61F95" wp14:editId="278694B6">
            <wp:extent cx="3429000" cy="2952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AAF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Версия ОС</w:t>
      </w:r>
    </w:p>
    <w:p w14:paraId="1DCFA438" w14:textId="77777777" w:rsidR="004D28AE" w:rsidRDefault="004D28AE" w:rsidP="00A34853">
      <w:pPr>
        <w:pStyle w:val="af2"/>
        <w:spacing w:before="0"/>
        <w:jc w:val="center"/>
      </w:pPr>
    </w:p>
    <w:p w14:paraId="41DBA740" w14:textId="77777777" w:rsidR="004D28AE" w:rsidRDefault="004D28AE" w:rsidP="00A34853">
      <w:pPr>
        <w:pStyle w:val="af2"/>
        <w:spacing w:before="0"/>
      </w:pPr>
      <w:r>
        <w:t>Остановка режима совместимости Windows 10 для конкретного приложения (вариант № 1)</w:t>
      </w:r>
    </w:p>
    <w:p w14:paraId="22AC10DA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lastRenderedPageBreak/>
        <w:t xml:space="preserve">в контекстном меню ярлыка приложения выбрать строку Свойства: </w:t>
      </w:r>
    </w:p>
    <w:p w14:paraId="3E0F436D" w14:textId="6EFD986B" w:rsidR="004D28AE" w:rsidRDefault="00D37F66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11CD3995" wp14:editId="0926D496">
            <wp:extent cx="3238500" cy="5991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8A55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Свойства</w:t>
      </w:r>
    </w:p>
    <w:p w14:paraId="45B9C1A2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перейти на раздел Совместимость и снять флаг там, где находится рамка на скриншоте, как показано на рис. 5;</w:t>
      </w:r>
    </w:p>
    <w:p w14:paraId="02464D21" w14:textId="44780493" w:rsidR="004D28AE" w:rsidRDefault="00D37F66" w:rsidP="00A34853">
      <w:pPr>
        <w:pStyle w:val="af2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4B54655A" wp14:editId="7FC10163">
            <wp:extent cx="3400425" cy="2400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654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Снятие флажка совместимости</w:t>
      </w:r>
    </w:p>
    <w:p w14:paraId="333EDF54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нажать кнопку ОК, чтобы покинуть окно Свойства.</w:t>
      </w:r>
    </w:p>
    <w:p w14:paraId="0E0A58D5" w14:textId="77777777" w:rsidR="004D28AE" w:rsidRDefault="004D28AE" w:rsidP="00A34853">
      <w:pPr>
        <w:pStyle w:val="af2"/>
        <w:spacing w:before="0"/>
      </w:pPr>
    </w:p>
    <w:p w14:paraId="3DFEA983" w14:textId="77777777" w:rsidR="004D28AE" w:rsidRDefault="004D28AE" w:rsidP="00A34853">
      <w:pPr>
        <w:pStyle w:val="af2"/>
        <w:spacing w:before="0"/>
      </w:pPr>
      <w:r>
        <w:t>Остановка режима совместимости в Windows 10 для конкретного приложения инструментом Групповая политика (вариант № 2):</w:t>
      </w:r>
    </w:p>
    <w:p w14:paraId="6DB9E107" w14:textId="4DC0F923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нажать сочетание клавиш [Windows + R] - откроется строка</w:t>
      </w:r>
      <w:r w:rsidR="00D37F66">
        <w:t xml:space="preserve"> «</w:t>
      </w:r>
      <w:r>
        <w:t>Выполнить</w:t>
      </w:r>
      <w:r w:rsidR="00D37F66">
        <w:t>»</w:t>
      </w:r>
    </w:p>
    <w:p w14:paraId="0EFAAC9A" w14:textId="73DACD93" w:rsidR="004D28AE" w:rsidRDefault="006A06A0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2C0D81A8" wp14:editId="1D33CA3F">
            <wp:extent cx="3790950" cy="2076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4884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>Строка выполнить</w:t>
      </w:r>
    </w:p>
    <w:p w14:paraId="6F36CF1C" w14:textId="664A34F3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в строке окна выполнить ввести: gpedit.ms</w:t>
      </w:r>
      <w:r>
        <w:rPr>
          <w:lang w:val="en-US"/>
        </w:rPr>
        <w:t>c</w:t>
      </w:r>
      <w:r>
        <w:t xml:space="preserve"> откроется окно Редактор локальной групповой политики (рис. 2.7);</w:t>
      </w:r>
    </w:p>
    <w:p w14:paraId="24B4593D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>перейти в раздел Административные шаблоны и открыть окно Компоненты Windows</w:t>
      </w:r>
    </w:p>
    <w:p w14:paraId="35D03A93" w14:textId="3397E722" w:rsidR="004D28AE" w:rsidRDefault="006A06A0" w:rsidP="00A34853">
      <w:pPr>
        <w:pStyle w:val="af2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658AC609" wp14:editId="4139CB35">
            <wp:extent cx="4982922" cy="2428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38" cy="24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E2D6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Компоненты Windows</w:t>
      </w:r>
    </w:p>
    <w:p w14:paraId="6301DF84" w14:textId="77777777" w:rsidR="004D28AE" w:rsidRDefault="004D28AE" w:rsidP="00A34853">
      <w:pPr>
        <w:pStyle w:val="af2"/>
        <w:numPr>
          <w:ilvl w:val="0"/>
          <w:numId w:val="42"/>
        </w:numPr>
        <w:spacing w:before="0"/>
        <w:ind w:left="0" w:firstLine="709"/>
      </w:pPr>
      <w:r>
        <w:t xml:space="preserve">последовательно выбрать инструменты, выделенные на рис. 8 (Совместимость приложений Отключение помощника…), и проверить сброс флага Отключено - автоматический подбор настроек будет отключен. </w:t>
      </w:r>
    </w:p>
    <w:p w14:paraId="59E8B87F" w14:textId="3E2F527C" w:rsidR="004D28AE" w:rsidRDefault="00502D1C" w:rsidP="00A34853">
      <w:pPr>
        <w:pStyle w:val="af2"/>
        <w:spacing w:before="0"/>
        <w:jc w:val="center"/>
      </w:pPr>
      <w:r>
        <w:rPr>
          <w:noProof/>
        </w:rPr>
        <w:drawing>
          <wp:inline distT="0" distB="0" distL="0" distR="0" wp14:anchorId="387C233B" wp14:editId="5259FB0F">
            <wp:extent cx="5476875" cy="2692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73" cy="26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CF68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Совместимость приложений</w:t>
      </w:r>
    </w:p>
    <w:p w14:paraId="63F39881" w14:textId="27C90A1B" w:rsidR="004D28AE" w:rsidRDefault="00502D1C" w:rsidP="00A34853">
      <w:pPr>
        <w:pStyle w:val="af2"/>
        <w:spacing w:before="0"/>
        <w:jc w:val="center"/>
      </w:pPr>
      <w:r>
        <w:rPr>
          <w:noProof/>
        </w:rPr>
        <w:lastRenderedPageBreak/>
        <w:drawing>
          <wp:inline distT="0" distB="0" distL="0" distR="0" wp14:anchorId="66958134" wp14:editId="5207513C">
            <wp:extent cx="5135637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506" cy="47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0E5" w14:textId="77777777" w:rsidR="004D28AE" w:rsidRDefault="004D28AE" w:rsidP="00A34853">
      <w:pPr>
        <w:pStyle w:val="af2"/>
        <w:spacing w:befor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Отключение помощника</w:t>
      </w:r>
    </w:p>
    <w:p w14:paraId="77ADC779" w14:textId="77777777" w:rsidR="004D28AE" w:rsidRDefault="004D28AE" w:rsidP="00A34853">
      <w:pPr>
        <w:pStyle w:val="af2"/>
        <w:spacing w:before="0"/>
      </w:pPr>
      <w:r>
        <w:t>Инструментом решения проблем совместимости приложений является Мастер совместимости программ. Его графический интерфейс входит в состав Центра справки и поддержки Windows. Выполнение старых антивирусных и подобных им программ, обращающихся к драйверам на уровне ядра, а также программ, специально разработанных для работы в ОС Windows, Мастер совместимости программ блокирует.</w:t>
      </w:r>
    </w:p>
    <w:p w14:paraId="7AFE3B64" w14:textId="77777777" w:rsidR="00630B9F" w:rsidRPr="0053205B" w:rsidRDefault="00630B9F" w:rsidP="00630B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30B9F" w:rsidRPr="0053205B" w:rsidSect="00801E70">
      <w:foot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81A2" w14:textId="77777777" w:rsidR="00E0689E" w:rsidRDefault="00E0689E" w:rsidP="00801E70">
      <w:pPr>
        <w:spacing w:after="0" w:line="240" w:lineRule="auto"/>
      </w:pPr>
      <w:r>
        <w:separator/>
      </w:r>
    </w:p>
  </w:endnote>
  <w:endnote w:type="continuationSeparator" w:id="0">
    <w:p w14:paraId="7B5CA679" w14:textId="77777777" w:rsidR="00E0689E" w:rsidRDefault="00E0689E" w:rsidP="0080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D896" w14:textId="77777777" w:rsidR="00801E70" w:rsidRDefault="00000000">
    <w:pPr>
      <w:pStyle w:val="a5"/>
    </w:pPr>
    <w:r>
      <w:rPr>
        <w:noProof/>
        <w:lang w:eastAsia="ru-RU"/>
      </w:rPr>
      <w:pict w14:anchorId="505789F1">
        <v:group id="Группа 1" o:spid="_x0000_s1026" style="position:absolute;margin-left:36.75pt;margin-top:14.8pt;width:539.25pt;height:81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2C1E9D9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4A1143E0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43037C34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353A93C3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6F1E5431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11654FF" w14:textId="77777777" w:rsidR="00801E70" w:rsidRDefault="00801E70" w:rsidP="00801E70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52502CBC" w14:textId="77777777" w:rsidR="00801E70" w:rsidRDefault="002B2B7F" w:rsidP="00801E70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801E70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6217B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36A4BADE" w14:textId="793904D5" w:rsidR="00753251" w:rsidRDefault="00750821" w:rsidP="0075325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ККОО.ПМ.ХХХХХХ</w:t>
                  </w:r>
                  <w:r w:rsidR="0075325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8A1B43B" w14:textId="77777777" w:rsidR="00801E70" w:rsidRDefault="00801E70" w:rsidP="0075325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33098" w14:textId="77777777" w:rsidR="00E0689E" w:rsidRDefault="00E0689E" w:rsidP="00801E70">
      <w:pPr>
        <w:spacing w:after="0" w:line="240" w:lineRule="auto"/>
      </w:pPr>
      <w:r>
        <w:separator/>
      </w:r>
    </w:p>
  </w:footnote>
  <w:footnote w:type="continuationSeparator" w:id="0">
    <w:p w14:paraId="4BB5EE58" w14:textId="77777777" w:rsidR="00E0689E" w:rsidRDefault="00E0689E" w:rsidP="00801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F43B" w14:textId="77777777" w:rsidR="00801E70" w:rsidRDefault="00000000">
    <w:pPr>
      <w:pStyle w:val="a3"/>
    </w:pPr>
    <w:r>
      <w:rPr>
        <w:noProof/>
        <w:lang w:eastAsia="ru-RU"/>
      </w:rPr>
      <w:pict w14:anchorId="4953BA4B">
        <v:rect id="Прямоугольник 21" o:spid="_x0000_s102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715"/>
    <w:multiLevelType w:val="hybridMultilevel"/>
    <w:tmpl w:val="62AA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AD2"/>
    <w:multiLevelType w:val="hybridMultilevel"/>
    <w:tmpl w:val="1566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4"/>
    <w:multiLevelType w:val="hybridMultilevel"/>
    <w:tmpl w:val="EC96D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8797C"/>
    <w:multiLevelType w:val="hybridMultilevel"/>
    <w:tmpl w:val="A386F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B5061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CC529B"/>
    <w:multiLevelType w:val="hybridMultilevel"/>
    <w:tmpl w:val="C7E2A978"/>
    <w:lvl w:ilvl="0" w:tplc="09543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56466B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6F7CF0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E5281"/>
    <w:multiLevelType w:val="hybridMultilevel"/>
    <w:tmpl w:val="E80E05F0"/>
    <w:lvl w:ilvl="0" w:tplc="3092A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0B4F6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163BE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B1205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2C5B50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D7BC3"/>
    <w:multiLevelType w:val="multilevel"/>
    <w:tmpl w:val="6F8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E4925"/>
    <w:multiLevelType w:val="hybridMultilevel"/>
    <w:tmpl w:val="B75CB40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724CA"/>
    <w:multiLevelType w:val="multilevel"/>
    <w:tmpl w:val="266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93C5D"/>
    <w:multiLevelType w:val="multilevel"/>
    <w:tmpl w:val="4E081D2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2706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5610A2D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562B31"/>
    <w:multiLevelType w:val="hybridMultilevel"/>
    <w:tmpl w:val="48EAC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17CF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54423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051959"/>
    <w:multiLevelType w:val="multilevel"/>
    <w:tmpl w:val="64C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C19D0"/>
    <w:multiLevelType w:val="multilevel"/>
    <w:tmpl w:val="E3C8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A3CFE"/>
    <w:multiLevelType w:val="hybridMultilevel"/>
    <w:tmpl w:val="39C21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934FF"/>
    <w:multiLevelType w:val="hybridMultilevel"/>
    <w:tmpl w:val="66D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DB04CF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A6EEB"/>
    <w:multiLevelType w:val="hybridMultilevel"/>
    <w:tmpl w:val="A30462A6"/>
    <w:lvl w:ilvl="0" w:tplc="164008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86C0F17"/>
    <w:multiLevelType w:val="hybridMultilevel"/>
    <w:tmpl w:val="10E2F9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9DE7C5F"/>
    <w:multiLevelType w:val="hybridMultilevel"/>
    <w:tmpl w:val="49C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341441">
    <w:abstractNumId w:val="2"/>
  </w:num>
  <w:num w:numId="2" w16cid:durableId="1870337175">
    <w:abstractNumId w:val="27"/>
  </w:num>
  <w:num w:numId="3" w16cid:durableId="1165820370">
    <w:abstractNumId w:val="38"/>
  </w:num>
  <w:num w:numId="4" w16cid:durableId="95641389">
    <w:abstractNumId w:val="25"/>
  </w:num>
  <w:num w:numId="5" w16cid:durableId="2086369096">
    <w:abstractNumId w:val="10"/>
  </w:num>
  <w:num w:numId="6" w16cid:durableId="1961454359">
    <w:abstractNumId w:val="20"/>
  </w:num>
  <w:num w:numId="7" w16cid:durableId="576136283">
    <w:abstractNumId w:val="9"/>
  </w:num>
  <w:num w:numId="8" w16cid:durableId="1319074147">
    <w:abstractNumId w:val="39"/>
  </w:num>
  <w:num w:numId="9" w16cid:durableId="580408694">
    <w:abstractNumId w:val="37"/>
  </w:num>
  <w:num w:numId="10" w16cid:durableId="2124231028">
    <w:abstractNumId w:val="14"/>
  </w:num>
  <w:num w:numId="11" w16cid:durableId="148988596">
    <w:abstractNumId w:val="30"/>
  </w:num>
  <w:num w:numId="12" w16cid:durableId="378163888">
    <w:abstractNumId w:val="11"/>
  </w:num>
  <w:num w:numId="13" w16cid:durableId="769278696">
    <w:abstractNumId w:val="33"/>
  </w:num>
  <w:num w:numId="14" w16cid:durableId="116142660">
    <w:abstractNumId w:val="40"/>
  </w:num>
  <w:num w:numId="15" w16cid:durableId="1059935822">
    <w:abstractNumId w:val="4"/>
  </w:num>
  <w:num w:numId="16" w16cid:durableId="1886018410">
    <w:abstractNumId w:val="21"/>
  </w:num>
  <w:num w:numId="17" w16cid:durableId="1946306979">
    <w:abstractNumId w:val="1"/>
  </w:num>
  <w:num w:numId="18" w16cid:durableId="232349102">
    <w:abstractNumId w:val="17"/>
  </w:num>
  <w:num w:numId="19" w16cid:durableId="359011618">
    <w:abstractNumId w:val="28"/>
  </w:num>
  <w:num w:numId="20" w16cid:durableId="252318935">
    <w:abstractNumId w:val="18"/>
  </w:num>
  <w:num w:numId="21" w16cid:durableId="148134409">
    <w:abstractNumId w:val="31"/>
  </w:num>
  <w:num w:numId="22" w16cid:durableId="791052178">
    <w:abstractNumId w:val="22"/>
  </w:num>
  <w:num w:numId="23" w16cid:durableId="866482882">
    <w:abstractNumId w:val="23"/>
  </w:num>
  <w:num w:numId="24" w16cid:durableId="1972205597">
    <w:abstractNumId w:val="0"/>
  </w:num>
  <w:num w:numId="25" w16cid:durableId="1562474785">
    <w:abstractNumId w:val="35"/>
  </w:num>
  <w:num w:numId="26" w16cid:durableId="278075118">
    <w:abstractNumId w:val="8"/>
  </w:num>
  <w:num w:numId="27" w16cid:durableId="800002754">
    <w:abstractNumId w:val="29"/>
  </w:num>
  <w:num w:numId="28" w16cid:durableId="973027535">
    <w:abstractNumId w:val="24"/>
  </w:num>
  <w:num w:numId="29" w16cid:durableId="1797482970">
    <w:abstractNumId w:val="15"/>
  </w:num>
  <w:num w:numId="30" w16cid:durableId="599413614">
    <w:abstractNumId w:val="16"/>
  </w:num>
  <w:num w:numId="31" w16cid:durableId="704335626">
    <w:abstractNumId w:val="7"/>
  </w:num>
  <w:num w:numId="32" w16cid:durableId="711927568">
    <w:abstractNumId w:val="34"/>
  </w:num>
  <w:num w:numId="33" w16cid:durableId="1969235538">
    <w:abstractNumId w:val="36"/>
  </w:num>
  <w:num w:numId="34" w16cid:durableId="1834446189">
    <w:abstractNumId w:val="6"/>
  </w:num>
  <w:num w:numId="35" w16cid:durableId="1247882952">
    <w:abstractNumId w:val="3"/>
  </w:num>
  <w:num w:numId="36" w16cid:durableId="1766151336">
    <w:abstractNumId w:val="41"/>
  </w:num>
  <w:num w:numId="37" w16cid:durableId="1124688303">
    <w:abstractNumId w:val="12"/>
  </w:num>
  <w:num w:numId="38" w16cid:durableId="1110315225">
    <w:abstractNumId w:val="19"/>
  </w:num>
  <w:num w:numId="39" w16cid:durableId="327094291">
    <w:abstractNumId w:val="26"/>
  </w:num>
  <w:num w:numId="40" w16cid:durableId="1753237135">
    <w:abstractNumId w:val="5"/>
  </w:num>
  <w:num w:numId="41" w16cid:durableId="1539926341">
    <w:abstractNumId w:val="32"/>
  </w:num>
  <w:num w:numId="42" w16cid:durableId="2093433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F51"/>
    <w:rsid w:val="00015791"/>
    <w:rsid w:val="000738A6"/>
    <w:rsid w:val="000B2FB6"/>
    <w:rsid w:val="000F6548"/>
    <w:rsid w:val="000F720F"/>
    <w:rsid w:val="00120AB6"/>
    <w:rsid w:val="00123DE1"/>
    <w:rsid w:val="001340A4"/>
    <w:rsid w:val="00144D39"/>
    <w:rsid w:val="00167814"/>
    <w:rsid w:val="00167AB0"/>
    <w:rsid w:val="00185DAD"/>
    <w:rsid w:val="001B09E7"/>
    <w:rsid w:val="001C446A"/>
    <w:rsid w:val="001C5733"/>
    <w:rsid w:val="00202DEB"/>
    <w:rsid w:val="00206D28"/>
    <w:rsid w:val="002207A2"/>
    <w:rsid w:val="002330A3"/>
    <w:rsid w:val="00246EAA"/>
    <w:rsid w:val="0026217B"/>
    <w:rsid w:val="0026402C"/>
    <w:rsid w:val="00264D2D"/>
    <w:rsid w:val="00265934"/>
    <w:rsid w:val="00271580"/>
    <w:rsid w:val="002B075C"/>
    <w:rsid w:val="002B2B7F"/>
    <w:rsid w:val="00334E79"/>
    <w:rsid w:val="00363066"/>
    <w:rsid w:val="00386605"/>
    <w:rsid w:val="003A440D"/>
    <w:rsid w:val="003D33B6"/>
    <w:rsid w:val="003E442B"/>
    <w:rsid w:val="0046050D"/>
    <w:rsid w:val="00461756"/>
    <w:rsid w:val="004D28AE"/>
    <w:rsid w:val="004E6170"/>
    <w:rsid w:val="00501769"/>
    <w:rsid w:val="00501AD3"/>
    <w:rsid w:val="00502D1C"/>
    <w:rsid w:val="005042AB"/>
    <w:rsid w:val="0052162C"/>
    <w:rsid w:val="00531533"/>
    <w:rsid w:val="0053205B"/>
    <w:rsid w:val="005A3B78"/>
    <w:rsid w:val="005E7DD0"/>
    <w:rsid w:val="005F34DA"/>
    <w:rsid w:val="00603C4A"/>
    <w:rsid w:val="00605365"/>
    <w:rsid w:val="0063052C"/>
    <w:rsid w:val="00630B9F"/>
    <w:rsid w:val="00640B35"/>
    <w:rsid w:val="0068489F"/>
    <w:rsid w:val="006A06A0"/>
    <w:rsid w:val="006D5CDA"/>
    <w:rsid w:val="006E2BA4"/>
    <w:rsid w:val="00724199"/>
    <w:rsid w:val="0072424F"/>
    <w:rsid w:val="00750821"/>
    <w:rsid w:val="00752A38"/>
    <w:rsid w:val="00753251"/>
    <w:rsid w:val="00765461"/>
    <w:rsid w:val="00787DF7"/>
    <w:rsid w:val="007B131B"/>
    <w:rsid w:val="007B3C8C"/>
    <w:rsid w:val="007B6690"/>
    <w:rsid w:val="007D2398"/>
    <w:rsid w:val="007E2FE4"/>
    <w:rsid w:val="007E7785"/>
    <w:rsid w:val="00801E70"/>
    <w:rsid w:val="0086082D"/>
    <w:rsid w:val="00894551"/>
    <w:rsid w:val="00904098"/>
    <w:rsid w:val="00947F51"/>
    <w:rsid w:val="0095038D"/>
    <w:rsid w:val="009D1B3C"/>
    <w:rsid w:val="009E6411"/>
    <w:rsid w:val="00A34853"/>
    <w:rsid w:val="00A73C49"/>
    <w:rsid w:val="00AB08D7"/>
    <w:rsid w:val="00AC0646"/>
    <w:rsid w:val="00AC0AE5"/>
    <w:rsid w:val="00AD6423"/>
    <w:rsid w:val="00AE123E"/>
    <w:rsid w:val="00B53676"/>
    <w:rsid w:val="00B815AA"/>
    <w:rsid w:val="00B86A47"/>
    <w:rsid w:val="00BA28E9"/>
    <w:rsid w:val="00BC2871"/>
    <w:rsid w:val="00C04AEA"/>
    <w:rsid w:val="00C43A14"/>
    <w:rsid w:val="00C718E7"/>
    <w:rsid w:val="00C813DE"/>
    <w:rsid w:val="00CB1117"/>
    <w:rsid w:val="00CD4143"/>
    <w:rsid w:val="00CD68BF"/>
    <w:rsid w:val="00D012A0"/>
    <w:rsid w:val="00D22F02"/>
    <w:rsid w:val="00D37F66"/>
    <w:rsid w:val="00D41BCD"/>
    <w:rsid w:val="00D72387"/>
    <w:rsid w:val="00D737A7"/>
    <w:rsid w:val="00DA2892"/>
    <w:rsid w:val="00DA7D52"/>
    <w:rsid w:val="00DD1909"/>
    <w:rsid w:val="00DD5200"/>
    <w:rsid w:val="00DD73B2"/>
    <w:rsid w:val="00E0689E"/>
    <w:rsid w:val="00E25AF5"/>
    <w:rsid w:val="00E63E0E"/>
    <w:rsid w:val="00E71731"/>
    <w:rsid w:val="00E8204E"/>
    <w:rsid w:val="00E84B81"/>
    <w:rsid w:val="00F12FD8"/>
    <w:rsid w:val="00F60BD9"/>
    <w:rsid w:val="00F6476D"/>
    <w:rsid w:val="00F829C1"/>
    <w:rsid w:val="00FD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1C032"/>
  <w15:docId w15:val="{E1063DE7-1B48-4E0B-A6FB-15705AA5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91"/>
  </w:style>
  <w:style w:type="paragraph" w:styleId="1">
    <w:name w:val="heading 1"/>
    <w:basedOn w:val="a"/>
    <w:next w:val="a"/>
    <w:link w:val="10"/>
    <w:uiPriority w:val="9"/>
    <w:qFormat/>
    <w:rsid w:val="0053205B"/>
    <w:pPr>
      <w:keepNext/>
      <w:numPr>
        <w:numId w:val="39"/>
      </w:numPr>
      <w:spacing w:before="240" w:after="60" w:line="240" w:lineRule="auto"/>
      <w:ind w:left="0" w:firstLine="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3205B"/>
    <w:pPr>
      <w:keepNext/>
      <w:numPr>
        <w:ilvl w:val="1"/>
        <w:numId w:val="39"/>
      </w:numPr>
      <w:spacing w:after="0" w:line="240" w:lineRule="auto"/>
      <w:ind w:left="0" w:firstLine="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205B"/>
    <w:pPr>
      <w:keepNext/>
      <w:numPr>
        <w:ilvl w:val="2"/>
        <w:numId w:val="39"/>
      </w:numPr>
      <w:spacing w:before="240" w:after="60" w:line="240" w:lineRule="auto"/>
      <w:ind w:left="0" w:firstLine="0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3205B"/>
    <w:pPr>
      <w:keepNext/>
      <w:numPr>
        <w:ilvl w:val="3"/>
        <w:numId w:val="39"/>
      </w:numPr>
      <w:spacing w:before="240" w:after="60" w:line="240" w:lineRule="auto"/>
      <w:ind w:left="0" w:firstLine="0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53205B"/>
    <w:pPr>
      <w:numPr>
        <w:ilvl w:val="4"/>
        <w:numId w:val="39"/>
      </w:numPr>
      <w:spacing w:before="240" w:after="60" w:line="240" w:lineRule="auto"/>
      <w:ind w:left="0" w:firstLine="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53205B"/>
    <w:pPr>
      <w:keepNext/>
      <w:numPr>
        <w:ilvl w:val="5"/>
        <w:numId w:val="39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3205B"/>
    <w:pPr>
      <w:numPr>
        <w:ilvl w:val="6"/>
        <w:numId w:val="3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205B"/>
    <w:pPr>
      <w:numPr>
        <w:ilvl w:val="7"/>
        <w:numId w:val="3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3205B"/>
    <w:pPr>
      <w:numPr>
        <w:ilvl w:val="8"/>
        <w:numId w:val="39"/>
      </w:numPr>
      <w:spacing w:before="240" w:after="60" w:line="240" w:lineRule="auto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E70"/>
  </w:style>
  <w:style w:type="paragraph" w:styleId="a5">
    <w:name w:val="footer"/>
    <w:basedOn w:val="a"/>
    <w:link w:val="a6"/>
    <w:uiPriority w:val="99"/>
    <w:unhideWhenUsed/>
    <w:rsid w:val="00801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E70"/>
  </w:style>
  <w:style w:type="paragraph" w:customStyle="1" w:styleId="a7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4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E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6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402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1B0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84B81"/>
    <w:rPr>
      <w:b/>
      <w:bCs/>
    </w:rPr>
  </w:style>
  <w:style w:type="paragraph" w:styleId="ae">
    <w:name w:val="Normal (Web)"/>
    <w:basedOn w:val="a"/>
    <w:uiPriority w:val="99"/>
    <w:unhideWhenUsed/>
    <w:rsid w:val="00E84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7E7785"/>
  </w:style>
  <w:style w:type="paragraph" w:styleId="af">
    <w:name w:val="No Spacing"/>
    <w:uiPriority w:val="1"/>
    <w:qFormat/>
    <w:rsid w:val="005F34DA"/>
    <w:pPr>
      <w:spacing w:after="0" w:line="240" w:lineRule="auto"/>
    </w:pPr>
  </w:style>
  <w:style w:type="character" w:styleId="af0">
    <w:name w:val="Hyperlink"/>
    <w:basedOn w:val="a0"/>
    <w:uiPriority w:val="99"/>
    <w:semiHidden/>
    <w:unhideWhenUsed/>
    <w:rsid w:val="00A73C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205B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3205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205B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3205B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205B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3205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320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3205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3205B"/>
    <w:rPr>
      <w:rFonts w:ascii="Arial" w:eastAsia="Times New Roman" w:hAnsi="Arial" w:cs="Times New Roman"/>
      <w:lang w:eastAsia="ru-RU"/>
    </w:rPr>
  </w:style>
  <w:style w:type="character" w:customStyle="1" w:styleId="af1">
    <w:name w:val="Нормальный Знак"/>
    <w:basedOn w:val="a0"/>
    <w:link w:val="af2"/>
    <w:locked/>
    <w:rsid w:val="004D28AE"/>
    <w:rPr>
      <w:rFonts w:ascii="Times New Roman" w:hAnsi="Times New Roman" w:cs="Times New Roman"/>
      <w:sz w:val="28"/>
    </w:rPr>
  </w:style>
  <w:style w:type="paragraph" w:customStyle="1" w:styleId="af2">
    <w:name w:val="Нормальный"/>
    <w:basedOn w:val="a"/>
    <w:link w:val="af1"/>
    <w:qFormat/>
    <w:rsid w:val="004D28AE"/>
    <w:pPr>
      <w:spacing w:before="120" w:after="0"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17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6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EF62-5F9F-4419-8C15-F4478D6C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</dc:creator>
  <cp:keywords/>
  <dc:description/>
  <cp:lastModifiedBy>8-bit</cp:lastModifiedBy>
  <cp:revision>35</cp:revision>
  <dcterms:created xsi:type="dcterms:W3CDTF">2021-03-14T18:46:00Z</dcterms:created>
  <dcterms:modified xsi:type="dcterms:W3CDTF">2023-08-17T21:11:00Z</dcterms:modified>
</cp:coreProperties>
</file>