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f3b57"/>
          <w:sz w:val="36"/>
          <w:szCs w:val="36"/>
          <w:rtl w:val="0"/>
        </w:rPr>
        <w:t xml:space="preserve">CV Knowledge Base — Sourabh Porwal</w:t>
      </w:r>
      <w:r w:rsidDel="00000000" w:rsidR="00000000" w:rsidRPr="00000000">
        <w:rPr>
          <w:rtl w:val="0"/>
        </w:rPr>
      </w:r>
    </w:p>
    <w:p w:rsidR="00000000" w:rsidDel="00000000" w:rsidP="00000000" w:rsidRDefault="00000000" w:rsidRPr="00000000" w14:paraId="00000002">
      <w:pPr>
        <w:spacing w:after="100" w:lineRule="auto"/>
        <w:jc w:val="both"/>
        <w:rPr/>
      </w:pPr>
      <w:r w:rsidDel="00000000" w:rsidR="00000000" w:rsidRPr="00000000">
        <w:rPr>
          <w:rFonts w:ascii="Calibri" w:cs="Calibri" w:eastAsia="Calibri" w:hAnsi="Calibri"/>
          <w:b w:val="1"/>
          <w:bCs w:val="1"/>
          <w:sz w:val="20"/>
          <w:szCs w:val="20"/>
          <w:rtl w:val="0"/>
        </w:rPr>
        <w:t xml:space="preserve">What this is. </w:t>
      </w:r>
      <w:r w:rsidDel="00000000" w:rsidR="00000000" w:rsidRPr="00000000">
        <w:rPr>
          <w:rFonts w:ascii="Calibri" w:cs="Calibri" w:eastAsia="Calibri" w:hAnsi="Calibri"/>
          <w:sz w:val="20"/>
          <w:szCs w:val="20"/>
          <w:rtl w:val="0"/>
        </w:rPr>
        <w:t xml:space="preserve">The single source of truth for this project, rebuilt June 2026 after the original file was lost. It is the facts (so versions stop drifting) and a drawing board of pre-calibrated CV bullets and good JD phrasings to pull from when tailoring to a role.</w:t>
      </w:r>
      <w:r w:rsidDel="00000000" w:rsidR="00000000" w:rsidRPr="00000000">
        <w:rPr>
          <w:rtl w:val="0"/>
        </w:rPr>
      </w:r>
    </w:p>
    <w:p w:rsidR="00000000" w:rsidDel="00000000" w:rsidP="00000000" w:rsidRDefault="00000000" w:rsidRPr="00000000" w14:paraId="00000003">
      <w:pPr>
        <w:spacing w:after="100" w:lineRule="auto"/>
        <w:jc w:val="both"/>
        <w:rPr/>
      </w:pPr>
      <w:r w:rsidDel="00000000" w:rsidR="00000000" w:rsidRPr="00000000">
        <w:rPr>
          <w:rFonts w:ascii="Calibri" w:cs="Calibri" w:eastAsia="Calibri" w:hAnsi="Calibri"/>
          <w:b w:val="1"/>
          <w:bCs w:val="1"/>
          <w:sz w:val="20"/>
          <w:szCs w:val="20"/>
          <w:rtl w:val="0"/>
        </w:rPr>
        <w:t xml:space="preserve">How to draw from it (the workflow). </w:t>
      </w:r>
      <w:r w:rsidDel="00000000" w:rsidR="00000000" w:rsidRPr="00000000">
        <w:rPr>
          <w:rFonts w:ascii="Calibri" w:cs="Calibri" w:eastAsia="Calibri" w:hAnsi="Calibri"/>
          <w:sz w:val="20"/>
          <w:szCs w:val="20"/>
          <w:rtl w:val="0"/>
        </w:rPr>
        <w:t xml:space="preserve">Given a JD: (1) run the Fit Assessment per §7.1 and pause for go-ahead; (2) after go-ahead, set region and seniority and apply the regional standard in §8; (3) pick a positioning/summary variant from §2 and pull bullets from the Master Bullet Bank §2.1 that answer the JD's must-haves, mapping through the JD Excerpt Library §7 where a phrasing already exists; (4) run everything past the red-lines and the Voice guide in §9 so nothing overclaims and nothing reads like a language model. Add new good JD points to §7; promote broadly reusable phrasings into §2.1.</w:t>
      </w:r>
      <w:r w:rsidDel="00000000" w:rsidR="00000000" w:rsidRPr="00000000">
        <w:rPr>
          <w:rtl w:val="0"/>
        </w:rPr>
      </w:r>
    </w:p>
    <w:p w:rsidR="00000000" w:rsidDel="00000000" w:rsidP="00000000" w:rsidRDefault="00000000" w:rsidRPr="00000000" w14:paraId="00000004">
      <w:pPr>
        <w:spacing w:after="100" w:lineRule="auto"/>
        <w:jc w:val="both"/>
        <w:rPr/>
      </w:pPr>
      <w:r w:rsidDel="00000000" w:rsidR="00000000" w:rsidRPr="00000000">
        <w:rPr>
          <w:rFonts w:ascii="Calibri" w:cs="Calibri" w:eastAsia="Calibri" w:hAnsi="Calibri"/>
          <w:b w:val="1"/>
          <w:bCs w:val="1"/>
          <w:sz w:val="20"/>
          <w:szCs w:val="20"/>
          <w:rtl w:val="0"/>
        </w:rPr>
        <w:t xml:space="preserve">Maintenance. </w:t>
      </w:r>
      <w:r w:rsidDel="00000000" w:rsidR="00000000" w:rsidRPr="00000000">
        <w:rPr>
          <w:rFonts w:ascii="Calibri" w:cs="Calibri" w:eastAsia="Calibri" w:hAnsi="Calibri"/>
          <w:sz w:val="20"/>
          <w:szCs w:val="20"/>
          <w:rtl w:val="0"/>
        </w:rPr>
        <w:t xml:space="preserve">Append as you go. Fix facts here first, then in the CVs. Settled decisions live in §10.</w:t>
      </w:r>
      <w:r w:rsidDel="00000000" w:rsidR="00000000" w:rsidRPr="00000000">
        <w:rPr>
          <w:rtl w:val="0"/>
        </w:rPr>
      </w:r>
    </w:p>
    <w:p w:rsidR="00000000" w:rsidDel="00000000" w:rsidP="00000000" w:rsidRDefault="00000000" w:rsidRPr="00000000" w14:paraId="00000005">
      <w:pPr>
        <w:spacing w:after="100" w:lineRule="auto"/>
        <w:jc w:val="both"/>
        <w:rPr/>
      </w:pPr>
      <w:r w:rsidDel="00000000" w:rsidR="00000000" w:rsidRPr="00000000">
        <w:rPr>
          <w:rFonts w:ascii="Calibri" w:cs="Calibri" w:eastAsia="Calibri" w:hAnsi="Calibri"/>
          <w:b w:val="1"/>
          <w:bCs w:val="1"/>
          <w:sz w:val="20"/>
          <w:szCs w:val="20"/>
          <w:rtl w:val="0"/>
        </w:rPr>
        <w:t xml:space="preserve">Section map: </w:t>
      </w:r>
      <w:r w:rsidDel="00000000" w:rsidR="00000000" w:rsidRPr="00000000">
        <w:rPr>
          <w:rFonts w:ascii="Calibri" w:cs="Calibri" w:eastAsia="Calibri" w:hAnsi="Calibri"/>
          <w:sz w:val="20"/>
          <w:szCs w:val="20"/>
          <w:rtl w:val="0"/>
        </w:rPr>
        <w:t xml:space="preserve">2 master profile &amp; career history · 2.1 master bullet bank · 3 skills &amp; tools · 4 education &amp; certs · 5 career direction &amp; salary targets · 6 compensation ranges &amp; levers · 7 JD excerpt library · 7.1 fit assessment · 8 regional CV standards · 9 voice &amp; anti-slop style guide · 10 resolved facts &amp; open items.</w:t>
      </w:r>
      <w:r w:rsidDel="00000000" w:rsidR="00000000" w:rsidRPr="00000000">
        <w:rPr>
          <w:rtl w:val="0"/>
        </w:rPr>
      </w:r>
    </w:p>
    <w:p w:rsidR="00000000" w:rsidDel="00000000" w:rsidP="00000000" w:rsidRDefault="00000000" w:rsidRPr="00000000" w14:paraId="00000006">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07">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2. Master Profile &amp; Career History</w:t>
      </w:r>
      <w:r w:rsidDel="00000000" w:rsidR="00000000" w:rsidRPr="00000000">
        <w:rPr>
          <w:rtl w:val="0"/>
        </w:rPr>
      </w:r>
    </w:p>
    <w:p w:rsidR="00000000" w:rsidDel="00000000" w:rsidP="00000000" w:rsidRDefault="00000000" w:rsidRPr="00000000" w14:paraId="00000008">
      <w:pPr>
        <w:spacing w:after="100" w:lineRule="auto"/>
        <w:jc w:val="both"/>
        <w:rPr/>
      </w:pPr>
      <w:r w:rsidDel="00000000" w:rsidR="00000000" w:rsidRPr="00000000">
        <w:rPr>
          <w:rFonts w:ascii="Calibri" w:cs="Calibri" w:eastAsia="Calibri" w:hAnsi="Calibri"/>
          <w:b w:val="1"/>
          <w:bCs w:val="1"/>
          <w:sz w:val="20"/>
          <w:szCs w:val="20"/>
          <w:rtl w:val="0"/>
        </w:rPr>
        <w:t xml:space="preserve">Name: </w:t>
      </w:r>
      <w:r w:rsidDel="00000000" w:rsidR="00000000" w:rsidRPr="00000000">
        <w:rPr>
          <w:rFonts w:ascii="Calibri" w:cs="Calibri" w:eastAsia="Calibri" w:hAnsi="Calibri"/>
          <w:sz w:val="20"/>
          <w:szCs w:val="20"/>
          <w:rtl w:val="0"/>
        </w:rPr>
        <w:t xml:space="preserve">Sourabh Porwal   </w:t>
      </w:r>
      <w:r w:rsidDel="00000000" w:rsidR="00000000" w:rsidRPr="00000000">
        <w:rPr>
          <w:rFonts w:ascii="Calibri" w:cs="Calibri" w:eastAsia="Calibri" w:hAnsi="Calibri"/>
          <w:b w:val="1"/>
          <w:bCs w:val="1"/>
          <w:sz w:val="20"/>
          <w:szCs w:val="20"/>
          <w:rtl w:val="0"/>
        </w:rPr>
        <w:t xml:space="preserve">Base: </w:t>
      </w:r>
      <w:r w:rsidDel="00000000" w:rsidR="00000000" w:rsidRPr="00000000">
        <w:rPr>
          <w:rFonts w:ascii="Calibri" w:cs="Calibri" w:eastAsia="Calibri" w:hAnsi="Calibri"/>
          <w:sz w:val="20"/>
          <w:szCs w:val="20"/>
          <w:rtl w:val="0"/>
        </w:rPr>
        <w:t xml:space="preserve">Berlin, Germany   </w:t>
      </w:r>
      <w:r w:rsidDel="00000000" w:rsidR="00000000" w:rsidRPr="00000000">
        <w:rPr>
          <w:rFonts w:ascii="Calibri" w:cs="Calibri" w:eastAsia="Calibri" w:hAnsi="Calibri"/>
          <w:b w:val="1"/>
          <w:bCs w:val="1"/>
          <w:sz w:val="20"/>
          <w:szCs w:val="20"/>
          <w:rtl w:val="0"/>
        </w:rPr>
        <w:t xml:space="preserve">Contact: </w:t>
      </w:r>
      <w:r w:rsidDel="00000000" w:rsidR="00000000" w:rsidRPr="00000000">
        <w:rPr>
          <w:rFonts w:ascii="Calibri" w:cs="Calibri" w:eastAsia="Calibri" w:hAnsi="Calibri"/>
          <w:sz w:val="20"/>
          <w:szCs w:val="20"/>
          <w:rtl w:val="0"/>
        </w:rPr>
        <w:t xml:space="preserve">+49 176 22311115 · sourabhporwal@outlook.com · linkedin.com/in/sourabh-porwal   </w:t>
      </w:r>
      <w:r w:rsidDel="00000000" w:rsidR="00000000" w:rsidRPr="00000000">
        <w:rPr>
          <w:rFonts w:ascii="Calibri" w:cs="Calibri" w:eastAsia="Calibri" w:hAnsi="Calibri"/>
          <w:b w:val="1"/>
          <w:bCs w:val="1"/>
          <w:sz w:val="20"/>
          <w:szCs w:val="20"/>
          <w:rtl w:val="0"/>
        </w:rPr>
        <w:t xml:space="preserve">Nationality: </w:t>
      </w:r>
      <w:r w:rsidDel="00000000" w:rsidR="00000000" w:rsidRPr="00000000">
        <w:rPr>
          <w:rFonts w:ascii="Calibri" w:cs="Calibri" w:eastAsia="Calibri" w:hAnsi="Calibri"/>
          <w:sz w:val="20"/>
          <w:szCs w:val="20"/>
          <w:rtl w:val="0"/>
        </w:rPr>
        <w:t xml:space="preserve">German (clean EU work authorization; an advantage for defence-clearance routes)   </w:t>
      </w:r>
      <w:r w:rsidDel="00000000" w:rsidR="00000000" w:rsidRPr="00000000">
        <w:rPr>
          <w:rFonts w:ascii="Calibri" w:cs="Calibri" w:eastAsia="Calibri" w:hAnsi="Calibri"/>
          <w:b w:val="1"/>
          <w:bCs w:val="1"/>
          <w:sz w:val="20"/>
          <w:szCs w:val="20"/>
          <w:rtl w:val="0"/>
        </w:rPr>
        <w:t xml:space="preserve">Mobility: </w:t>
      </w:r>
      <w:r w:rsidDel="00000000" w:rsidR="00000000" w:rsidRPr="00000000">
        <w:rPr>
          <w:rFonts w:ascii="Calibri" w:cs="Calibri" w:eastAsia="Calibri" w:hAnsi="Calibri"/>
          <w:sz w:val="20"/>
          <w:szCs w:val="20"/>
          <w:rtl w:val="0"/>
        </w:rPr>
        <w:t xml:space="preserve">Open to relocation   </w:t>
      </w:r>
      <w:r w:rsidDel="00000000" w:rsidR="00000000" w:rsidRPr="00000000">
        <w:rPr>
          <w:rFonts w:ascii="Calibri" w:cs="Calibri" w:eastAsia="Calibri" w:hAnsi="Calibri"/>
          <w:b w:val="1"/>
          <w:bCs w:val="1"/>
          <w:sz w:val="20"/>
          <w:szCs w:val="20"/>
          <w:rtl w:val="0"/>
        </w:rPr>
        <w:t xml:space="preserve">Languages: </w:t>
      </w:r>
      <w:r w:rsidDel="00000000" w:rsidR="00000000" w:rsidRPr="00000000">
        <w:rPr>
          <w:rFonts w:ascii="Calibri" w:cs="Calibri" w:eastAsia="Calibri" w:hAnsi="Calibri"/>
          <w:sz w:val="20"/>
          <w:szCs w:val="20"/>
          <w:rtl w:val="0"/>
        </w:rPr>
        <w:t xml:space="preserve">English (fluent), German (B1, speaks somewhat above level), Hindi (native), Marathi (native)   </w:t>
      </w:r>
      <w:r w:rsidDel="00000000" w:rsidR="00000000" w:rsidRPr="00000000">
        <w:rPr>
          <w:rFonts w:ascii="Calibri" w:cs="Calibri" w:eastAsia="Calibri" w:hAnsi="Calibri"/>
          <w:b w:val="1"/>
          <w:bCs w:val="1"/>
          <w:sz w:val="20"/>
          <w:szCs w:val="20"/>
          <w:rtl w:val="0"/>
        </w:rPr>
        <w:t xml:space="preserve">Experience headline: </w:t>
      </w:r>
      <w:r w:rsidDel="00000000" w:rsidR="00000000" w:rsidRPr="00000000">
        <w:rPr>
          <w:rFonts w:ascii="Calibri" w:cs="Calibri" w:eastAsia="Calibri" w:hAnsi="Calibri"/>
          <w:sz w:val="20"/>
          <w:szCs w:val="20"/>
          <w:rtl w:val="0"/>
        </w:rPr>
        <w:t xml:space="preserve">Seven years in automotive and autonomous-driving functional safety (from 2019).</w:t>
      </w:r>
      <w:r w:rsidDel="00000000" w:rsidR="00000000" w:rsidRPr="00000000">
        <w:rPr>
          <w:rtl w:val="0"/>
        </w:rPr>
      </w:r>
    </w:p>
    <w:p w:rsidR="00000000" w:rsidDel="00000000" w:rsidP="00000000" w:rsidRDefault="00000000" w:rsidRPr="00000000" w14:paraId="00000009">
      <w:pPr>
        <w:spacing w:after="40" w:before="140" w:lineRule="auto"/>
        <w:rPr/>
      </w:pPr>
      <w:r w:rsidDel="00000000" w:rsidR="00000000" w:rsidRPr="00000000">
        <w:rPr>
          <w:rFonts w:ascii="Calibri" w:cs="Calibri" w:eastAsia="Calibri" w:hAnsi="Calibri"/>
          <w:b w:val="1"/>
          <w:bCs w:val="1"/>
          <w:sz w:val="21"/>
          <w:szCs w:val="21"/>
          <w:rtl w:val="0"/>
        </w:rPr>
        <w:t xml:space="preserve">Career timeline</w:t>
      </w:r>
      <w:r w:rsidDel="00000000" w:rsidR="00000000" w:rsidRPr="00000000">
        <w:rPr>
          <w:rtl w:val="0"/>
        </w:rPr>
      </w:r>
    </w:p>
    <w:tbl>
      <w:tblPr>
        <w:tblStyle w:val="Table1"/>
        <w:tblW w:w="930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3200"/>
        <w:gridCol w:w="2600"/>
        <w:gridCol w:w="1500"/>
        <w:gridCol w:w="2000"/>
        <w:tblGridChange w:id="0">
          <w:tblGrid>
            <w:gridCol w:w="3200"/>
            <w:gridCol w:w="2600"/>
            <w:gridCol w:w="1500"/>
            <w:gridCol w:w="2000"/>
          </w:tblGrid>
        </w:tblGridChange>
      </w:tblGrid>
      <w:tr>
        <w:trPr>
          <w:cantSplit w:val="0"/>
          <w:tblHeader w:val="1"/>
        </w:trPr>
        <w:tc>
          <w:tcPr>
            <w:shd w:fill="e8edf2" w:val="clear"/>
            <w:tcMar>
              <w:top w:w="40.0" w:type="dxa"/>
              <w:left w:w="80.0" w:type="dxa"/>
              <w:bottom w:w="40.0" w:type="dxa"/>
              <w:right w:w="8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sz w:val="20"/>
                <w:szCs w:val="20"/>
                <w:rtl w:val="0"/>
              </w:rPr>
              <w:t xml:space="preserve">Role</w:t>
            </w:r>
            <w:r w:rsidDel="00000000" w:rsidR="00000000" w:rsidRPr="00000000">
              <w:rPr>
                <w:rtl w:val="0"/>
              </w:rPr>
            </w:r>
          </w:p>
        </w:tc>
        <w:tc>
          <w:tcPr>
            <w:shd w:fill="e8edf2" w:val="clear"/>
            <w:tcMar>
              <w:top w:w="40.0" w:type="dxa"/>
              <w:left w:w="80.0" w:type="dxa"/>
              <w:bottom w:w="40.0" w:type="dxa"/>
              <w:right w:w="8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sz w:val="20"/>
                <w:szCs w:val="20"/>
                <w:rtl w:val="0"/>
              </w:rPr>
              <w:t xml:space="preserve">Employer</w:t>
            </w:r>
            <w:r w:rsidDel="00000000" w:rsidR="00000000" w:rsidRPr="00000000">
              <w:rPr>
                <w:rtl w:val="0"/>
              </w:rPr>
            </w:r>
          </w:p>
        </w:tc>
        <w:tc>
          <w:tcPr>
            <w:shd w:fill="e8edf2" w:val="clear"/>
            <w:tcMar>
              <w:top w:w="40.0" w:type="dxa"/>
              <w:left w:w="80.0" w:type="dxa"/>
              <w:bottom w:w="40.0" w:type="dxa"/>
              <w:right w:w="8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sz w:val="20"/>
                <w:szCs w:val="20"/>
                <w:rtl w:val="0"/>
              </w:rPr>
              <w:t xml:space="preserve">Location</w:t>
            </w:r>
            <w:r w:rsidDel="00000000" w:rsidR="00000000" w:rsidRPr="00000000">
              <w:rPr>
                <w:rtl w:val="0"/>
              </w:rPr>
            </w:r>
          </w:p>
        </w:tc>
        <w:tc>
          <w:tcPr>
            <w:shd w:fill="e8edf2" w:val="clear"/>
            <w:tcMar>
              <w:top w:w="40.0" w:type="dxa"/>
              <w:left w:w="80.0" w:type="dxa"/>
              <w:bottom w:w="40.0" w:type="dxa"/>
              <w:right w:w="8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0"/>
                <w:szCs w:val="20"/>
                <w:rtl w:val="0"/>
              </w:rPr>
              <w:t xml:space="preserve">Dates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0E">
            <w:pPr>
              <w:rPr/>
            </w:pPr>
            <w:r w:rsidDel="00000000" w:rsidR="00000000" w:rsidRPr="00000000">
              <w:rPr>
                <w:rFonts w:ascii="Calibri" w:cs="Calibri" w:eastAsia="Calibri" w:hAnsi="Calibri"/>
                <w:sz w:val="20"/>
                <w:szCs w:val="20"/>
                <w:rtl w:val="0"/>
              </w:rPr>
              <w:t xml:space="preserve">Senior Functional Safety Engineer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0F">
            <w:pPr>
              <w:rPr/>
            </w:pPr>
            <w:r w:rsidDel="00000000" w:rsidR="00000000" w:rsidRPr="00000000">
              <w:rPr>
                <w:rFonts w:ascii="Calibri" w:cs="Calibri" w:eastAsia="Calibri" w:hAnsi="Calibri"/>
                <w:sz w:val="20"/>
                <w:szCs w:val="20"/>
                <w:rtl w:val="0"/>
              </w:rPr>
              <w:t xml:space="preserve">Vay Technologies GmbH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0">
            <w:pPr>
              <w:rPr/>
            </w:pPr>
            <w:r w:rsidDel="00000000" w:rsidR="00000000" w:rsidRPr="00000000">
              <w:rPr>
                <w:rFonts w:ascii="Calibri" w:cs="Calibri" w:eastAsia="Calibri" w:hAnsi="Calibri"/>
                <w:sz w:val="20"/>
                <w:szCs w:val="20"/>
                <w:rtl w:val="0"/>
              </w:rPr>
              <w:t xml:space="preserve">Berlin, 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1">
            <w:pPr>
              <w:rPr/>
            </w:pPr>
            <w:r w:rsidDel="00000000" w:rsidR="00000000" w:rsidRPr="00000000">
              <w:rPr>
                <w:rFonts w:ascii="Calibri" w:cs="Calibri" w:eastAsia="Calibri" w:hAnsi="Calibri"/>
                <w:sz w:val="20"/>
                <w:szCs w:val="20"/>
                <w:rtl w:val="0"/>
              </w:rPr>
              <w:t xml:space="preserve">09/2023 – Present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2">
            <w:pPr>
              <w:rPr/>
            </w:pPr>
            <w:r w:rsidDel="00000000" w:rsidR="00000000" w:rsidRPr="00000000">
              <w:rPr>
                <w:rFonts w:ascii="Calibri" w:cs="Calibri" w:eastAsia="Calibri" w:hAnsi="Calibri"/>
                <w:sz w:val="20"/>
                <w:szCs w:val="20"/>
                <w:rtl w:val="0"/>
              </w:rPr>
              <w:t xml:space="preserve">Functional Safety Engineer II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3">
            <w:pPr>
              <w:rPr/>
            </w:pPr>
            <w:r w:rsidDel="00000000" w:rsidR="00000000" w:rsidRPr="00000000">
              <w:rPr>
                <w:rFonts w:ascii="Calibri" w:cs="Calibri" w:eastAsia="Calibri" w:hAnsi="Calibri"/>
                <w:sz w:val="20"/>
                <w:szCs w:val="20"/>
                <w:rtl w:val="0"/>
              </w:rPr>
              <w:t xml:space="preserve">Vay Technologies GmbH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4">
            <w:pPr>
              <w:rPr/>
            </w:pPr>
            <w:r w:rsidDel="00000000" w:rsidR="00000000" w:rsidRPr="00000000">
              <w:rPr>
                <w:rFonts w:ascii="Calibri" w:cs="Calibri" w:eastAsia="Calibri" w:hAnsi="Calibri"/>
                <w:sz w:val="20"/>
                <w:szCs w:val="20"/>
                <w:rtl w:val="0"/>
              </w:rPr>
              <w:t xml:space="preserve">Berlin, 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5">
            <w:pPr>
              <w:rPr/>
            </w:pPr>
            <w:r w:rsidDel="00000000" w:rsidR="00000000" w:rsidRPr="00000000">
              <w:rPr>
                <w:rFonts w:ascii="Calibri" w:cs="Calibri" w:eastAsia="Calibri" w:hAnsi="Calibri"/>
                <w:sz w:val="20"/>
                <w:szCs w:val="20"/>
                <w:rtl w:val="0"/>
              </w:rPr>
              <w:t xml:space="preserve">06/2022 – 08/2023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6">
            <w:pPr>
              <w:rPr/>
            </w:pPr>
            <w:r w:rsidDel="00000000" w:rsidR="00000000" w:rsidRPr="00000000">
              <w:rPr>
                <w:rFonts w:ascii="Calibri" w:cs="Calibri" w:eastAsia="Calibri" w:hAnsi="Calibri"/>
                <w:sz w:val="20"/>
                <w:szCs w:val="20"/>
                <w:rtl w:val="0"/>
              </w:rPr>
              <w:t xml:space="preserve">Functional Safety Engineer 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7">
            <w:pPr>
              <w:rPr/>
            </w:pPr>
            <w:r w:rsidDel="00000000" w:rsidR="00000000" w:rsidRPr="00000000">
              <w:rPr>
                <w:rFonts w:ascii="Calibri" w:cs="Calibri" w:eastAsia="Calibri" w:hAnsi="Calibri"/>
                <w:sz w:val="20"/>
                <w:szCs w:val="20"/>
                <w:rtl w:val="0"/>
              </w:rPr>
              <w:t xml:space="preserve">Vay Technologies GmbH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8">
            <w:pPr>
              <w:rPr/>
            </w:pPr>
            <w:r w:rsidDel="00000000" w:rsidR="00000000" w:rsidRPr="00000000">
              <w:rPr>
                <w:rFonts w:ascii="Calibri" w:cs="Calibri" w:eastAsia="Calibri" w:hAnsi="Calibri"/>
                <w:sz w:val="20"/>
                <w:szCs w:val="20"/>
                <w:rtl w:val="0"/>
              </w:rPr>
              <w:t xml:space="preserve">Berlin, 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9">
            <w:pPr>
              <w:rPr/>
            </w:pPr>
            <w:r w:rsidDel="00000000" w:rsidR="00000000" w:rsidRPr="00000000">
              <w:rPr>
                <w:rFonts w:ascii="Calibri" w:cs="Calibri" w:eastAsia="Calibri" w:hAnsi="Calibri"/>
                <w:sz w:val="20"/>
                <w:szCs w:val="20"/>
                <w:rtl w:val="0"/>
              </w:rPr>
              <w:t xml:space="preserve">07/2021 – 06/2022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A">
            <w:pPr>
              <w:rPr/>
            </w:pPr>
            <w:r w:rsidDel="00000000" w:rsidR="00000000" w:rsidRPr="00000000">
              <w:rPr>
                <w:rFonts w:ascii="Calibri" w:cs="Calibri" w:eastAsia="Calibri" w:hAnsi="Calibri"/>
                <w:sz w:val="20"/>
                <w:szCs w:val="20"/>
                <w:rtl w:val="0"/>
              </w:rPr>
              <w:t xml:space="preserve">Functional Safety Engineer or Manager (role varied by project)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B">
            <w:pPr>
              <w:rPr/>
            </w:pPr>
            <w:r w:rsidDel="00000000" w:rsidR="00000000" w:rsidRPr="00000000">
              <w:rPr>
                <w:rFonts w:ascii="Calibri" w:cs="Calibri" w:eastAsia="Calibri" w:hAnsi="Calibri"/>
                <w:sz w:val="20"/>
                <w:szCs w:val="20"/>
                <w:rtl w:val="0"/>
              </w:rPr>
              <w:t xml:space="preserve">BERNS Engineers GmbH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C">
            <w:pPr>
              <w:rPr/>
            </w:pPr>
            <w:r w:rsidDel="00000000" w:rsidR="00000000" w:rsidRPr="00000000">
              <w:rPr>
                <w:rFonts w:ascii="Calibri" w:cs="Calibri" w:eastAsia="Calibri" w:hAnsi="Calibri"/>
                <w:sz w:val="20"/>
                <w:szCs w:val="20"/>
                <w:rtl w:val="0"/>
              </w:rPr>
              <w:t xml:space="preserve">Gilching, 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D">
            <w:pPr>
              <w:rPr/>
            </w:pPr>
            <w:r w:rsidDel="00000000" w:rsidR="00000000" w:rsidRPr="00000000">
              <w:rPr>
                <w:rFonts w:ascii="Calibri" w:cs="Calibri" w:eastAsia="Calibri" w:hAnsi="Calibri"/>
                <w:sz w:val="20"/>
                <w:szCs w:val="20"/>
                <w:rtl w:val="0"/>
              </w:rPr>
              <w:t xml:space="preserve">01/2020 – 06/2021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E">
            <w:pPr>
              <w:rPr/>
            </w:pPr>
            <w:r w:rsidDel="00000000" w:rsidR="00000000" w:rsidRPr="00000000">
              <w:rPr>
                <w:rFonts w:ascii="Calibri" w:cs="Calibri" w:eastAsia="Calibri" w:hAnsi="Calibri"/>
                <w:sz w:val="20"/>
                <w:szCs w:val="20"/>
                <w:rtl w:val="0"/>
              </w:rPr>
              <w:t xml:space="preserve">Functional Safety Engineer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F">
            <w:pPr>
              <w:rPr/>
            </w:pPr>
            <w:r w:rsidDel="00000000" w:rsidR="00000000" w:rsidRPr="00000000">
              <w:rPr>
                <w:rFonts w:ascii="Calibri" w:cs="Calibri" w:eastAsia="Calibri" w:hAnsi="Calibri"/>
                <w:sz w:val="20"/>
                <w:szCs w:val="20"/>
                <w:rtl w:val="0"/>
              </w:rPr>
              <w:t xml:space="preserve">AKKA Technologies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0">
            <w:pPr>
              <w:rPr/>
            </w:pPr>
            <w:r w:rsidDel="00000000" w:rsidR="00000000" w:rsidRPr="00000000">
              <w:rPr>
                <w:rFonts w:ascii="Calibri" w:cs="Calibri" w:eastAsia="Calibri" w:hAnsi="Calibri"/>
                <w:sz w:val="20"/>
                <w:szCs w:val="20"/>
                <w:rtl w:val="0"/>
              </w:rPr>
              <w:t xml:space="preserve">Ingolstadt, 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1">
            <w:pPr>
              <w:rPr/>
            </w:pPr>
            <w:r w:rsidDel="00000000" w:rsidR="00000000" w:rsidRPr="00000000">
              <w:rPr>
                <w:rFonts w:ascii="Calibri" w:cs="Calibri" w:eastAsia="Calibri" w:hAnsi="Calibri"/>
                <w:sz w:val="20"/>
                <w:szCs w:val="20"/>
                <w:rtl w:val="0"/>
              </w:rPr>
              <w:t xml:space="preserve">06/2019 – 12/2019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22">
            <w:pPr>
              <w:rPr/>
            </w:pPr>
            <w:r w:rsidDel="00000000" w:rsidR="00000000" w:rsidRPr="00000000">
              <w:rPr>
                <w:rFonts w:ascii="Calibri" w:cs="Calibri" w:eastAsia="Calibri" w:hAnsi="Calibri"/>
                <w:sz w:val="20"/>
                <w:szCs w:val="20"/>
                <w:rtl w:val="0"/>
              </w:rPr>
              <w:t xml:space="preserve">Junior Executive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3">
            <w:pPr>
              <w:rPr/>
            </w:pPr>
            <w:r w:rsidDel="00000000" w:rsidR="00000000" w:rsidRPr="00000000">
              <w:rPr>
                <w:rFonts w:ascii="Calibri" w:cs="Calibri" w:eastAsia="Calibri" w:hAnsi="Calibri"/>
                <w:sz w:val="20"/>
                <w:szCs w:val="20"/>
                <w:rtl w:val="0"/>
              </w:rPr>
              <w:t xml:space="preserve">Fleetguard Filters Pvt. Ltd.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4">
            <w:pPr>
              <w:rPr/>
            </w:pPr>
            <w:r w:rsidDel="00000000" w:rsidR="00000000" w:rsidRPr="00000000">
              <w:rPr>
                <w:rFonts w:ascii="Calibri" w:cs="Calibri" w:eastAsia="Calibri" w:hAnsi="Calibri"/>
                <w:sz w:val="20"/>
                <w:szCs w:val="20"/>
                <w:rtl w:val="0"/>
              </w:rPr>
              <w:t xml:space="preserve">Pune, IN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5">
            <w:pPr>
              <w:rPr/>
            </w:pPr>
            <w:r w:rsidDel="00000000" w:rsidR="00000000" w:rsidRPr="00000000">
              <w:rPr>
                <w:rFonts w:ascii="Calibri" w:cs="Calibri" w:eastAsia="Calibri" w:hAnsi="Calibri"/>
                <w:sz w:val="20"/>
                <w:szCs w:val="20"/>
                <w:rtl w:val="0"/>
              </w:rPr>
              <w:t xml:space="preserve">08/2013 – 09/2015</w:t>
            </w:r>
            <w:r w:rsidDel="00000000" w:rsidR="00000000" w:rsidRPr="00000000">
              <w:rPr>
                <w:rtl w:val="0"/>
              </w:rPr>
            </w:r>
          </w:p>
        </w:tc>
      </w:tr>
    </w:tbl>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spacing w:after="100" w:lineRule="auto"/>
        <w:jc w:val="both"/>
        <w:rPr/>
      </w:pPr>
      <w:r w:rsidDel="00000000" w:rsidR="00000000" w:rsidRPr="00000000">
        <w:rPr>
          <w:rFonts w:ascii="Calibri" w:cs="Calibri" w:eastAsia="Calibri" w:hAnsi="Calibri"/>
          <w:b w:val="1"/>
          <w:bCs w:val="1"/>
          <w:sz w:val="20"/>
          <w:szCs w:val="20"/>
          <w:rtl w:val="0"/>
        </w:rPr>
        <w:t xml:space="preserve">BERNS note: </w:t>
      </w:r>
      <w:r w:rsidDel="00000000" w:rsidR="00000000" w:rsidRPr="00000000">
        <w:rPr>
          <w:rFonts w:ascii="Calibri" w:cs="Calibri" w:eastAsia="Calibri" w:hAnsi="Calibri"/>
          <w:sz w:val="20"/>
          <w:szCs w:val="20"/>
          <w:rtl w:val="0"/>
        </w:rPr>
        <w:t xml:space="preserve">consultancy role. Engineer on some projects, manager on others. Use whichever title fits the JD; both are accurate.</w:t>
      </w:r>
      <w:r w:rsidDel="00000000" w:rsidR="00000000" w:rsidRPr="00000000">
        <w:rPr>
          <w:rtl w:val="0"/>
        </w:rPr>
      </w:r>
    </w:p>
    <w:p w:rsidR="00000000" w:rsidDel="00000000" w:rsidP="00000000" w:rsidRDefault="00000000" w:rsidRPr="00000000" w14:paraId="00000028">
      <w:pPr>
        <w:spacing w:after="100" w:lineRule="auto"/>
        <w:jc w:val="both"/>
        <w:rPr/>
      </w:pPr>
      <w:r w:rsidDel="00000000" w:rsidR="00000000" w:rsidRPr="00000000">
        <w:rPr>
          <w:rFonts w:ascii="Calibri" w:cs="Calibri" w:eastAsia="Calibri" w:hAnsi="Calibri"/>
          <w:b w:val="1"/>
          <w:bCs w:val="1"/>
          <w:sz w:val="20"/>
          <w:szCs w:val="20"/>
          <w:rtl w:val="0"/>
        </w:rPr>
        <w:t xml:space="preserve">Scope (accurate, do not inflate): </w:t>
      </w:r>
      <w:r w:rsidDel="00000000" w:rsidR="00000000" w:rsidRPr="00000000">
        <w:rPr>
          <w:rFonts w:ascii="Calibri" w:cs="Calibri" w:eastAsia="Calibri" w:hAnsi="Calibri"/>
          <w:sz w:val="20"/>
          <w:szCs w:val="20"/>
          <w:rtl w:val="0"/>
        </w:rPr>
        <w:t xml:space="preserve">owns the safety requirements and the safety architecture; writes system, subsystem, and component requirements for individual features; supports (does not own) V&amp;V at HiL and vehicle level; defines the safety-controller-to-vehicle interface. Do not say he owns the system architecture or the test function. He writes feature-level system requirements but does not own overall system/E/E architecture.</w:t>
      </w:r>
      <w:r w:rsidDel="00000000" w:rsidR="00000000" w:rsidRPr="00000000">
        <w:rPr>
          <w:rtl w:val="0"/>
        </w:rPr>
      </w:r>
    </w:p>
    <w:p w:rsidR="00000000" w:rsidDel="00000000" w:rsidP="00000000" w:rsidRDefault="00000000" w:rsidRPr="00000000" w14:paraId="00000029">
      <w:pPr>
        <w:spacing w:after="100" w:lineRule="auto"/>
        <w:jc w:val="both"/>
        <w:rPr/>
      </w:pPr>
      <w:r w:rsidDel="00000000" w:rsidR="00000000" w:rsidRPr="00000000">
        <w:rPr>
          <w:rFonts w:ascii="Calibri" w:cs="Calibri" w:eastAsia="Calibri" w:hAnsi="Calibri"/>
          <w:b w:val="1"/>
          <w:bCs w:val="1"/>
          <w:sz w:val="20"/>
          <w:szCs w:val="20"/>
          <w:rtl w:val="0"/>
        </w:rPr>
        <w:t xml:space="preserve">Vay context (the spine of every CV): </w:t>
      </w:r>
      <w:r w:rsidDel="00000000" w:rsidR="00000000" w:rsidRPr="00000000">
        <w:rPr>
          <w:rFonts w:ascii="Calibri" w:cs="Calibri" w:eastAsia="Calibri" w:hAnsi="Calibri"/>
          <w:sz w:val="20"/>
          <w:szCs w:val="20"/>
          <w:rtl w:val="0"/>
        </w:rPr>
        <w:t xml:space="preserve">teledriving / remote-driving company. Fleet of ~200 vehicles operated remotely (teledriving) on public roads in Las Vegas, serving both B2B and B2C customers, no safety driver in the vehicle. NOTE: never say "driverless" (implies full autonomy); say "remotely driven", "no safety driver in the vehicle", or "no safety driver on board". No regulation existed for teledriving when he joined; the in-house safety function was built from scratch and the teledriving-specific safety framework derived from first principles. Independent assessment by TÜV SÜD; contributed to Vay's first-in-Europe approval to operate on public roads without a safety driver. Now leading the safety work as Vay brings AI into the driving task itself.</w:t>
      </w:r>
      <w:r w:rsidDel="00000000" w:rsidR="00000000" w:rsidRPr="00000000">
        <w:rPr>
          <w:rtl w:val="0"/>
        </w:rPr>
      </w:r>
    </w:p>
    <w:p w:rsidR="00000000" w:rsidDel="00000000" w:rsidP="00000000" w:rsidRDefault="00000000" w:rsidRPr="00000000" w14:paraId="0000002A">
      <w:pPr>
        <w:spacing w:after="100" w:lineRule="auto"/>
        <w:jc w:val="both"/>
        <w:rPr/>
      </w:pPr>
      <w:r w:rsidDel="00000000" w:rsidR="00000000" w:rsidRPr="00000000">
        <w:rPr>
          <w:rFonts w:ascii="Calibri" w:cs="Calibri" w:eastAsia="Calibri" w:hAnsi="Calibri"/>
          <w:b w:val="1"/>
          <w:bCs w:val="1"/>
          <w:sz w:val="20"/>
          <w:szCs w:val="20"/>
          <w:rtl w:val="0"/>
        </w:rPr>
        <w:t xml:space="preserve">Vay framing calibration (Jul 2026): </w:t>
      </w:r>
      <w:r w:rsidDel="00000000" w:rsidR="00000000" w:rsidRPr="00000000">
        <w:rPr>
          <w:rFonts w:ascii="Calibri" w:cs="Calibri" w:eastAsia="Calibri" w:hAnsi="Calibri"/>
          <w:sz w:val="20"/>
          <w:szCs w:val="20"/>
          <w:rtl w:val="0"/>
        </w:rPr>
        <w:t xml:space="preserve">Lead with the fleet and the service (remotely driven fleet in Las Vegas, B2B and B2C, no safety driver in the vehicle). The honest scale fact is that the fleet reached around 200 vehicles during his time owning the safety side. State it as "the fleet reached ~200 during my time," not "grew under my ownership" and not "my safety case is what lets it scale." Do not lead with "a problem nobody had a rulebook for" or imply the whole AV safety space was unprecedented; AV had plenty of prior art, only teledriving's regulatory path lacked precedent, so keep that claim small. "No safety driver in the vehicle" is the preferred phrasing (stronger than "no one in the vehicle" for a systems/PM framing).</w:t>
      </w:r>
      <w:r w:rsidDel="00000000" w:rsidR="00000000" w:rsidRPr="00000000">
        <w:rPr>
          <w:rtl w:val="0"/>
        </w:rPr>
      </w:r>
    </w:p>
    <w:p w:rsidR="00000000" w:rsidDel="00000000" w:rsidP="00000000" w:rsidRDefault="00000000" w:rsidRPr="00000000" w14:paraId="0000002B">
      <w:pPr>
        <w:spacing w:after="40" w:before="140" w:lineRule="auto"/>
        <w:rPr/>
      </w:pPr>
      <w:r w:rsidDel="00000000" w:rsidR="00000000" w:rsidRPr="00000000">
        <w:rPr>
          <w:rFonts w:ascii="Calibri" w:cs="Calibri" w:eastAsia="Calibri" w:hAnsi="Calibri"/>
          <w:b w:val="1"/>
          <w:bCs w:val="1"/>
          <w:sz w:val="21"/>
          <w:szCs w:val="21"/>
          <w:rtl w:val="0"/>
        </w:rPr>
        <w:t xml:space="preserve">Positioning &amp; summary variants</w:t>
      </w:r>
      <w:r w:rsidDel="00000000" w:rsidR="00000000" w:rsidRPr="00000000">
        <w:rPr>
          <w:rtl w:val="0"/>
        </w:rPr>
      </w:r>
    </w:p>
    <w:p w:rsidR="00000000" w:rsidDel="00000000" w:rsidP="00000000" w:rsidRDefault="00000000" w:rsidRPr="00000000" w14:paraId="0000002C">
      <w:pPr>
        <w:spacing w:after="100" w:lineRule="auto"/>
        <w:jc w:val="both"/>
        <w:rPr/>
      </w:pPr>
      <w:r w:rsidDel="00000000" w:rsidR="00000000" w:rsidRPr="00000000">
        <w:rPr>
          <w:rFonts w:ascii="Calibri" w:cs="Calibri" w:eastAsia="Calibri" w:hAnsi="Calibri"/>
          <w:b w:val="1"/>
          <w:bCs w:val="1"/>
          <w:sz w:val="20"/>
          <w:szCs w:val="20"/>
          <w:rtl w:val="0"/>
        </w:rPr>
        <w:t xml:space="preserve">Summary shape that works: </w:t>
      </w:r>
      <w:r w:rsidDel="00000000" w:rsidR="00000000" w:rsidRPr="00000000">
        <w:rPr>
          <w:rFonts w:ascii="Calibri" w:cs="Calibri" w:eastAsia="Calibri" w:hAnsi="Calibri"/>
          <w:sz w:val="20"/>
          <w:szCs w:val="20"/>
          <w:rtl w:val="0"/>
        </w:rPr>
        <w:t xml:space="preserve">no-pronoun, implied-first-person (not third person, which reads odd; not "I"-led). Plain and warm, like the NVIDIA / OpenAI versions he likes: short sentences that say real things, not a jargon pile-up. Lead with years + the Vay scale fact (~200 vehicles, remotely driven, no safety driver in the vehicle, Las Vegas), then what he actually does (own requirements / architecture / testing; turn vague, first-of-their-kind goals into clear requirements and prove them out, through to a positive external assessment), then the AI angle as the forward close. Name only the two big standards (ISO 26262, ISO 21448) in the summary; the rest live in §3. Concrete over adjective.</w:t>
      </w:r>
      <w:r w:rsidDel="00000000" w:rsidR="00000000" w:rsidRPr="00000000">
        <w:rPr>
          <w:rtl w:val="0"/>
        </w:rPr>
      </w:r>
    </w:p>
    <w:p w:rsidR="00000000" w:rsidDel="00000000" w:rsidP="00000000" w:rsidRDefault="00000000" w:rsidRPr="00000000" w14:paraId="0000002D">
      <w:pPr>
        <w:spacing w:after="100" w:lineRule="auto"/>
        <w:jc w:val="both"/>
        <w:rPr/>
      </w:pPr>
      <w:r w:rsidDel="00000000" w:rsidR="00000000" w:rsidRPr="00000000">
        <w:rPr>
          <w:rFonts w:ascii="Calibri" w:cs="Calibri" w:eastAsia="Calibri" w:hAnsi="Calibri"/>
          <w:b w:val="1"/>
          <w:bCs w:val="1"/>
          <w:sz w:val="20"/>
          <w:szCs w:val="20"/>
          <w:rtl w:val="0"/>
        </w:rPr>
        <w:t xml:space="preserve">Three-pillar positioning block </w:t>
      </w:r>
      <w:r w:rsidDel="00000000" w:rsidR="00000000" w:rsidRPr="00000000">
        <w:rPr>
          <w:rFonts w:ascii="Calibri" w:cs="Calibri" w:eastAsia="Calibri" w:hAnsi="Calibri"/>
          <w:sz w:val="20"/>
          <w:szCs w:val="20"/>
          <w:rtl w:val="0"/>
        </w:rPr>
        <w:t xml:space="preserve">(sits high, reads as positioning not a keyword dump; relabel the third pillar to the target domain): Functional Safety / Systems Engineering / AI &amp; Autonomy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Variant A — Automotive / ADAS-AD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(Applied Intuition, GM, Waymo, NVIDIA). Headline: Senior Functional Safety &amp; Systems Engineer · Autonomous Driving. Lead the systems-role framing: owning system and safety requirements, defining the functional and technical safety architecture, V&amp;V at system and vehicle level; deep across ISO 26262 / ISO 21448 and the regulation behind driver assistance (UNECE R 157, ISO 4804, FMVSS, UL 4600); OEM/partner interface; AI-into-driving close.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Variant B — Robotics / embodied AI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(1X, Apptronik, Figure, Meta). Headline: Functional Safety Engineer · Safety-Critical Autonomous Systems. Lead with from-scratch + first-principles + AI-in-the-loop; "a systems-safety foundation that carries directly into robotics and other emerging, autonomous platforms." Mention ISO 13849 / IEC 61508 as principles via automotive, not worked-to. Base CV: the Nuro/robotics version.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Variant C — Defence / aerospace-adjacent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(Stark, Helsing, ACS). Headline: Functional Safety Engineer · Safety-Critical Systems. Lead the IEC 61508 spine since defence JDs ask for it; handle the military/aerospace-standards gap (MIL-STD-882, AOP-52, ARP4761A) in the cover letter as transferable, not on the CV. See §7.1 for gates.</w:t>
      </w:r>
    </w:p>
    <w:p w:rsidR="00000000" w:rsidDel="00000000" w:rsidP="00000000" w:rsidRDefault="00000000" w:rsidRPr="00000000" w14:paraId="00000031">
      <w:pPr>
        <w:spacing w:after="40" w:before="140" w:lineRule="auto"/>
        <w:rPr/>
      </w:pPr>
      <w:r w:rsidDel="00000000" w:rsidR="00000000" w:rsidRPr="00000000">
        <w:rPr>
          <w:rFonts w:ascii="Calibri" w:cs="Calibri" w:eastAsia="Calibri" w:hAnsi="Calibri"/>
          <w:b w:val="1"/>
          <w:bCs w:val="1"/>
          <w:sz w:val="21"/>
          <w:szCs w:val="21"/>
          <w:rtl w:val="0"/>
        </w:rPr>
        <w:t xml:space="preserve">The differentiator (lead with this where it fits)</w:t>
      </w:r>
      <w:r w:rsidDel="00000000" w:rsidR="00000000" w:rsidRPr="00000000">
        <w:rPr>
          <w:rtl w:val="0"/>
        </w:rPr>
      </w:r>
    </w:p>
    <w:p w:rsidR="00000000" w:rsidDel="00000000" w:rsidP="00000000" w:rsidRDefault="00000000" w:rsidRPr="00000000" w14:paraId="00000032">
      <w:pPr>
        <w:spacing w:after="100" w:lineRule="auto"/>
        <w:jc w:val="both"/>
        <w:rPr/>
      </w:pPr>
      <w:r w:rsidDel="00000000" w:rsidR="00000000" w:rsidRPr="00000000">
        <w:rPr>
          <w:rFonts w:ascii="Calibri" w:cs="Calibri" w:eastAsia="Calibri" w:hAnsi="Calibri"/>
          <w:sz w:val="20"/>
          <w:szCs w:val="20"/>
          <w:rtl w:val="0"/>
        </w:rPr>
        <w:t xml:space="preserve">Few people combine real ISO 26262 production experience with hands-on responsibility for AI/ML inside a deployed, safety-critical system. Strongest single card. Surface it in the summary and keep one clean experience bullet for it.</w:t>
      </w:r>
      <w:r w:rsidDel="00000000" w:rsidR="00000000" w:rsidRPr="00000000">
        <w:rPr>
          <w:rtl w:val="0"/>
        </w:rPr>
      </w:r>
    </w:p>
    <w:p w:rsidR="00000000" w:rsidDel="00000000" w:rsidP="00000000" w:rsidRDefault="00000000" w:rsidRPr="00000000" w14:paraId="00000033">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34">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2.1 Master Bullet Bank</w:t>
      </w:r>
      <w:r w:rsidDel="00000000" w:rsidR="00000000" w:rsidRPr="00000000">
        <w:rPr>
          <w:rtl w:val="0"/>
        </w:rPr>
      </w:r>
    </w:p>
    <w:p w:rsidR="00000000" w:rsidDel="00000000" w:rsidP="00000000" w:rsidRDefault="00000000" w:rsidRPr="00000000" w14:paraId="00000035">
      <w:pPr>
        <w:spacing w:after="100" w:lineRule="auto"/>
        <w:jc w:val="both"/>
        <w:rPr/>
      </w:pPr>
      <w:r w:rsidDel="00000000" w:rsidR="00000000" w:rsidRPr="00000000">
        <w:rPr>
          <w:rFonts w:ascii="Calibri" w:cs="Calibri" w:eastAsia="Calibri" w:hAnsi="Calibri"/>
          <w:sz w:val="20"/>
          <w:szCs w:val="20"/>
          <w:rtl w:val="0"/>
        </w:rPr>
        <w:t xml:space="preserve">Pull from these; they are pre-calibrated against §9. Pick the framing (automotive / robotics / generic) that matches the JD. Don't stack more than ~6–7 bullets on the Senior role. Rewrite so wording doesn't repeat across bullets and the specific number/standard/outcome is swapped in.</w:t>
      </w:r>
      <w:r w:rsidDel="00000000" w:rsidR="00000000" w:rsidRPr="00000000">
        <w:rPr>
          <w:rtl w:val="0"/>
        </w:rPr>
      </w:r>
    </w:p>
    <w:p w:rsidR="00000000" w:rsidDel="00000000" w:rsidP="00000000" w:rsidRDefault="00000000" w:rsidRPr="00000000" w14:paraId="00000036">
      <w:pPr>
        <w:spacing w:after="40" w:before="140" w:lineRule="auto"/>
        <w:rPr/>
      </w:pPr>
      <w:r w:rsidDel="00000000" w:rsidR="00000000" w:rsidRPr="00000000">
        <w:rPr>
          <w:rFonts w:ascii="Calibri" w:cs="Calibri" w:eastAsia="Calibri" w:hAnsi="Calibri"/>
          <w:b w:val="1"/>
          <w:bCs w:val="1"/>
          <w:sz w:val="21"/>
          <w:szCs w:val="21"/>
          <w:rtl w:val="0"/>
        </w:rPr>
        <w:t xml:space="preserve">A. Ownership &amp; safety leadership</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 functional safety for Vay's remote-driving system, driving ISO 26262 compliance across the systems, hardware, and software teams from concept through real-world operation on public roads.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 the system and functional safety of assigned features, partnering with engineering, leadership, and legal to embed safety from concept through deployment.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(generic / robotics)</w:t>
      </w:r>
      <w:r w:rsidDel="00000000" w:rsidR="00000000" w:rsidRPr="00000000">
        <w:rPr>
          <w:rtl w:val="0"/>
        </w:rPr>
      </w:r>
    </w:p>
    <w:p w:rsidR="00000000" w:rsidDel="00000000" w:rsidP="00000000" w:rsidRDefault="00000000" w:rsidRPr="00000000" w14:paraId="00000039">
      <w:pPr>
        <w:spacing w:after="40" w:before="140" w:lineRule="auto"/>
        <w:rPr/>
      </w:pPr>
      <w:r w:rsidDel="00000000" w:rsidR="00000000" w:rsidRPr="00000000">
        <w:rPr>
          <w:rFonts w:ascii="Calibri" w:cs="Calibri" w:eastAsia="Calibri" w:hAnsi="Calibri"/>
          <w:b w:val="1"/>
          <w:bCs w:val="1"/>
          <w:sz w:val="21"/>
          <w:szCs w:val="21"/>
          <w:rtl w:val="0"/>
        </w:rPr>
        <w:t xml:space="preserve">B. Safety lifecycle &amp; analysis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Lead system-level hazard analysis (HARA, FMEA, FTA), risk assessment, and safety cases.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Performed safety analyses (FMEA, FTA) and supported verification and validation at system and vehicle level.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Owned end-to-end development of the fail-safe fallback behaviour (Minimum Risk Manoeuvre) from concept through functional safety, including quantitative frequency targets for commercial launch and adaptation of the concept for higher teledriving speeds, applying ISO 26262, UNECE R 157, and ISO 4804.</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Delivered complete ISO 26262 work-product sets across release cycles: HARA, safety goals with ASIL classification, FMEA, FMEDA, FTA, safety concepts, and safety requirements, including a camera cleaning system with goals rated ASIL C and ASIL A and correctly scoped QM items.</w:t>
      </w:r>
    </w:p>
    <w:p w:rsidR="00000000" w:rsidDel="00000000" w:rsidP="00000000" w:rsidRDefault="00000000" w:rsidRPr="00000000" w14:paraId="0000003E">
      <w:pPr>
        <w:spacing w:after="40" w:before="140" w:lineRule="auto"/>
        <w:rPr/>
      </w:pPr>
      <w:r w:rsidDel="00000000" w:rsidR="00000000" w:rsidRPr="00000000">
        <w:rPr>
          <w:rFonts w:ascii="Calibri" w:cs="Calibri" w:eastAsia="Calibri" w:hAnsi="Calibri"/>
          <w:b w:val="1"/>
          <w:bCs w:val="1"/>
          <w:sz w:val="21"/>
          <w:szCs w:val="21"/>
          <w:rtl w:val="0"/>
        </w:rPr>
        <w:t xml:space="preserve">C. Requirements &amp; systems engineering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safety requirements management and traceability in JAMA.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(JAMA and DOORS both real; name the one the JD names)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Translated ambiguous, first-of-their-kind safety goals into structured requirements, verification plans (system to vehicle level), and explicit closure criteria, culminating in a positive external safety assessment.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verification strategies, methods, and pass/fail criteria, and ensure each requirement has an explicit path to closure.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Drove requirement decomposition and traceability across systems, hardware, software, and test to keep cross-functional work aligned to one set of requirements.</w:t>
      </w:r>
    </w:p>
    <w:p w:rsidR="00000000" w:rsidDel="00000000" w:rsidP="00000000" w:rsidRDefault="00000000" w:rsidRPr="00000000" w14:paraId="00000043">
      <w:pPr>
        <w:spacing w:after="40" w:before="140" w:lineRule="auto"/>
        <w:rPr/>
      </w:pPr>
      <w:r w:rsidDel="00000000" w:rsidR="00000000" w:rsidRPr="00000000">
        <w:rPr>
          <w:rFonts w:ascii="Calibri" w:cs="Calibri" w:eastAsia="Calibri" w:hAnsi="Calibri"/>
          <w:b w:val="1"/>
          <w:bCs w:val="1"/>
          <w:sz w:val="21"/>
          <w:szCs w:val="21"/>
          <w:rtl w:val="0"/>
        </w:rPr>
        <w:t xml:space="preserve">D. Safety architecture &amp; system design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 and author the safety case to UL 4600, and define the functional and technical safety architecture, including system-level redundancies, for a fleet of ~200 remotely driven vehicles on public roads in Las Vegas.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the interface between the safety controller and the vehicle over CAN and LIN, characterise undocumented vehicle signals, and author the resulting database changes myself, from failure-mode analysis through to deployed fixes.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(strongest pure systems-engineering bullet)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 with the embedded software team on the functional safety of the ASIL D microcontroller platform (Infineon TriCore), and characterise safety-relevant sensors.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(use when embedded depth is wanted; dropped from short CVs for space)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root-cause investigations through to fleet-wide resolution, including tracing intermittent parking-brake faults to transient 12V disturbances in the remote power-on sequence, proving it with an end-to-end test, and driving service actions across the fleet.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(Full detail is a first-rate interview story; keep the deceleration figures and internal specifics off paper.)</w:t>
      </w:r>
      <w:r w:rsidDel="00000000" w:rsidR="00000000" w:rsidRPr="00000000">
        <w:rPr>
          <w:rtl w:val="0"/>
        </w:rPr>
      </w:r>
    </w:p>
    <w:p w:rsidR="00000000" w:rsidDel="00000000" w:rsidP="00000000" w:rsidRDefault="00000000" w:rsidRPr="00000000" w14:paraId="00000048">
      <w:pPr>
        <w:spacing w:after="40" w:before="140" w:lineRule="auto"/>
        <w:rPr/>
      </w:pPr>
      <w:r w:rsidDel="00000000" w:rsidR="00000000" w:rsidRPr="00000000">
        <w:rPr>
          <w:rFonts w:ascii="Calibri" w:cs="Calibri" w:eastAsia="Calibri" w:hAnsi="Calibri"/>
          <w:b w:val="1"/>
          <w:bCs w:val="1"/>
          <w:sz w:val="21"/>
          <w:szCs w:val="21"/>
          <w:rtl w:val="0"/>
        </w:rPr>
        <w:t xml:space="preserve">E. Risk-based / quantitative safety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Derive tolerable failure-rate thresholds for each fallback-manoeuvre type from probabilistic risk analysis, with an operational stop-fleet trigger if the thresholds are exceeded.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Define tolerable in-field risk levels and track field incidents to drive continuous safety improvement.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(safer short form; keep the MRM-rate / collision-risk mechanism as an interview point, not on paper, see §9)</w:t>
      </w:r>
      <w:r w:rsidDel="00000000" w:rsidR="00000000" w:rsidRPr="00000000">
        <w:rPr>
          <w:rtl w:val="0"/>
        </w:rPr>
      </w:r>
    </w:p>
    <w:p w:rsidR="00000000" w:rsidDel="00000000" w:rsidP="00000000" w:rsidRDefault="00000000" w:rsidRPr="00000000" w14:paraId="0000004B">
      <w:pPr>
        <w:spacing w:after="40" w:before="140" w:lineRule="auto"/>
        <w:rPr/>
      </w:pPr>
      <w:r w:rsidDel="00000000" w:rsidR="00000000" w:rsidRPr="00000000">
        <w:rPr>
          <w:rFonts w:ascii="Calibri" w:cs="Calibri" w:eastAsia="Calibri" w:hAnsi="Calibri"/>
          <w:b w:val="1"/>
          <w:bCs w:val="1"/>
          <w:sz w:val="21"/>
          <w:szCs w:val="21"/>
          <w:rtl w:val="0"/>
        </w:rPr>
        <w:t xml:space="preserve">F. External assessment &amp; certification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the functional-safety side of the independent TÜV SÜD assessment of the safety concept and risk analyses, contributing to Vay's first-in-Europe approval to operate on public roads without a safety driver.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Contributed to the company's first successful external safety assessment (TÜV SÜD).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(early-Vay short form)</w:t>
      </w:r>
      <w:r w:rsidDel="00000000" w:rsidR="00000000" w:rsidRPr="00000000">
        <w:rPr>
          <w:rtl w:val="0"/>
        </w:rPr>
      </w:r>
    </w:p>
    <w:p w:rsidR="00000000" w:rsidDel="00000000" w:rsidP="00000000" w:rsidRDefault="00000000" w:rsidRPr="00000000" w14:paraId="0000004E">
      <w:pPr>
        <w:spacing w:after="40" w:before="140" w:lineRule="auto"/>
        <w:rPr/>
      </w:pPr>
      <w:r w:rsidDel="00000000" w:rsidR="00000000" w:rsidRPr="00000000">
        <w:rPr>
          <w:rFonts w:ascii="Calibri" w:cs="Calibri" w:eastAsia="Calibri" w:hAnsi="Calibri"/>
          <w:b w:val="1"/>
          <w:bCs w:val="1"/>
          <w:sz w:val="21"/>
          <w:szCs w:val="21"/>
          <w:rtl w:val="0"/>
        </w:rPr>
        <w:t xml:space="preserve">G. AI/ML safety (the differentiator)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Lead the safety work for bringing AI into safety-critical driving functions.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(clean version; do NOT append "an area with little precedent/standardisation", that commentary belongs in a cover letter, see §9)</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(Cover-letter only)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safety of letting AI do the driving is a first-of-its-kind problem with little established precedent.</w:t>
      </w:r>
    </w:p>
    <w:p w:rsidR="00000000" w:rsidDel="00000000" w:rsidP="00000000" w:rsidRDefault="00000000" w:rsidRPr="00000000" w14:paraId="00000051">
      <w:pPr>
        <w:spacing w:after="40" w:before="140" w:lineRule="auto"/>
        <w:rPr/>
      </w:pPr>
      <w:r w:rsidDel="00000000" w:rsidR="00000000" w:rsidRPr="00000000">
        <w:rPr>
          <w:rFonts w:ascii="Calibri" w:cs="Calibri" w:eastAsia="Calibri" w:hAnsi="Calibri"/>
          <w:b w:val="1"/>
          <w:bCs w:val="1"/>
          <w:sz w:val="21"/>
          <w:szCs w:val="21"/>
          <w:rtl w:val="0"/>
        </w:rPr>
        <w:t xml:space="preserve">H. Customer / partner / OEM interface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 as safety lead for integrating Vay's remote-driving stack into Kodiak's autonomous-driving product as a fallback layer, working directly with their safety and engineering teams on architecture, integration, and safety deliveries.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Prepared safety concepts and analyses (FSC, TSC, HARA, FTA) for OEM customers and worked directly with their architects on ASIL D ADAS features.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(BERNS; say "ADAS features", do not name AEB/LKA, see §10)</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 functional safety manager on certain projects, owned the safety plan, oversaw supplier safety activities, and provided functional-safety releases for the OEM's internal development milestones.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(BERNS; honest "release" evidence without claiming series production, see §9.8)</w:t>
      </w:r>
      <w:r w:rsidDel="00000000" w:rsidR="00000000" w:rsidRPr="00000000">
        <w:rPr>
          <w:rtl w:val="0"/>
        </w:rPr>
      </w:r>
    </w:p>
    <w:p w:rsidR="00000000" w:rsidDel="00000000" w:rsidP="00000000" w:rsidRDefault="00000000" w:rsidRPr="00000000" w14:paraId="00000055">
      <w:pPr>
        <w:spacing w:after="40" w:before="140" w:lineRule="auto"/>
        <w:rPr/>
      </w:pPr>
      <w:r w:rsidDel="00000000" w:rsidR="00000000" w:rsidRPr="00000000">
        <w:rPr>
          <w:rFonts w:ascii="Calibri" w:cs="Calibri" w:eastAsia="Calibri" w:hAnsi="Calibri"/>
          <w:b w:val="1"/>
          <w:bCs w:val="1"/>
          <w:sz w:val="21"/>
          <w:szCs w:val="21"/>
          <w:rtl w:val="0"/>
        </w:rPr>
        <w:t xml:space="preserve">I. Building from scratch / scaling the function / first-principles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Helped establish Vay's in-house functional-safety function and processes from scratch, deriving the safety framework from first principles in the absence of any teledriving regulation.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and scaled a safety engineering function as the organization grew, from zero process to one underwriting remote-driving public-road operations.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(robotics-relevant)</w:t>
      </w:r>
      <w:r w:rsidDel="00000000" w:rsidR="00000000" w:rsidRPr="00000000">
        <w:rPr>
          <w:rtl w:val="0"/>
        </w:rPr>
      </w:r>
    </w:p>
    <w:p w:rsidR="00000000" w:rsidDel="00000000" w:rsidP="00000000" w:rsidRDefault="00000000" w:rsidRPr="00000000" w14:paraId="00000058">
      <w:pPr>
        <w:spacing w:after="40" w:before="140" w:lineRule="auto"/>
        <w:rPr/>
      </w:pPr>
      <w:r w:rsidDel="00000000" w:rsidR="00000000" w:rsidRPr="00000000">
        <w:rPr>
          <w:rFonts w:ascii="Calibri" w:cs="Calibri" w:eastAsia="Calibri" w:hAnsi="Calibri"/>
          <w:b w:val="1"/>
          <w:bCs w:val="1"/>
          <w:sz w:val="21"/>
          <w:szCs w:val="21"/>
          <w:rtl w:val="0"/>
        </w:rPr>
        <w:t xml:space="preserve">J. Regulatory monitoring &amp; standards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Translate regulation into engineering deliverables: scoping decisions on Germany's teledriving ordinance (StVFernLV), permit documentation for assisted teledriving with a safety driver, ODD qualification, and FMVSS telltale compliance.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(Register: "monitor and apply", never "influence".)</w:t>
      </w:r>
      <w:r w:rsidDel="00000000" w:rsidR="00000000" w:rsidRPr="00000000">
        <w:rPr>
          <w:rtl w:val="0"/>
        </w:rPr>
      </w:r>
    </w:p>
    <w:p w:rsidR="00000000" w:rsidDel="00000000" w:rsidP="00000000" w:rsidRDefault="00000000" w:rsidRPr="00000000" w14:paraId="0000005A">
      <w:pPr>
        <w:spacing w:after="40" w:before="140" w:lineRule="auto"/>
        <w:rPr/>
      </w:pPr>
      <w:r w:rsidDel="00000000" w:rsidR="00000000" w:rsidRPr="00000000">
        <w:rPr>
          <w:rFonts w:ascii="Calibri" w:cs="Calibri" w:eastAsia="Calibri" w:hAnsi="Calibri"/>
          <w:b w:val="1"/>
          <w:bCs w:val="1"/>
          <w:sz w:val="21"/>
          <w:szCs w:val="21"/>
          <w:rtl w:val="0"/>
        </w:rPr>
        <w:t xml:space="preserve">K. Earlier-career / transferable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Supported ISO 26262 development for an ASIL B system and managed vehicle configuration data.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(AKKA)</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Managed production part approval process (PPAP) across manufacturing suppliers, including process FMEA and process flow documentation; reduced component cost by ~25% through supplier negotiation.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(Fleetguard; the one quantified early-career result)</w:t>
      </w:r>
      <w:r w:rsidDel="00000000" w:rsidR="00000000" w:rsidRPr="00000000">
        <w:rPr>
          <w:rtl w:val="0"/>
        </w:rPr>
      </w:r>
    </w:p>
    <w:p w:rsidR="00000000" w:rsidDel="00000000" w:rsidP="00000000" w:rsidRDefault="00000000" w:rsidRPr="00000000" w14:paraId="0000005D">
      <w:pPr>
        <w:spacing w:after="40" w:before="140" w:lineRule="auto"/>
        <w:rPr/>
      </w:pPr>
      <w:r w:rsidDel="00000000" w:rsidR="00000000" w:rsidRPr="00000000">
        <w:rPr>
          <w:rFonts w:ascii="Calibri" w:cs="Calibri" w:eastAsia="Calibri" w:hAnsi="Calibri"/>
          <w:b w:val="1"/>
          <w:bCs w:val="1"/>
          <w:sz w:val="21"/>
          <w:szCs w:val="21"/>
          <w:rtl w:val="0"/>
        </w:rPr>
        <w:t xml:space="preserve">L. Engineering infrastructure &amp; tooling</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requirements and safety-engineering infrastructure adopted by the team: a docs-as-code requirements workflow, test-to-requirement traceability from HIL output, and version-controlled architecture diagrams generated from code.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(Use for systems-leaning JDs and as supporting evidence for the AI-tooling angle.)</w:t>
      </w:r>
      <w:r w:rsidDel="00000000" w:rsidR="00000000" w:rsidRPr="00000000">
        <w:rPr>
          <w:rtl w:val="0"/>
        </w:rPr>
      </w:r>
    </w:p>
    <w:p w:rsidR="00000000" w:rsidDel="00000000" w:rsidP="00000000" w:rsidRDefault="00000000" w:rsidRPr="00000000" w14:paraId="0000005F">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60">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3. Skills &amp; Tools (with confidence flags)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Standards (solid, lead with):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ISO 26262 (full lifecycle), ISO 21448 (SOTIF), UNECE R 157, ISO 4804, FMVSS, UL 4600 (safety-case standard only), ISO/IEC TS 5083.</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Safety analysis (solid):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HARA, FMEA, FTA, FMEDA, FSC/TSC, safety cases.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Systems (solid):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requirements engineering &amp; traceability, V&amp;V at system/HiL/vehicle level, V-model development, safety architecture, CAN/LIN interface definition.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AI &amp; autonomy (solid, differentiator):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functional safety of AI/ML in safety-critical driving functions; remote-driving operations on public roads; remote safety-driver fallback. LLMs: general working knowledge (familiarity only).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Tools (solid):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IBM DOORS, JAMA. MATLAB/Simulink, Isograph, APIS IQ from earlier work.</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Programming: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C/C++, Python (general working knowledge).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Use with caution / do not lead:</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70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familiarity only, never worked directly. Off CVs by default. Only if a JD explicitly names it, and even then framed as familiarity.</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70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ISO 21434 / cybersecurity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familiarity only (TARA methodology, high level). Never worked-to. Claim only where a JD explicitly asks, framed as familiarity, exactly like DIA and IEC 61508. On a CV, write "ISO 21434 (familiarity: TARA methodology)".</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70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ASPICE, AUTOSAR, CANoe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high-level overview only. Leave off unless defensible under questioning. Currently omitted by choice.</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70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IEC 61508, ISO 13849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principles via automotive ISO 26262, not worked-to. Frame as familiarity, never worked-to.</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70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"Influence" of standards / working groups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 not claim. He tracks and applies regulation and worked with a certification body (TÜV); he has not shaped a standard.</w:t>
      </w:r>
    </w:p>
    <w:p w:rsidR="00000000" w:rsidDel="00000000" w:rsidP="00000000" w:rsidRDefault="00000000" w:rsidRPr="00000000" w14:paraId="0000006D">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6E">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4. Education &amp; Certifications</w:t>
      </w:r>
      <w:r w:rsidDel="00000000" w:rsidR="00000000" w:rsidRPr="00000000">
        <w:rPr>
          <w:rtl w:val="0"/>
        </w:rPr>
      </w:r>
    </w:p>
    <w:p w:rsidR="00000000" w:rsidDel="00000000" w:rsidP="00000000" w:rsidRDefault="00000000" w:rsidRPr="00000000" w14:paraId="0000006F">
      <w:pPr>
        <w:spacing w:after="40" w:before="140" w:lineRule="auto"/>
        <w:rPr/>
      </w:pPr>
      <w:r w:rsidDel="00000000" w:rsidR="00000000" w:rsidRPr="00000000">
        <w:rPr>
          <w:rFonts w:ascii="Calibri" w:cs="Calibri" w:eastAsia="Calibri" w:hAnsi="Calibri"/>
          <w:b w:val="1"/>
          <w:bCs w:val="1"/>
          <w:sz w:val="21"/>
          <w:szCs w:val="21"/>
          <w:rtl w:val="0"/>
        </w:rPr>
        <w:t xml:space="preserve">Education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M.Sc. Mechanical Engineering — Rhine-Waal University of Applied Sciences, Kleve, DE (10/2015 – 04/2019)</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Mechanical Engineering — Visvesvaraya Technological University, Belgaum, IN (08/2009 – 04/2013)</w:t>
      </w:r>
    </w:p>
    <w:p w:rsidR="00000000" w:rsidDel="00000000" w:rsidP="00000000" w:rsidRDefault="00000000" w:rsidRPr="00000000" w14:paraId="00000072">
      <w:pPr>
        <w:spacing w:after="40" w:before="140" w:lineRule="auto"/>
        <w:rPr/>
      </w:pPr>
      <w:r w:rsidDel="00000000" w:rsidR="00000000" w:rsidRPr="00000000">
        <w:rPr>
          <w:rFonts w:ascii="Calibri" w:cs="Calibri" w:eastAsia="Calibri" w:hAnsi="Calibri"/>
          <w:b w:val="1"/>
          <w:bCs w:val="1"/>
          <w:sz w:val="21"/>
          <w:szCs w:val="21"/>
          <w:rtl w:val="0"/>
        </w:rPr>
        <w:t xml:space="preserve">Certifications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CertX — ISO 26262:2018 Functional Safety Red Belt (03/2021)</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 progress)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Anthropic Claude certification track (Claude 101 done; working through Claude Code 101, API, MCP, Agent Skills, Subagents)</w:t>
      </w:r>
    </w:p>
    <w:p w:rsidR="00000000" w:rsidDel="00000000" w:rsidP="00000000" w:rsidRDefault="00000000" w:rsidRPr="00000000" w14:paraId="00000075">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76">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5. Career Direction &amp; Salary Targets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Target regions: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 US, Middle East, India.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Domain trajectory: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functional/systems safety → AI safety; strong interest in roles bridging classical safety engineering and AI/ML safety.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Long-term: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to relocating to India (Mumbai/Bangalore) within ~2–3 years; eventual consulting interest ("AI safety for automotive &amp; autonomous vehicles").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Skills being built: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Python, AI/ML fundamentals, AI governance (EU AI Act, ISO/IEC 42001).</w:t>
      </w:r>
    </w:p>
    <w:p w:rsidR="00000000" w:rsidDel="00000000" w:rsidP="00000000" w:rsidRDefault="00000000" w:rsidRPr="00000000" w14:paraId="0000007B">
      <w:pPr>
        <w:spacing w:after="100" w:lineRule="auto"/>
        <w:jc w:val="both"/>
        <w:rPr/>
      </w:pPr>
      <w:r w:rsidDel="00000000" w:rsidR="00000000" w:rsidRPr="00000000">
        <w:rPr>
          <w:rFonts w:ascii="Calibri" w:cs="Calibri" w:eastAsia="Calibri" w:hAnsi="Calibri"/>
          <w:b w:val="1"/>
          <w:bCs w:val="1"/>
          <w:sz w:val="20"/>
          <w:szCs w:val="20"/>
          <w:rtl w:val="0"/>
        </w:rPr>
        <w:t xml:space="preserve">Target compensation (minimum, by region):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EU / Germany: &gt; €135,000</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India: &gt; ₹45 LPA (45 lakh INR)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 &gt; $230,000</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Middle East: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(not yet specified — add when known)</w:t>
      </w:r>
      <w:r w:rsidDel="00000000" w:rsidR="00000000" w:rsidRPr="00000000">
        <w:rPr>
          <w:rtl w:val="0"/>
        </w:rPr>
      </w:r>
    </w:p>
    <w:p w:rsidR="00000000" w:rsidDel="00000000" w:rsidP="00000000" w:rsidRDefault="00000000" w:rsidRPr="00000000" w14:paraId="00000080">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81">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6. Compensation Ranges &amp; Negotiation Levers</w:t>
      </w:r>
      <w:r w:rsidDel="00000000" w:rsidR="00000000" w:rsidRPr="00000000">
        <w:rPr>
          <w:rtl w:val="0"/>
        </w:rPr>
      </w:r>
    </w:p>
    <w:p w:rsidR="00000000" w:rsidDel="00000000" w:rsidP="00000000" w:rsidRDefault="00000000" w:rsidRPr="00000000" w14:paraId="00000082">
      <w:pPr>
        <w:spacing w:after="100" w:lineRule="auto"/>
        <w:jc w:val="both"/>
        <w:rPr/>
      </w:pPr>
      <w:r w:rsidDel="00000000" w:rsidR="00000000" w:rsidRPr="00000000">
        <w:rPr>
          <w:rFonts w:ascii="Calibri" w:cs="Calibri" w:eastAsia="Calibri" w:hAnsi="Calibri"/>
          <w:sz w:val="20"/>
          <w:szCs w:val="20"/>
          <w:rtl w:val="0"/>
        </w:rPr>
        <w:t xml:space="preserve">Directional June-2026 snapshots. Market information, not financial advice; what to accept is Sourabh's call. Verify against the specific posting.</w:t>
      </w:r>
      <w:r w:rsidDel="00000000" w:rsidR="00000000" w:rsidRPr="00000000">
        <w:rPr>
          <w:rtl w:val="0"/>
        </w:rPr>
      </w:r>
    </w:p>
    <w:p w:rsidR="00000000" w:rsidDel="00000000" w:rsidP="00000000" w:rsidRDefault="00000000" w:rsidRPr="00000000" w14:paraId="00000083">
      <w:pPr>
        <w:spacing w:after="100" w:lineRule="auto"/>
        <w:jc w:val="both"/>
        <w:rPr/>
      </w:pPr>
      <w:r w:rsidDel="00000000" w:rsidR="00000000" w:rsidRPr="00000000">
        <w:rPr>
          <w:rFonts w:ascii="Calibri" w:cs="Calibri" w:eastAsia="Calibri" w:hAnsi="Calibri"/>
          <w:b w:val="1"/>
          <w:bCs w:val="1"/>
          <w:sz w:val="20"/>
          <w:szCs w:val="20"/>
          <w:rtl w:val="0"/>
        </w:rPr>
        <w:t xml:space="preserve">6.1 Baseline. </w:t>
      </w:r>
      <w:r w:rsidDel="00000000" w:rsidR="00000000" w:rsidRPr="00000000">
        <w:rPr>
          <w:rFonts w:ascii="Calibri" w:cs="Calibri" w:eastAsia="Calibri" w:hAnsi="Calibri"/>
          <w:sz w:val="20"/>
          <w:szCs w:val="20"/>
          <w:rtl w:val="0"/>
        </w:rPr>
        <w:t xml:space="preserve">Current base ~€95k, probable bump to €100–105k within months. A same-level lateral switch in Germany typically yields ~10–20%. Clearing the targeted 20–35% generally needs a title step-up, a premium employer, or a repriced value proposition (6.7).</w:t>
      </w:r>
      <w:r w:rsidDel="00000000" w:rsidR="00000000" w:rsidRPr="00000000">
        <w:rPr>
          <w:rtl w:val="0"/>
        </w:rPr>
      </w:r>
    </w:p>
    <w:p w:rsidR="00000000" w:rsidDel="00000000" w:rsidP="00000000" w:rsidRDefault="00000000" w:rsidRPr="00000000" w14:paraId="00000084">
      <w:pPr>
        <w:spacing w:after="100" w:lineRule="auto"/>
        <w:jc w:val="both"/>
        <w:rPr/>
      </w:pPr>
      <w:r w:rsidDel="00000000" w:rsidR="00000000" w:rsidRPr="00000000">
        <w:rPr>
          <w:rFonts w:ascii="Calibri" w:cs="Calibri" w:eastAsia="Calibri" w:hAnsi="Calibri"/>
          <w:b w:val="1"/>
          <w:bCs w:val="1"/>
          <w:sz w:val="20"/>
          <w:szCs w:val="20"/>
          <w:rtl w:val="0"/>
        </w:rPr>
        <w:t xml:space="preserve">6.2 Why generic surveys understate this profile. </w:t>
      </w:r>
      <w:r w:rsidDel="00000000" w:rsidR="00000000" w:rsidRPr="00000000">
        <w:rPr>
          <w:rFonts w:ascii="Calibri" w:cs="Calibri" w:eastAsia="Calibri" w:hAnsi="Calibri"/>
          <w:sz w:val="20"/>
          <w:szCs w:val="20"/>
          <w:rtl w:val="0"/>
        </w:rPr>
        <w:t xml:space="preserve">Glassdoor/ERI/PayScale "safety engineer" figures cluster ~€60–113k and conflate industrial/HSE with automotive functional safety on thin samples. The right benchmark is automotive/AV functional safety, where ISO 26262 / SOTIF carries a scarcity premium.</w:t>
      </w:r>
      <w:r w:rsidDel="00000000" w:rsidR="00000000" w:rsidRPr="00000000">
        <w:rPr>
          <w:rtl w:val="0"/>
        </w:rPr>
      </w:r>
    </w:p>
    <w:p w:rsidR="00000000" w:rsidDel="00000000" w:rsidP="00000000" w:rsidRDefault="00000000" w:rsidRPr="00000000" w14:paraId="00000085">
      <w:pPr>
        <w:spacing w:after="100" w:lineRule="auto"/>
        <w:jc w:val="both"/>
        <w:rPr/>
      </w:pPr>
      <w:r w:rsidDel="00000000" w:rsidR="00000000" w:rsidRPr="00000000">
        <w:rPr>
          <w:rFonts w:ascii="Calibri" w:cs="Calibri" w:eastAsia="Calibri" w:hAnsi="Calibri"/>
          <w:b w:val="1"/>
          <w:bCs w:val="1"/>
          <w:sz w:val="20"/>
          <w:szCs w:val="20"/>
          <w:rtl w:val="0"/>
        </w:rPr>
        <w:t xml:space="preserve">6.3 EU / Germany — realistic ranges (base, gross)</w:t>
      </w:r>
      <w:r w:rsidDel="00000000" w:rsidR="00000000" w:rsidRPr="00000000">
        <w:rPr>
          <w:rtl w:val="0"/>
        </w:rPr>
      </w:r>
    </w:p>
    <w:tbl>
      <w:tblPr>
        <w:tblStyle w:val="Table2"/>
        <w:tblW w:w="9300.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6800"/>
        <w:gridCol w:w="2500"/>
        <w:tblGridChange w:id="0">
          <w:tblGrid>
            <w:gridCol w:w="6800"/>
            <w:gridCol w:w="2500"/>
          </w:tblGrid>
        </w:tblGridChange>
      </w:tblGrid>
      <w:tr>
        <w:trPr>
          <w:cantSplit w:val="0"/>
          <w:tblHeader w:val="1"/>
        </w:trPr>
        <w:tc>
          <w:tcPr>
            <w:shd w:fill="e8edf2" w:val="clear"/>
            <w:tcMar>
              <w:top w:w="40.0" w:type="dxa"/>
              <w:left w:w="80.0" w:type="dxa"/>
              <w:bottom w:w="40.0" w:type="dxa"/>
              <w:right w:w="8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sz w:val="20"/>
                <w:szCs w:val="20"/>
                <w:rtl w:val="0"/>
              </w:rPr>
              <w:t xml:space="preserve">Scenario</w:t>
            </w:r>
            <w:r w:rsidDel="00000000" w:rsidR="00000000" w:rsidRPr="00000000">
              <w:rPr>
                <w:rtl w:val="0"/>
              </w:rPr>
            </w:r>
          </w:p>
        </w:tc>
        <w:tc>
          <w:tcPr>
            <w:shd w:fill="e8edf2" w:val="clear"/>
            <w:tcMar>
              <w:top w:w="40.0" w:type="dxa"/>
              <w:left w:w="80.0" w:type="dxa"/>
              <w:bottom w:w="40.0" w:type="dxa"/>
              <w:right w:w="8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sz w:val="20"/>
                <w:szCs w:val="20"/>
                <w:rtl w:val="0"/>
              </w:rPr>
              <w:t xml:space="preserve">Range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8">
            <w:pPr>
              <w:rPr/>
            </w:pPr>
            <w:r w:rsidDel="00000000" w:rsidR="00000000" w:rsidRPr="00000000">
              <w:rPr>
                <w:rFonts w:ascii="Calibri" w:cs="Calibri" w:eastAsia="Calibri" w:hAnsi="Calibri"/>
                <w:sz w:val="20"/>
                <w:szCs w:val="20"/>
                <w:rtl w:val="0"/>
              </w:rPr>
              <w:t xml:space="preserve">Stay at Vay (with bump)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9">
            <w:pPr>
              <w:rPr/>
            </w:pPr>
            <w:r w:rsidDel="00000000" w:rsidR="00000000" w:rsidRPr="00000000">
              <w:rPr>
                <w:rFonts w:ascii="Calibri" w:cs="Calibri" w:eastAsia="Calibri" w:hAnsi="Calibri"/>
                <w:sz w:val="20"/>
                <w:szCs w:val="20"/>
                <w:rtl w:val="0"/>
              </w:rPr>
              <w:t xml:space="preserve">€100–105k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A">
            <w:pPr>
              <w:rPr/>
            </w:pPr>
            <w:r w:rsidDel="00000000" w:rsidR="00000000" w:rsidRPr="00000000">
              <w:rPr>
                <w:rFonts w:ascii="Calibri" w:cs="Calibri" w:eastAsia="Calibri" w:hAnsi="Calibri"/>
                <w:sz w:val="20"/>
                <w:szCs w:val="20"/>
                <w:rtl w:val="0"/>
              </w:rPr>
              <w:t xml:space="preserve">Lateral switch, same IC level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B">
            <w:pPr>
              <w:rPr/>
            </w:pPr>
            <w:r w:rsidDel="00000000" w:rsidR="00000000" w:rsidRPr="00000000">
              <w:rPr>
                <w:rFonts w:ascii="Calibri" w:cs="Calibri" w:eastAsia="Calibri" w:hAnsi="Calibri"/>
                <w:sz w:val="20"/>
                <w:szCs w:val="20"/>
                <w:rtl w:val="0"/>
              </w:rPr>
              <w:t xml:space="preserve">€110–125k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C">
            <w:pPr>
              <w:rPr/>
            </w:pPr>
            <w:r w:rsidDel="00000000" w:rsidR="00000000" w:rsidRPr="00000000">
              <w:rPr>
                <w:rFonts w:ascii="Calibri" w:cs="Calibri" w:eastAsia="Calibri" w:hAnsi="Calibri"/>
                <w:sz w:val="20"/>
                <w:szCs w:val="20"/>
                <w:rtl w:val="0"/>
              </w:rPr>
              <w:t xml:space="preserve">Level-up (Lead / Principal / Safety Manager) or premium employer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D">
            <w:pPr>
              <w:rPr/>
            </w:pPr>
            <w:r w:rsidDel="00000000" w:rsidR="00000000" w:rsidRPr="00000000">
              <w:rPr>
                <w:rFonts w:ascii="Calibri" w:cs="Calibri" w:eastAsia="Calibri" w:hAnsi="Calibri"/>
                <w:sz w:val="20"/>
                <w:szCs w:val="20"/>
                <w:rtl w:val="0"/>
              </w:rPr>
              <w:t xml:space="preserve">€130–155k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E">
            <w:pPr>
              <w:rPr/>
            </w:pPr>
            <w:r w:rsidDel="00000000" w:rsidR="00000000" w:rsidRPr="00000000">
              <w:rPr>
                <w:rFonts w:ascii="Calibri" w:cs="Calibri" w:eastAsia="Calibri" w:hAnsi="Calibri"/>
                <w:sz w:val="20"/>
                <w:szCs w:val="20"/>
                <w:rtl w:val="0"/>
              </w:rPr>
              <w:t xml:space="preserve">Top of market (rare; AI-safety niche or US-HQ employer in 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F">
            <w:pPr>
              <w:rPr/>
            </w:pPr>
            <w:r w:rsidDel="00000000" w:rsidR="00000000" w:rsidRPr="00000000">
              <w:rPr>
                <w:rFonts w:ascii="Calibri" w:cs="Calibri" w:eastAsia="Calibri" w:hAnsi="Calibri"/>
                <w:sz w:val="20"/>
                <w:szCs w:val="20"/>
                <w:rtl w:val="0"/>
              </w:rPr>
              <w:t xml:space="preserve">€150k+</w:t>
            </w:r>
            <w:r w:rsidDel="00000000" w:rsidR="00000000" w:rsidRPr="00000000">
              <w:rPr>
                <w:rtl w:val="0"/>
              </w:rPr>
            </w:r>
          </w:p>
        </w:tc>
      </w:tr>
    </w:tbl>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00" w:lineRule="auto"/>
        <w:jc w:val="both"/>
        <w:rPr/>
      </w:pPr>
      <w:r w:rsidDel="00000000" w:rsidR="00000000" w:rsidRPr="00000000">
        <w:rPr>
          <w:rFonts w:ascii="Calibri" w:cs="Calibri" w:eastAsia="Calibri" w:hAnsi="Calibri"/>
          <w:sz w:val="20"/>
          <w:szCs w:val="20"/>
          <w:rtl w:val="0"/>
        </w:rPr>
        <w:t xml:space="preserve">The IC ceiling for functional safety in Germany sits just below €135k; those clearing it usually carry Lead/Principal/Manager or work for US-tech / well-funded AV/defence employers. The &gt;€135k target is top-of-band for a pure IC, easiest via a title step-up or the AI-safety angle.</w:t>
      </w:r>
      <w:r w:rsidDel="00000000" w:rsidR="00000000" w:rsidRPr="00000000">
        <w:rPr>
          <w:rtl w:val="0"/>
        </w:rPr>
      </w:r>
    </w:p>
    <w:p w:rsidR="00000000" w:rsidDel="00000000" w:rsidP="00000000" w:rsidRDefault="00000000" w:rsidRPr="00000000" w14:paraId="00000092">
      <w:pPr>
        <w:spacing w:after="100" w:lineRule="auto"/>
        <w:jc w:val="both"/>
        <w:rPr/>
      </w:pPr>
      <w:r w:rsidDel="00000000" w:rsidR="00000000" w:rsidRPr="00000000">
        <w:rPr>
          <w:rFonts w:ascii="Calibri" w:cs="Calibri" w:eastAsia="Calibri" w:hAnsi="Calibri"/>
          <w:b w:val="1"/>
          <w:bCs w:val="1"/>
          <w:sz w:val="20"/>
          <w:szCs w:val="20"/>
          <w:rtl w:val="0"/>
        </w:rPr>
        <w:t xml:space="preserve">6.4 US — realistic ranges (base, USD; total comp usually higher with equity + bonus)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ADAS/AV functional safety, US-denominated: functional-safety-certified ~$135–165k; SOTIF specialist ~$160–190k; senior functional-safety specialist ~$170–195k. AV (L4/L5) roles run ~15–25% above ADAS.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&gt;$230k target sits in senior/lead AV territory and usually rides on total comp, not base alone.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early: US relocation + work authorization, and defence roles commonly require US-person status and/or clearance (likely a hard gate for a non-US citizen).</w:t>
      </w:r>
    </w:p>
    <w:p w:rsidR="00000000" w:rsidDel="00000000" w:rsidP="00000000" w:rsidRDefault="00000000" w:rsidRPr="00000000" w14:paraId="00000096">
      <w:pPr>
        <w:spacing w:after="100" w:lineRule="auto"/>
        <w:jc w:val="both"/>
        <w:rPr/>
      </w:pPr>
      <w:r w:rsidDel="00000000" w:rsidR="00000000" w:rsidRPr="00000000">
        <w:rPr>
          <w:rFonts w:ascii="Calibri" w:cs="Calibri" w:eastAsia="Calibri" w:hAnsi="Calibri"/>
          <w:b w:val="1"/>
          <w:bCs w:val="1"/>
          <w:sz w:val="20"/>
          <w:szCs w:val="20"/>
          <w:rtl w:val="0"/>
        </w:rPr>
        <w:t xml:space="preserve">6.5 India. </w:t>
      </w:r>
      <w:r w:rsidDel="00000000" w:rsidR="00000000" w:rsidRPr="00000000">
        <w:rPr>
          <w:rFonts w:ascii="Calibri" w:cs="Calibri" w:eastAsia="Calibri" w:hAnsi="Calibri"/>
          <w:sz w:val="20"/>
          <w:szCs w:val="20"/>
          <w:rtl w:val="0"/>
        </w:rPr>
        <w:t xml:space="preserve">Target &gt;₹45 LPA. Strongest payers: global captives and R&amp;D centres (Bosch, Continental, Mercedes-Benz R&amp;D India, Qualcomm, NVIDIA, Tata Elxsi) plus product startups. ₹45L+ is attainable at senior/lead, especially with a returning-from-Europe premium and the AI-safety niche, but it is above median for the plain title, so position explicitly as senior/lead. Clarify fixed-vs-variable mix.</w:t>
      </w:r>
      <w:r w:rsidDel="00000000" w:rsidR="00000000" w:rsidRPr="00000000">
        <w:rPr>
          <w:rtl w:val="0"/>
        </w:rPr>
      </w:r>
    </w:p>
    <w:p w:rsidR="00000000" w:rsidDel="00000000" w:rsidP="00000000" w:rsidRDefault="00000000" w:rsidRPr="00000000" w14:paraId="00000097">
      <w:pPr>
        <w:spacing w:after="100" w:lineRule="auto"/>
        <w:jc w:val="both"/>
        <w:rPr/>
      </w:pPr>
      <w:r w:rsidDel="00000000" w:rsidR="00000000" w:rsidRPr="00000000">
        <w:rPr>
          <w:rFonts w:ascii="Calibri" w:cs="Calibri" w:eastAsia="Calibri" w:hAnsi="Calibri"/>
          <w:b w:val="1"/>
          <w:bCs w:val="1"/>
          <w:sz w:val="20"/>
          <w:szCs w:val="20"/>
          <w:rtl w:val="0"/>
        </w:rPr>
        <w:t xml:space="preserve">6.6 Middle East. </w:t>
      </w:r>
      <w:r w:rsidDel="00000000" w:rsidR="00000000" w:rsidRPr="00000000">
        <w:rPr>
          <w:rFonts w:ascii="Calibri" w:cs="Calibri" w:eastAsia="Calibri" w:hAnsi="Calibri"/>
          <w:sz w:val="20"/>
          <w:szCs w:val="20"/>
          <w:rtl w:val="0"/>
        </w:rPr>
        <w:t xml:space="preserve">Salaries typically tax-free, so a similar gross is a larger net; factor this when comparing. Photo and nationality often expected on the CV. Add a concrete target once a country/employer is in view.</w:t>
      </w:r>
      <w:r w:rsidDel="00000000" w:rsidR="00000000" w:rsidRPr="00000000">
        <w:rPr>
          <w:rtl w:val="0"/>
        </w:rPr>
      </w:r>
    </w:p>
    <w:p w:rsidR="00000000" w:rsidDel="00000000" w:rsidP="00000000" w:rsidRDefault="00000000" w:rsidRPr="00000000" w14:paraId="00000098">
      <w:pPr>
        <w:spacing w:after="100" w:lineRule="auto"/>
        <w:jc w:val="both"/>
        <w:rPr/>
      </w:pPr>
      <w:r w:rsidDel="00000000" w:rsidR="00000000" w:rsidRPr="00000000">
        <w:rPr>
          <w:rFonts w:ascii="Calibri" w:cs="Calibri" w:eastAsia="Calibri" w:hAnsi="Calibri"/>
          <w:b w:val="1"/>
          <w:bCs w:val="1"/>
          <w:sz w:val="20"/>
          <w:szCs w:val="20"/>
          <w:rtl w:val="0"/>
        </w:rPr>
        <w:t xml:space="preserve">6.7 The three levers to clear higher bands.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Title step-up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Senior IC → Lead / Principal / Safety Manager / Systems Lead. Most reliable way past the German IC ceiling, and it resets the band for the next move too.</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Premium employer type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US-HQ tech company's EU office, or a well-funded AV/defence/robotics startup.</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Repriced value proposition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sell the scarce "AI in safety-critical production systems" angle rather than competing as a classical ISO 26262 IC.</w:t>
      </w:r>
    </w:p>
    <w:p w:rsidR="00000000" w:rsidDel="00000000" w:rsidP="00000000" w:rsidRDefault="00000000" w:rsidRPr="00000000" w14:paraId="0000009C">
      <w:pPr>
        <w:spacing w:after="100" w:lineRule="auto"/>
        <w:jc w:val="both"/>
        <w:rPr/>
      </w:pPr>
      <w:r w:rsidDel="00000000" w:rsidR="00000000" w:rsidRPr="00000000">
        <w:rPr>
          <w:rFonts w:ascii="Calibri" w:cs="Calibri" w:eastAsia="Calibri" w:hAnsi="Calibri"/>
          <w:b w:val="1"/>
          <w:bCs w:val="1"/>
          <w:sz w:val="20"/>
          <w:szCs w:val="20"/>
          <w:rtl w:val="0"/>
        </w:rPr>
        <w:t xml:space="preserve">6.8 Negotiation notes. </w:t>
      </w:r>
      <w:r w:rsidDel="00000000" w:rsidR="00000000" w:rsidRPr="00000000">
        <w:rPr>
          <w:rFonts w:ascii="Calibri" w:cs="Calibri" w:eastAsia="Calibri" w:hAnsi="Calibri"/>
          <w:sz w:val="20"/>
          <w:szCs w:val="20"/>
          <w:rtl w:val="0"/>
        </w:rPr>
        <w:t xml:space="preserve">Anchor on total comp (base + bonus + equity + relocation/sign-on), not base. Use competing offers and the scarcity of the AI-safety niche as leverage. For relocation, negotiate support and (US) pin down who sponsors the visa and the timeline. Get the title right at offer stage; it sets the ceiling for the next move.</w:t>
      </w:r>
      <w:r w:rsidDel="00000000" w:rsidR="00000000" w:rsidRPr="00000000">
        <w:rPr>
          <w:rtl w:val="0"/>
        </w:rPr>
      </w:r>
    </w:p>
    <w:p w:rsidR="00000000" w:rsidDel="00000000" w:rsidP="00000000" w:rsidRDefault="00000000" w:rsidRPr="00000000" w14:paraId="0000009D">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9E">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7. JD Excerpt Library</w:t>
      </w:r>
      <w:r w:rsidDel="00000000" w:rsidR="00000000" w:rsidRPr="00000000">
        <w:rPr>
          <w:rtl w:val="0"/>
        </w:rPr>
      </w:r>
    </w:p>
    <w:p w:rsidR="00000000" w:rsidDel="00000000" w:rsidP="00000000" w:rsidRDefault="00000000" w:rsidRPr="00000000" w14:paraId="0000009F">
      <w:pPr>
        <w:spacing w:after="100" w:lineRule="auto"/>
        <w:jc w:val="both"/>
        <w:rPr/>
      </w:pPr>
      <w:r w:rsidDel="00000000" w:rsidR="00000000" w:rsidRPr="00000000">
        <w:rPr>
          <w:rFonts w:ascii="Calibri" w:cs="Calibri" w:eastAsia="Calibri" w:hAnsi="Calibri"/>
          <w:sz w:val="20"/>
          <w:szCs w:val="20"/>
          <w:rtl w:val="0"/>
        </w:rPr>
        <w:t xml:space="preserve">When a JD requirement resonates, log it here once and reuse the mapping. Grouped by theme so new JDs can borrow across companies. These themes are NOT restricted to the company they were first captured from.</w:t>
      </w:r>
      <w:r w:rsidDel="00000000" w:rsidR="00000000" w:rsidRPr="00000000">
        <w:rPr>
          <w:rtl w:val="0"/>
        </w:rPr>
      </w:r>
    </w:p>
    <w:p w:rsidR="00000000" w:rsidDel="00000000" w:rsidP="00000000" w:rsidRDefault="00000000" w:rsidRPr="00000000" w14:paraId="000000A0">
      <w:pPr>
        <w:spacing w:after="40" w:before="140" w:lineRule="auto"/>
        <w:rPr/>
      </w:pPr>
      <w:r w:rsidDel="00000000" w:rsidR="00000000" w:rsidRPr="00000000">
        <w:rPr>
          <w:rFonts w:ascii="Calibri" w:cs="Calibri" w:eastAsia="Calibri" w:hAnsi="Calibri"/>
          <w:b w:val="1"/>
          <w:bCs w:val="1"/>
          <w:sz w:val="21"/>
          <w:szCs w:val="21"/>
          <w:rtl w:val="0"/>
        </w:rPr>
        <w:t xml:space="preserve">Theme: Requirements, verification &amp; closure (generic systems engineering)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"Turn ambiguous technical goals into structured requirements, verification plans, and closure criteria."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Vay from-scratch processes, JAMA, MRM through V&amp;V, safety case as closure, positive external assessment → Bullet C2.</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"Define verification strategies, methods, and pass/fail criteria before testing; ensure each requirement has a path to closure."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real on Vay → Bullet C3.</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"Drive requirement decomposition, traceability, alignment across mechanical, electrical, software, controls, operations."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cross-functional FuSa → Bullet C4.</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"Identify gaps in requirements, verification coverage, technical ownership early; drive cross-functional resolution."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FMEDA/V&amp;V review, supplier oversight → phrase directly.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"Review test results / analyses / system behaviour to decide if requirements are satisfied or need refinement."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V&amp;V review → phrase directly.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"Raise the bar on technical rigor: what must be proven, how, and what evidence counts as success."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safety-case discipline → phrase directly.</w:t>
      </w:r>
    </w:p>
    <w:p w:rsidR="00000000" w:rsidDel="00000000" w:rsidP="00000000" w:rsidRDefault="00000000" w:rsidRPr="00000000" w14:paraId="000000A7">
      <w:pPr>
        <w:spacing w:after="40" w:before="140" w:lineRule="auto"/>
        <w:rPr/>
      </w:pPr>
      <w:r w:rsidDel="00000000" w:rsidR="00000000" w:rsidRPr="00000000">
        <w:rPr>
          <w:rFonts w:ascii="Calibri" w:cs="Calibri" w:eastAsia="Calibri" w:hAnsi="Calibri"/>
          <w:b w:val="1"/>
          <w:bCs w:val="1"/>
          <w:sz w:val="21"/>
          <w:szCs w:val="21"/>
          <w:rtl w:val="0"/>
        </w:rPr>
        <w:t xml:space="preserve">Theme: Robotics / emerging-autonomy safety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"Build and scale the safety engineering function as the organization grows."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built Vay's FuSa from scratch → Bullet I.</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"First-principles thinking; comfortable where regulations/standards/tech evolve simultaneously."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derived teledriving safety from first principles → lead with it.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"Translate safety requirements into product architecture and engineering decisions."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does this across HW/SW → Bullets A/D.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"Establish safety requirements, verification strategies, and evidence-generation plans for future certification."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already does this; TÜV as proof → Bullets C/F.</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"Hazard analyses, risk assessments, safety cases for complex electromechanical systems."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Bullet B.</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Preferred: ISO 13849 / IEC 61508 / ISO 12100 / ISO 10218.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principles via automotive only → claim as familiarity (§3).</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"Work with regulators, standards orgs, certification bodies, working groups."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certification body (TÜV) yes; regulators/working-groups weak → claim the TÜV part, not "influence."</w:t>
      </w:r>
    </w:p>
    <w:p w:rsidR="00000000" w:rsidDel="00000000" w:rsidP="00000000" w:rsidRDefault="00000000" w:rsidRPr="00000000" w14:paraId="000000AF">
      <w:pPr>
        <w:spacing w:after="40" w:before="140" w:lineRule="auto"/>
        <w:rPr/>
      </w:pPr>
      <w:r w:rsidDel="00000000" w:rsidR="00000000" w:rsidRPr="00000000">
        <w:rPr>
          <w:rFonts w:ascii="Calibri" w:cs="Calibri" w:eastAsia="Calibri" w:hAnsi="Calibri"/>
          <w:b w:val="1"/>
          <w:bCs w:val="1"/>
          <w:sz w:val="21"/>
          <w:szCs w:val="21"/>
          <w:rtl w:val="0"/>
        </w:rPr>
        <w:t xml:space="preserve">Theme: Defence / military &amp; aviation standards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JDs asking MIL-STD-882, AOP-52, DO-178C, DO-254, IEC 61508: not worked to. Bridge in the cover letter, never claim on the CV. Reusable line: "The analysis methods underneath carry across standards, and I have already applied them in a domain that had no rules written for it yet." The named analyses (PHA, SSHA, SHA / FHA) are automotive analyses under different names, worth one bridging sentence.</w:t>
      </w:r>
    </w:p>
    <w:p w:rsidR="00000000" w:rsidDel="00000000" w:rsidP="00000000" w:rsidRDefault="00000000" w:rsidRPr="00000000" w14:paraId="000000B1">
      <w:pPr>
        <w:spacing w:after="40" w:before="140" w:lineRule="auto"/>
        <w:rPr/>
      </w:pPr>
      <w:r w:rsidDel="00000000" w:rsidR="00000000" w:rsidRPr="00000000">
        <w:rPr>
          <w:rFonts w:ascii="Calibri" w:cs="Calibri" w:eastAsia="Calibri" w:hAnsi="Calibri"/>
          <w:b w:val="1"/>
          <w:bCs w:val="1"/>
          <w:sz w:val="21"/>
          <w:szCs w:val="21"/>
          <w:rtl w:val="0"/>
        </w:rPr>
        <w:t xml:space="preserve">Logged company entries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Allen Control Systems — Systems Engineer (US, Austin) — Ashby.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Defence-tech, AI counter-drone weapon stations (Bullfrog). Systems/requirements/verification + cross-functional closure; maps closely. Hard gate: ITAR/US-person likely required, probably disqualifying for a non-US person; confirm first. Skills Strong, eligibility-gated.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Applied Intuition — Systems Engineer (EU, Stuttgart) — Ashby (Greenhouse in 2025).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ADAS/AD systems, requirements + safety concepts + V&amp;V + worldwide standards. No work-auth gate. Soft points: "series-release" (their lead ask, his weakest column; speak to OEM-milestone releases + Vay deployment, not SOP), novel E2E architectures, AV simulation tooling. Relocation Berlin→Stuttgart (open to it). Verdict Moderate-leaning-Strong. History: CV passed Greenhouse screen June 2025; failed first test task. Re-applying; prior record visible in Ashby.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STARK — Safety Engineer, Loitering Systems (Munich) — Personio.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Defence, loitering munitions. Strong methodology and build-from-scratch fit; the JD explicitly accepts automotive transfers. Real gaps: MIL-STD-882E / AOP-52 (cover-letter bridge, not on CV), and German C1/C2 stated as a must-have (he is B1) which is the harder filter. Clearance eligibility fine (German citizen). Comp unstated. Verdict Moderate. Applied Jul 2026 (CV Variant C + standards-bridge cover letter).</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STARK — Product Manager, Safety Critical Systems (Berlin or Munich) — Personio.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Owns vision/roadmap/delivery for safety-critical systems (flight termination on UAVs, fire suppression/recovery on USVs). Stronger of the two Stark roles: no German-language gate stated, senior/PM scope (title step-up per §6.7), the JD's "or Systems Engineer" clause is the entry route, and the agentic-autonomy line ("keep increasingly autonomous behaviour deterministic and verifiable") maps directly to his AI differentiator. Gaps: never held a PM title (claim via the systems-engineering route, lead with concept-to-certification-to-deployment); DO-178C / DO-254 not worked to; IEC 61508 principles-only; ISO 21434 TARA-familiarity only. Verdict Moderate-leaning-Strong. Applied Jul 2026. Salary field answered as "€125,000–140,000 gross, depending on overall package" (same figure used on both Stark applications).</w:t>
      </w:r>
    </w:p>
    <w:p w:rsidR="00000000" w:rsidDel="00000000" w:rsidP="00000000" w:rsidRDefault="00000000" w:rsidRPr="00000000" w14:paraId="000000B6">
      <w:pPr>
        <w:spacing w:after="40" w:before="140" w:lineRule="auto"/>
        <w:rPr/>
      </w:pPr>
      <w:r w:rsidDel="00000000" w:rsidR="00000000" w:rsidRPr="00000000">
        <w:rPr>
          <w:rFonts w:ascii="Calibri" w:cs="Calibri" w:eastAsia="Calibri" w:hAnsi="Calibri"/>
          <w:b w:val="1"/>
          <w:bCs w:val="1"/>
          <w:sz w:val="21"/>
          <w:szCs w:val="21"/>
          <w:rtl w:val="0"/>
        </w:rPr>
        <w:t xml:space="preserve">Template for new entries</w:t>
      </w:r>
      <w:r w:rsidDel="00000000" w:rsidR="00000000" w:rsidRPr="00000000">
        <w:rPr>
          <w:rtl w:val="0"/>
        </w:rPr>
      </w:r>
    </w:p>
    <w:p w:rsidR="00000000" w:rsidDel="00000000" w:rsidP="00000000" w:rsidRDefault="00000000" w:rsidRPr="00000000" w14:paraId="000000B7">
      <w:pPr>
        <w:spacing w:after="100" w:lineRule="auto"/>
        <w:jc w:val="both"/>
        <w:rPr/>
      </w:pPr>
      <w:r w:rsidDel="00000000" w:rsidR="00000000" w:rsidRPr="00000000">
        <w:rPr>
          <w:rFonts w:ascii="Calibri" w:cs="Calibri" w:eastAsia="Calibri" w:hAnsi="Calibri"/>
          <w:i w:val="1"/>
          <w:iCs w:val="1"/>
          <w:sz w:val="20"/>
          <w:szCs w:val="20"/>
          <w:rtl w:val="0"/>
        </w:rPr>
        <w:t xml:space="preserve">### [Company] — [Role] ([region]) — [ATS/link]</w:t>
      </w:r>
      <w:r w:rsidDel="00000000" w:rsidR="00000000" w:rsidRPr="00000000">
        <w:rPr>
          <w:rtl w:val="0"/>
        </w:rPr>
      </w:r>
    </w:p>
    <w:p w:rsidR="00000000" w:rsidDel="00000000" w:rsidP="00000000" w:rsidRDefault="00000000" w:rsidRPr="00000000" w14:paraId="000000B8">
      <w:pPr>
        <w:spacing w:after="100" w:lineRule="auto"/>
        <w:jc w:val="both"/>
        <w:rPr/>
      </w:pPr>
      <w:r w:rsidDel="00000000" w:rsidR="00000000" w:rsidRPr="00000000">
        <w:rPr>
          <w:rFonts w:ascii="Calibri" w:cs="Calibri" w:eastAsia="Calibri" w:hAnsi="Calibri"/>
          <w:i w:val="1"/>
          <w:iCs w:val="1"/>
          <w:sz w:val="20"/>
          <w:szCs w:val="20"/>
          <w:rtl w:val="0"/>
        </w:rPr>
        <w:t xml:space="preserve">Context: [what they build]</w:t>
      </w:r>
      <w:r w:rsidDel="00000000" w:rsidR="00000000" w:rsidRPr="00000000">
        <w:rPr>
          <w:rtl w:val="0"/>
        </w:rPr>
      </w:r>
    </w:p>
    <w:p w:rsidR="00000000" w:rsidDel="00000000" w:rsidP="00000000" w:rsidRDefault="00000000" w:rsidRPr="00000000" w14:paraId="000000B9">
      <w:pPr>
        <w:spacing w:after="100" w:lineRule="auto"/>
        <w:jc w:val="both"/>
        <w:rPr/>
      </w:pPr>
      <w:r w:rsidDel="00000000" w:rsidR="00000000" w:rsidRPr="00000000">
        <w:rPr>
          <w:rFonts w:ascii="Calibri" w:cs="Calibri" w:eastAsia="Calibri" w:hAnsi="Calibri"/>
          <w:i w:val="1"/>
          <w:iCs w:val="1"/>
          <w:sz w:val="20"/>
          <w:szCs w:val="20"/>
          <w:rtl w:val="0"/>
        </w:rPr>
        <w:t xml:space="preserve">| JD requirement that resonates | My evidence | CV-ready phrasing / bank ref |</w:t>
      </w:r>
      <w:r w:rsidDel="00000000" w:rsidR="00000000" w:rsidRPr="00000000">
        <w:rPr>
          <w:rtl w:val="0"/>
        </w:rPr>
      </w:r>
    </w:p>
    <w:p w:rsidR="00000000" w:rsidDel="00000000" w:rsidP="00000000" w:rsidRDefault="00000000" w:rsidRPr="00000000" w14:paraId="000000BA">
      <w:pPr>
        <w:spacing w:after="100" w:lineRule="auto"/>
        <w:jc w:val="both"/>
        <w:rPr/>
      </w:pPr>
      <w:r w:rsidDel="00000000" w:rsidR="00000000" w:rsidRPr="00000000">
        <w:rPr>
          <w:rFonts w:ascii="Calibri" w:cs="Calibri" w:eastAsia="Calibri" w:hAnsi="Calibri"/>
          <w:i w:val="1"/>
          <w:iCs w:val="1"/>
          <w:sz w:val="20"/>
          <w:szCs w:val="20"/>
          <w:rtl w:val="0"/>
        </w:rPr>
        <w:t xml:space="preserve">Hard gates: [clearance / work auth / location / comp]</w:t>
      </w:r>
      <w:r w:rsidDel="00000000" w:rsidR="00000000" w:rsidRPr="00000000">
        <w:rPr>
          <w:rtl w:val="0"/>
        </w:rPr>
      </w:r>
    </w:p>
    <w:p w:rsidR="00000000" w:rsidDel="00000000" w:rsidP="00000000" w:rsidRDefault="00000000" w:rsidRPr="00000000" w14:paraId="000000BB">
      <w:pPr>
        <w:spacing w:after="100" w:lineRule="auto"/>
        <w:jc w:val="both"/>
        <w:rPr/>
      </w:pPr>
      <w:r w:rsidDel="00000000" w:rsidR="00000000" w:rsidRPr="00000000">
        <w:rPr>
          <w:rFonts w:ascii="Calibri" w:cs="Calibri" w:eastAsia="Calibri" w:hAnsi="Calibri"/>
          <w:i w:val="1"/>
          <w:iCs w:val="1"/>
          <w:sz w:val="20"/>
          <w:szCs w:val="20"/>
          <w:rtl w:val="0"/>
        </w:rPr>
        <w:t xml:space="preserve">Verdict: Strong / Moderate / Weak — [one line]</w:t>
      </w:r>
      <w:r w:rsidDel="00000000" w:rsidR="00000000" w:rsidRPr="00000000">
        <w:rPr>
          <w:rtl w:val="0"/>
        </w:rPr>
      </w:r>
    </w:p>
    <w:p w:rsidR="00000000" w:rsidDel="00000000" w:rsidP="00000000" w:rsidRDefault="00000000" w:rsidRPr="00000000" w14:paraId="000000BC">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BD">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7.1 Fit Assessment (run first, before any CV or cover letter)</w:t>
      </w:r>
      <w:r w:rsidDel="00000000" w:rsidR="00000000" w:rsidRPr="00000000">
        <w:rPr>
          <w:rtl w:val="0"/>
        </w:rPr>
      </w:r>
    </w:p>
    <w:p w:rsidR="00000000" w:rsidDel="00000000" w:rsidP="00000000" w:rsidRDefault="00000000" w:rsidRPr="00000000" w14:paraId="000000BE">
      <w:pPr>
        <w:spacing w:after="100" w:lineRule="auto"/>
        <w:jc w:val="both"/>
        <w:rPr/>
      </w:pPr>
      <w:r w:rsidDel="00000000" w:rsidR="00000000" w:rsidRPr="00000000">
        <w:rPr>
          <w:rFonts w:ascii="Calibri" w:cs="Calibri" w:eastAsia="Calibri" w:hAnsi="Calibri"/>
          <w:sz w:val="20"/>
          <w:szCs w:val="20"/>
          <w:rtl w:val="0"/>
        </w:rPr>
        <w:t xml:space="preserve">Break the JD into must-haves, nice-to-haves, seniority, region, and hard gates (clearance, work authorization, location, comp). Match each against the profile as strong / partial / gap. Then: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Flag disqualifiers early.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hard gate can sink an otherwise good fit (US-person/clearance for US defence; on-site incompatible with location; comp ceiling below target; sponsorship unlikely).</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Honest verdict: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Strong / Moderate / Weak, with a one-line rationale. Reasoning over score.</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Recommendation: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proceed and tailor / proceed with caveats (name what to address or downplay) / likely not worth the effort (say why).</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Pause for go-ahead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before generating materials, unless he has already said to proceed.</w:t>
      </w:r>
    </w:p>
    <w:p w:rsidR="00000000" w:rsidDel="00000000" w:rsidP="00000000" w:rsidRDefault="00000000" w:rsidRPr="00000000" w14:paraId="000000C3">
      <w:pPr>
        <w:spacing w:after="100" w:lineRule="auto"/>
        <w:jc w:val="both"/>
        <w:rPr/>
      </w:pPr>
      <w:r w:rsidDel="00000000" w:rsidR="00000000" w:rsidRPr="00000000">
        <w:rPr>
          <w:rFonts w:ascii="Calibri" w:cs="Calibri" w:eastAsia="Calibri" w:hAnsi="Calibri"/>
          <w:sz w:val="20"/>
          <w:szCs w:val="20"/>
          <w:rtl w:val="0"/>
        </w:rPr>
        <w:t xml:space="preserve">Be honest, not optimistic. Call a weak-but-stretchable fit exactly that. Never manufacture matches to justify a "proceed"; if claiming a requirement would require inventing experience, it is a gap, not a match. Suggested output: short summary, a compact table (Requirement | Must-have? | Match | Evidence or gap), then verdict + recommendation.</w:t>
      </w:r>
      <w:r w:rsidDel="00000000" w:rsidR="00000000" w:rsidRPr="00000000">
        <w:rPr>
          <w:rtl w:val="0"/>
        </w:rPr>
      </w:r>
    </w:p>
    <w:p w:rsidR="00000000" w:rsidDel="00000000" w:rsidP="00000000" w:rsidRDefault="00000000" w:rsidRPr="00000000" w14:paraId="000000C4">
      <w:pPr>
        <w:spacing w:after="40" w:before="140" w:lineRule="auto"/>
        <w:rPr/>
      </w:pPr>
      <w:r w:rsidDel="00000000" w:rsidR="00000000" w:rsidRPr="00000000">
        <w:rPr>
          <w:rFonts w:ascii="Calibri" w:cs="Calibri" w:eastAsia="Calibri" w:hAnsi="Calibri"/>
          <w:b w:val="1"/>
          <w:bCs w:val="1"/>
          <w:sz w:val="21"/>
          <w:szCs w:val="21"/>
          <w:rtl w:val="0"/>
        </w:rPr>
        <w:t xml:space="preserve">Hard-gate cheat sheet (surface these fast)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EU non-defence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(Applied Stuttgart, Uber Europe; Waymo London*): cleanest ground. German citizen, no work-auth gate. *(UK right-to-work post-Brexit is its own question, not automatic for an EU citizen.)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EU defence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(Stark Munich, Helsing Munich): citizenship fine (German), an advantage. Real gaps: German C1/C2 (he is B1, somewhat above) and military/aerospace standards (MIL-STD-882, AOP-52, ARP4761A) not worked to. Frame standards as transferable in the cover letter; the language bar is the harder one.</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 automotive/AV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(Waymo, GM, Nuro): strong domain fit, but US work authorization / sponsorship is the gate on each. Confirm sponsorship first.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 robotics startups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(1X, Apptronik, Figure, Humble, Meta): strong transfer, but early-stage US startups rarely sponsor, and several are Staff/Senior-Staff seniority stretches. Sponsorship realism is the first filter.</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US defence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(ACS): double-gated, ITAR/US-person plus work authorization. Likely hard stop.</w:t>
      </w:r>
    </w:p>
    <w:p w:rsidR="00000000" w:rsidDel="00000000" w:rsidP="00000000" w:rsidRDefault="00000000" w:rsidRPr="00000000" w14:paraId="000000CA">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CB">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8. Regional CV Formatting Standards</w:t>
      </w:r>
      <w:r w:rsidDel="00000000" w:rsidR="00000000" w:rsidRPr="00000000">
        <w:rPr>
          <w:rtl w:val="0"/>
        </w:rPr>
      </w:r>
    </w:p>
    <w:p w:rsidR="00000000" w:rsidDel="00000000" w:rsidP="00000000" w:rsidRDefault="00000000" w:rsidRPr="00000000" w14:paraId="000000CC">
      <w:pPr>
        <w:spacing w:after="100" w:lineRule="auto"/>
        <w:jc w:val="both"/>
        <w:rPr/>
      </w:pPr>
      <w:r w:rsidDel="00000000" w:rsidR="00000000" w:rsidRPr="00000000">
        <w:rPr>
          <w:rFonts w:ascii="Calibri" w:cs="Calibri" w:eastAsia="Calibri" w:hAnsi="Calibri"/>
          <w:sz w:val="20"/>
          <w:szCs w:val="20"/>
          <w:rtl w:val="0"/>
        </w:rPr>
        <w:t xml:space="preserve">Detect the job location and apply the matching standard. Differences materially affect screening.</w:t>
      </w:r>
      <w:r w:rsidDel="00000000" w:rsidR="00000000" w:rsidRPr="00000000">
        <w:rPr>
          <w:rtl w:val="0"/>
        </w:rPr>
      </w:r>
    </w:p>
    <w:p w:rsidR="00000000" w:rsidDel="00000000" w:rsidP="00000000" w:rsidRDefault="00000000" w:rsidRPr="00000000" w14:paraId="000000CD">
      <w:pPr>
        <w:spacing w:after="40" w:before="140" w:lineRule="auto"/>
        <w:rPr/>
      </w:pPr>
      <w:r w:rsidDel="00000000" w:rsidR="00000000" w:rsidRPr="00000000">
        <w:rPr>
          <w:rFonts w:ascii="Calibri" w:cs="Calibri" w:eastAsia="Calibri" w:hAnsi="Calibri"/>
          <w:b w:val="1"/>
          <w:bCs w:val="1"/>
          <w:sz w:val="21"/>
          <w:szCs w:val="21"/>
          <w:rtl w:val="0"/>
        </w:rPr>
        <w:t xml:space="preserve">Germany / EU</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Header: name (or "Curriculum Vitae"), not "Resume". Length 1–2 pages. Date format Month Year.</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photo, no date of birth, no marital status. A short personal-details block (nationality, mobility, languages) is normal and worth keeping, the German nationality is a positive signal.</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 factual profile (3–5 lines).</w:t>
      </w:r>
    </w:p>
    <w:p w:rsidR="00000000" w:rsidDel="00000000" w:rsidP="00000000" w:rsidRDefault="00000000" w:rsidRPr="00000000" w14:paraId="000000D1">
      <w:pPr>
        <w:spacing w:after="40" w:before="140" w:lineRule="auto"/>
        <w:rPr/>
      </w:pPr>
      <w:r w:rsidDel="00000000" w:rsidR="00000000" w:rsidRPr="00000000">
        <w:rPr>
          <w:rFonts w:ascii="Calibri" w:cs="Calibri" w:eastAsia="Calibri" w:hAnsi="Calibri"/>
          <w:b w:val="1"/>
          <w:bCs w:val="1"/>
          <w:sz w:val="21"/>
          <w:szCs w:val="21"/>
          <w:rtl w:val="0"/>
        </w:rPr>
        <w:t xml:space="preserve">United States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Title "Resume". 1 page strongly preferred (2 only with extensive senior experience).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photo, no personal data (DOB, marital status, nationality).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Punchy summary + quantified achievements; strong action verbs; results-oriented.</w:t>
      </w:r>
    </w:p>
    <w:p w:rsidR="00000000" w:rsidDel="00000000" w:rsidP="00000000" w:rsidRDefault="00000000" w:rsidRPr="00000000" w14:paraId="000000D5">
      <w:pPr>
        <w:spacing w:after="40" w:before="140" w:lineRule="auto"/>
        <w:rPr/>
      </w:pPr>
      <w:r w:rsidDel="00000000" w:rsidR="00000000" w:rsidRPr="00000000">
        <w:rPr>
          <w:rFonts w:ascii="Calibri" w:cs="Calibri" w:eastAsia="Calibri" w:hAnsi="Calibri"/>
          <w:b w:val="1"/>
          <w:bCs w:val="1"/>
          <w:sz w:val="21"/>
          <w:szCs w:val="21"/>
          <w:rtl w:val="0"/>
        </w:rPr>
        <w:t xml:space="preserve">Middle East (UAE / KSA / Qatar / Kuwait)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Photo often expected; nationality and sometimes DOB commonly included. 2 pages acceptable.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Note visa/relocation readiness; highlight international experience.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(Verify per-country and per-employer.)</w:t>
      </w:r>
      <w:r w:rsidDel="00000000" w:rsidR="00000000" w:rsidRPr="00000000">
        <w:rPr>
          <w:rtl w:val="0"/>
        </w:rPr>
      </w:r>
    </w:p>
    <w:p w:rsidR="00000000" w:rsidDel="00000000" w:rsidP="00000000" w:rsidRDefault="00000000" w:rsidRPr="00000000" w14:paraId="000000D8">
      <w:pPr>
        <w:spacing w:after="40" w:before="140" w:lineRule="auto"/>
        <w:rPr/>
      </w:pPr>
      <w:r w:rsidDel="00000000" w:rsidR="00000000" w:rsidRPr="00000000">
        <w:rPr>
          <w:rFonts w:ascii="Calibri" w:cs="Calibri" w:eastAsia="Calibri" w:hAnsi="Calibri"/>
          <w:b w:val="1"/>
          <w:bCs w:val="1"/>
          <w:sz w:val="21"/>
          <w:szCs w:val="21"/>
          <w:rtl w:val="0"/>
        </w:rPr>
        <w:t xml:space="preserve">India</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pages; "Resume" or "CV" both fine. Often a brief personal-details section; photo optional.</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Emphasise total years of experience prominently and any cost/efficiency/process improvements.</w:t>
      </w:r>
    </w:p>
    <w:p w:rsidR="00000000" w:rsidDel="00000000" w:rsidP="00000000" w:rsidRDefault="00000000" w:rsidRPr="00000000" w14:paraId="000000DB">
      <w:pPr>
        <w:spacing w:after="100" w:lineRule="auto"/>
        <w:jc w:val="both"/>
        <w:rPr/>
      </w:pPr>
      <w:r w:rsidDel="00000000" w:rsidR="00000000" w:rsidRPr="00000000">
        <w:rPr>
          <w:rFonts w:ascii="Calibri" w:cs="Calibri" w:eastAsia="Calibri" w:hAnsi="Calibri"/>
          <w:i w:val="1"/>
          <w:iCs w:val="1"/>
          <w:sz w:val="20"/>
          <w:szCs w:val="20"/>
          <w:rtl w:val="0"/>
        </w:rPr>
        <w:t xml:space="preserve">(Working defaults, confirm against specific employer expectations.)</w:t>
      </w:r>
      <w:r w:rsidDel="00000000" w:rsidR="00000000" w:rsidRPr="00000000">
        <w:rPr>
          <w:rtl w:val="0"/>
        </w:rPr>
      </w:r>
    </w:p>
    <w:p w:rsidR="00000000" w:rsidDel="00000000" w:rsidP="00000000" w:rsidRDefault="00000000" w:rsidRPr="00000000" w14:paraId="000000DC">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0DD">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9. Voice &amp; Anti-AI-Slop Style Guide</w:t>
      </w:r>
      <w:r w:rsidDel="00000000" w:rsidR="00000000" w:rsidRPr="00000000">
        <w:rPr>
          <w:rtl w:val="0"/>
        </w:rPr>
      </w:r>
    </w:p>
    <w:p w:rsidR="00000000" w:rsidDel="00000000" w:rsidP="00000000" w:rsidRDefault="00000000" w:rsidRPr="00000000" w14:paraId="000000DE">
      <w:pPr>
        <w:spacing w:after="100" w:lineRule="auto"/>
        <w:jc w:val="both"/>
        <w:rPr/>
      </w:pPr>
      <w:r w:rsidDel="00000000" w:rsidR="00000000" w:rsidRPr="00000000">
        <w:rPr>
          <w:rFonts w:ascii="Calibri" w:cs="Calibri" w:eastAsia="Calibri" w:hAnsi="Calibri"/>
          <w:sz w:val="20"/>
          <w:szCs w:val="20"/>
          <w:rtl w:val="0"/>
        </w:rPr>
        <w:t xml:space="preserve">Every generated CV, bullet, summary, and cover letter must read like Sourabh, a 35-year-old working engineer, wrote it himself: plain, specific, confident, a little understated. This governs the final output, not this reference doc.</w:t>
      </w:r>
      <w:r w:rsidDel="00000000" w:rsidR="00000000" w:rsidRPr="00000000">
        <w:rPr>
          <w:rtl w:val="0"/>
        </w:rPr>
      </w:r>
    </w:p>
    <w:p w:rsidR="00000000" w:rsidDel="00000000" w:rsidP="00000000" w:rsidRDefault="00000000" w:rsidRPr="00000000" w14:paraId="000000DF">
      <w:pPr>
        <w:spacing w:after="40" w:before="140" w:lineRule="auto"/>
        <w:rPr/>
      </w:pPr>
      <w:r w:rsidDel="00000000" w:rsidR="00000000" w:rsidRPr="00000000">
        <w:rPr>
          <w:rFonts w:ascii="Calibri" w:cs="Calibri" w:eastAsia="Calibri" w:hAnsi="Calibri"/>
          <w:b w:val="1"/>
          <w:bCs w:val="1"/>
          <w:sz w:val="21"/>
          <w:szCs w:val="21"/>
          <w:rtl w:val="0"/>
        </w:rPr>
        <w:t xml:space="preserve">Principles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Specific beats generic.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Name the standard, the tool, the number, the outcome.</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Plain verbs.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Led, built, ran, set up, owned, wrote, fixed, shipped. Avoid the power-verb pile-up.</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Vary structure.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start every bullet with the same verb or make them the same length and rhythm.</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Restraint.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 every line is a triumph. Cut "successfully," "effectively," "seamlessly."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Reasoning over flattery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(cover letters). Explain why the work fits him; don't praise the company in generic terms.</w:t>
      </w:r>
    </w:p>
    <w:p w:rsidR="00000000" w:rsidDel="00000000" w:rsidP="00000000" w:rsidRDefault="00000000" w:rsidRPr="00000000" w14:paraId="000000E5">
      <w:pPr>
        <w:spacing w:after="40" w:before="140" w:lineRule="auto"/>
        <w:rPr/>
      </w:pPr>
      <w:r w:rsidDel="00000000" w:rsidR="00000000" w:rsidRPr="00000000">
        <w:rPr>
          <w:rFonts w:ascii="Calibri" w:cs="Calibri" w:eastAsia="Calibri" w:hAnsi="Calibri"/>
          <w:b w:val="1"/>
          <w:bCs w:val="1"/>
          <w:sz w:val="21"/>
          <w:szCs w:val="21"/>
          <w:rtl w:val="0"/>
        </w:rPr>
        <w:t xml:space="preserve">Avoid these words/phrases</w:t>
      </w:r>
      <w:r w:rsidDel="00000000" w:rsidR="00000000" w:rsidRPr="00000000">
        <w:rPr>
          <w:rtl w:val="0"/>
        </w:rPr>
      </w:r>
    </w:p>
    <w:p w:rsidR="00000000" w:rsidDel="00000000" w:rsidP="00000000" w:rsidRDefault="00000000" w:rsidRPr="00000000" w14:paraId="000000E6">
      <w:pPr>
        <w:spacing w:after="100" w:lineRule="auto"/>
        <w:jc w:val="both"/>
        <w:rPr/>
      </w:pPr>
      <w:r w:rsidDel="00000000" w:rsidR="00000000" w:rsidRPr="00000000">
        <w:rPr>
          <w:rFonts w:ascii="Calibri" w:cs="Calibri" w:eastAsia="Calibri" w:hAnsi="Calibri"/>
          <w:sz w:val="20"/>
          <w:szCs w:val="20"/>
          <w:rtl w:val="0"/>
        </w:rPr>
        <w:t xml:space="preserve">spearheaded, leveraged, utilized, orchestrated, championed, passionate, results-driven, dynamic, synergy, robust, seamless, cutting-edge, best-in-class, deep dive, delve, honed, tapestry, testament, realm, landscape, navigate the complexities, fast-paced world, wear many hats, hit the ground running, game-changer, value-add, holistic, ecosystem (unless literal). Cover-letter clichés: "I am writing to express my strong interest," "thrilled/excited to apply," "genuinely excited," "perfect fit," "valuable asset," "proven track record," "I am confident that," "confident I can easily [transfer/adapt]," "easily transfer my knowledge," "at your convenience," "look forward to contributing to your team's continued success." Note: "genuinely" is borderline, acceptable as rare emphasis, never as filler.</w:t>
      </w:r>
      <w:r w:rsidDel="00000000" w:rsidR="00000000" w:rsidRPr="00000000">
        <w:rPr>
          <w:rtl w:val="0"/>
        </w:rPr>
      </w:r>
    </w:p>
    <w:p w:rsidR="00000000" w:rsidDel="00000000" w:rsidP="00000000" w:rsidRDefault="00000000" w:rsidRPr="00000000" w14:paraId="000000E7">
      <w:pPr>
        <w:spacing w:after="40" w:before="140" w:lineRule="auto"/>
        <w:rPr/>
      </w:pPr>
      <w:r w:rsidDel="00000000" w:rsidR="00000000" w:rsidRPr="00000000">
        <w:rPr>
          <w:rFonts w:ascii="Calibri" w:cs="Calibri" w:eastAsia="Calibri" w:hAnsi="Calibri"/>
          <w:b w:val="1"/>
          <w:bCs w:val="1"/>
          <w:sz w:val="21"/>
          <w:szCs w:val="21"/>
          <w:rtl w:val="0"/>
        </w:rPr>
        <w:t xml:space="preserve">Hard formatting rules (stated preferences)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 em dashes (—) anywhere.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Considered an obvious AI tell. Use commas, parentheses, or rewrite. Avoid en dashes too except in numeric/date ranges, where a hyphen is preferred.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 semicolons and no colons in prose.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Sourabh uses neither in sentences. Replace with a full stop, a comma, parentheses, or a rewrite. (Exception: a colon is fine in a CV skills line used as a label, e.g. "Standards: ...", and in this reference doc. The rule is about letter and summary prose.)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Body text is justified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generated CVs (summary, bullets, skills). Headings and the name/contact block stay as designed.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Output CVs and cover letters as .docx only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Drive; Sourabh edits them and produces PDFs himself.</w:t>
      </w:r>
    </w:p>
    <w:p w:rsidR="00000000" w:rsidDel="00000000" w:rsidP="00000000" w:rsidRDefault="00000000" w:rsidRPr="00000000" w14:paraId="000000EC">
      <w:pPr>
        <w:spacing w:after="40" w:before="140" w:lineRule="auto"/>
        <w:rPr/>
      </w:pPr>
      <w:r w:rsidDel="00000000" w:rsidR="00000000" w:rsidRPr="00000000">
        <w:rPr>
          <w:rFonts w:ascii="Calibri" w:cs="Calibri" w:eastAsia="Calibri" w:hAnsi="Calibri"/>
          <w:b w:val="1"/>
          <w:bCs w:val="1"/>
          <w:sz w:val="21"/>
          <w:szCs w:val="21"/>
          <w:rtl w:val="0"/>
        </w:rPr>
        <w:t xml:space="preserve">Openers and closers (cover letters)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Openers.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Lead with the real work and, where it fits, the honest scale outcome. A "For the last five years at Vay I have worked on the systems and safety function for a remote-driving system, and the fleet reached more than 200 vehicles operating without a safety driver in the vehicle during that time" style opener is fine. Banned: the dramatic novelty claim ("a problem nobody had a rulebook for") and anything implying the whole AV safety space was unprecedented. Plain statements of who he is and what the company does are also fine, no constructed hook required.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Closers.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Measured, no flourish. "I would welcome the opportunity to discuss the role" is fine. No aphoristic one-line endings ("That is the work I know"), they read as AI.</w:t>
      </w:r>
    </w:p>
    <w:p w:rsidR="00000000" w:rsidDel="00000000" w:rsidP="00000000" w:rsidRDefault="00000000" w:rsidRPr="00000000" w14:paraId="000000EF">
      <w:pPr>
        <w:spacing w:after="40" w:before="140" w:lineRule="auto"/>
        <w:rPr/>
      </w:pPr>
      <w:r w:rsidDel="00000000" w:rsidR="00000000" w:rsidRPr="00000000">
        <w:rPr>
          <w:rFonts w:ascii="Calibri" w:cs="Calibri" w:eastAsia="Calibri" w:hAnsi="Calibri"/>
          <w:b w:val="1"/>
          <w:bCs w:val="1"/>
          <w:sz w:val="21"/>
          <w:szCs w:val="21"/>
          <w:rtl w:val="0"/>
        </w:rPr>
        <w:t xml:space="preserve">Structural tells to avoid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"It's not just X, it's Y" construction. Forced tricolons. "From X to Y, I…" openers. Uniformly balanced, over-smooth sentences. Every bullet the same length and cadence.</w:t>
      </w:r>
    </w:p>
    <w:p w:rsidR="00000000" w:rsidDel="00000000" w:rsidP="00000000" w:rsidRDefault="00000000" w:rsidRPr="00000000" w14:paraId="000000F1">
      <w:pPr>
        <w:spacing w:after="40" w:before="140" w:lineRule="auto"/>
        <w:rPr/>
      </w:pPr>
      <w:r w:rsidDel="00000000" w:rsidR="00000000" w:rsidRPr="00000000">
        <w:rPr>
          <w:rFonts w:ascii="Calibri" w:cs="Calibri" w:eastAsia="Calibri" w:hAnsi="Calibri"/>
          <w:b w:val="1"/>
          <w:bCs w:val="1"/>
          <w:sz w:val="21"/>
          <w:szCs w:val="21"/>
          <w:rtl w:val="0"/>
        </w:rPr>
        <w:t xml:space="preserve">Cover letter shape (human version)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 short paragraphs, ~250–350 words. First person; natural contractions fine.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with the real work, not a throat-clearing sentence (see Openers above).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Middle: 2–3 real examples mapped to what the role needs (adapt from the bullet bank, don't paste verbatim).</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paragraph on why this role/company specifically, in his own reasoning. Plain close, no flourish.</w:t>
      </w:r>
    </w:p>
    <w:p w:rsidR="00000000" w:rsidDel="00000000" w:rsidP="00000000" w:rsidRDefault="00000000" w:rsidRPr="00000000" w14:paraId="000000F6">
      <w:pPr>
        <w:spacing w:after="40" w:before="140" w:lineRule="auto"/>
        <w:rPr/>
      </w:pPr>
      <w:r w:rsidDel="00000000" w:rsidR="00000000" w:rsidRPr="00000000">
        <w:rPr>
          <w:rFonts w:ascii="Calibri" w:cs="Calibri" w:eastAsia="Calibri" w:hAnsi="Calibri"/>
          <w:b w:val="1"/>
          <w:bCs w:val="1"/>
          <w:sz w:val="21"/>
          <w:szCs w:val="21"/>
          <w:rtl w:val="0"/>
        </w:rPr>
        <w:t xml:space="preserve">Before / after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Slop: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"Spearheaded cross-functional initiatives leveraging cutting-edge methodologies to drive impactful outcomes." → Human: "Set up Vay's functional safety processes from scratch and got the system through its first external audit."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Slop: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 am thrilled to apply and am confident I would be a valuable asset to your dynamic team." → Human: "Turning vague goals into verifiable requirements is most of what I've done for the last five years, which is the core of this role."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Overstated: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the last five years I have worked on a problem nobody had a rulebook for." → Human/accurate: "For the last five years I have worked on the systems and safety function for Vay's remote-driving system, and the fleet reached more than 200 vehicles during that time, operating without a safety driver in the vehicle." Lesson: the honest scale fact beats the dramatic novelty claim. AV had prior art; only teledriving's regulatory path was genuinely new, so keep that claim small. Keep the fleet fact as "reached ~200 during my time," not "I grew the fleet" or "my work lets it scale."</w:t>
      </w:r>
    </w:p>
    <w:p w:rsidR="00000000" w:rsidDel="00000000" w:rsidP="00000000" w:rsidRDefault="00000000" w:rsidRPr="00000000" w14:paraId="000000FA">
      <w:pPr>
        <w:spacing w:after="40" w:before="140" w:lineRule="auto"/>
        <w:rPr/>
      </w:pPr>
      <w:r w:rsidDel="00000000" w:rsidR="00000000" w:rsidRPr="00000000">
        <w:rPr>
          <w:rFonts w:ascii="Calibri" w:cs="Calibri" w:eastAsia="Calibri" w:hAnsi="Calibri"/>
          <w:b w:val="1"/>
          <w:bCs w:val="1"/>
          <w:sz w:val="21"/>
          <w:szCs w:val="21"/>
          <w:rtl w:val="0"/>
        </w:rPr>
        <w:t xml:space="preserve">Red-lines &amp; calibration (honesty guardrails, apply to every CV)</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"sole SME," no team sizes. Overclaims and paints an interview target.</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UL 4600 attaches to the safety case only, not to architecture/redundancies.</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Cut editorial commentary from bullets; move "first-of-its-kind / little precedent" framing to the cover letter.</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"Emerging, autonomous technologies," not "unregulated." Robotics is standards-governed.</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Tolerable-risk: keep the capability, drop the MRM-rate mechanism (interview point, not paper).</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LLM-for-safety-artifacts: not on a CV for conservative automotive orgs. Satisfy "AI/LLM familiarity" lines with "LLMs (general working knowledge)." For AI-first companies, raise it framed strictly human-in-the-loop, ideally as an interview point.</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claim A-Spice, DIA, IEC 61508, ISO 13849, ISO 21434, or working-group "influence" beyond what is real (§3).</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Series-release / SOP: none reached. Use the OEM-internal-milestone releases (BERNS) and live remote-driving public-road operation (Vay). Never assert a classic OEM start-of-production sign-off.</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Format hygiene: no photo (except where region expects), no signed declaration, no AI-slop vocabulary, no repetitive bullet openings, no em dashes, no semicolons or colons in prose. Single-column skills for ATS. Justify body text.</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Never say "driverless"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Vay. It implies full autonomy / no human. Vay is teledriving: a human drives remotely, no safety driver in the vehicle. Use "remotely driven", "remote-driving", "no safety driver in the vehicle", or "no safety driver on board".</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Plain, warm register over impressive-sounding.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a sentence is a stack of nouns (decomposition, closure criteria, architecture, traceability) it is probably slop. Say what he actually did in short, human sentences. Big-word density is a tell, not a strength.</w:t>
      </w:r>
    </w:p>
    <w:p w:rsidR="00000000" w:rsidDel="00000000" w:rsidP="00000000" w:rsidRDefault="00000000" w:rsidRPr="00000000" w14:paraId="00000106">
      <w:pPr>
        <w:pBdr>
          <w:bottom w:color="bbbbbb" w:space="0" w:sz="4" w:val="single"/>
        </w:pBdr>
        <w:spacing w:after="40" w:before="40" w:lineRule="auto"/>
        <w:rPr/>
      </w:pPr>
      <w:r w:rsidDel="00000000" w:rsidR="00000000" w:rsidRPr="00000000">
        <w:rPr>
          <w:rtl w:val="0"/>
        </w:rPr>
      </w:r>
    </w:p>
    <w:p w:rsidR="00000000" w:rsidDel="00000000" w:rsidP="00000000" w:rsidRDefault="00000000" w:rsidRPr="00000000" w14:paraId="00000107">
      <w:pPr>
        <w:pStyle w:val="Heading1"/>
        <w:pBdr>
          <w:bottom w:color="1f3b57" w:space="0" w:sz="8" w:val="single"/>
        </w:pBdr>
        <w:spacing w:after="80" w:before="260" w:lineRule="auto"/>
        <w:rPr/>
      </w:pPr>
      <w:r w:rsidDel="00000000" w:rsidR="00000000" w:rsidRPr="00000000">
        <w:rPr>
          <w:rFonts w:ascii="Calibri" w:cs="Calibri" w:eastAsia="Calibri" w:hAnsi="Calibri"/>
          <w:b w:val="1"/>
          <w:bCs w:val="1"/>
          <w:color w:val="1f3b57"/>
          <w:sz w:val="30"/>
          <w:szCs w:val="30"/>
          <w:rtl w:val="0"/>
        </w:rPr>
        <w:t xml:space="preserve">10. Resolved Facts &amp; Open Items</w:t>
      </w:r>
      <w:r w:rsidDel="00000000" w:rsidR="00000000" w:rsidRPr="00000000">
        <w:rPr>
          <w:rtl w:val="0"/>
        </w:rPr>
      </w:r>
    </w:p>
    <w:p w:rsidR="00000000" w:rsidDel="00000000" w:rsidP="00000000" w:rsidRDefault="00000000" w:rsidRPr="00000000" w14:paraId="00000108">
      <w:pPr>
        <w:spacing w:after="100" w:lineRule="auto"/>
        <w:jc w:val="both"/>
        <w:rPr/>
      </w:pPr>
      <w:r w:rsidDel="00000000" w:rsidR="00000000" w:rsidRPr="00000000">
        <w:rPr>
          <w:rFonts w:ascii="Calibri" w:cs="Calibri" w:eastAsia="Calibri" w:hAnsi="Calibri"/>
          <w:b w:val="1"/>
          <w:bCs w:val="1"/>
          <w:sz w:val="20"/>
          <w:szCs w:val="20"/>
          <w:rtl w:val="0"/>
        </w:rPr>
        <w:t xml:space="preserve">Resolved (27 Jun 2026):</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Vay FuSa I start date: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07/2021 (canonical; align LinkedIn).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BERNS title: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engineer on some projects, manager on others; use the title that fits the JD. Both accurate.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Degree: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 Mechanical Engineering (not B.Sc.).</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familiarity only; off CVs by default (§3, §9.7).</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Series-release / SOP: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none reached; use OEM-internal-milestone releases (BERNS) and Vay live operation (§9.8).</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AEB / LKA: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"ADAS" only; do not name specific active-safety functions.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German level: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officially B1 (certificate level); speaks somewhat above that. Write "German (B1)" on the CV, or "German (B1, working proficiency)" if a bridge is wanted; he handles the real level in interview. (An earlier draft said B2; the certificate is B1.)</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Current title/scope: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unchanged since Sep 2023. No new certifications beyond the ISO 26262 Red Belt (Claude track in progress).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Kodiak partnership (resolved Jul 2026):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publicly announced; may be named on CVs and LinkedIn. Bullet H1 updated accordingly.</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Internal identifiers: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VAYxxxx ticket numbers, project codenames (Brownbear, Qebra, Pony), and release names (O3.3) never appear on external documents.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MRM claim calibration: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"owned end-to-end development" with quantitative launch targets is the ceiling; "architected the framework from the ground up" is not used.</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New concrete evidence logged (Jul 2026):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camera cleaning system ASIL set (C / A / QM), EPB root-cause investigation to fleet resolution, DBC/CAN hands-on work, StVFernLV scoping and permit documentation, quantitative MRM launch targets. Partially answers the "add quantified achievements" open item.</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Work-account hygiene: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raw summaries from the work account are input material only; strip ticket numbers, codenames, and "driverless" phrasing before anything reaches the KB or a CV.</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ISO 21434 (resolved Jul 2026):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familiarity only, TARA-level. The project instructions header describes Sourabh as "ISO 26262 / ISO 21434 / SOTIF," which overstates 21434 relative to this. KB is source of truth. Treat 21434 as familiarity-only until real project experience exists. Reconcile the header when convenient (e.g. "ISO 26262 / SOTIF, with ISO 21434 familiarity").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Voice rules tightened (resolved Jul 2026):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semicolons or colons in letter/summary prose; cover-letter openers lead with real work and the honest fleet-scale fact, not a dramatic novelty claim; no aphoristic one-line closers; "confident I can easily transfer" and "genuinely excited" added to the avoid-list. Captured in §9.</w:t>
      </w:r>
    </w:p>
    <w:p w:rsidR="00000000" w:rsidDel="00000000" w:rsidP="00000000" w:rsidRDefault="00000000" w:rsidRPr="00000000" w14:paraId="00000118">
      <w:pPr>
        <w:spacing w:after="100" w:lineRule="auto"/>
        <w:jc w:val="both"/>
        <w:rPr/>
      </w:pPr>
      <w:r w:rsidDel="00000000" w:rsidR="00000000" w:rsidRPr="00000000">
        <w:rPr>
          <w:rFonts w:ascii="Calibri" w:cs="Calibri" w:eastAsia="Calibri" w:hAnsi="Calibri"/>
          <w:b w:val="1"/>
          <w:bCs w:val="1"/>
          <w:sz w:val="20"/>
          <w:szCs w:val="20"/>
          <w:rtl w:val="0"/>
        </w:rPr>
        <w:t xml:space="preserve">Still open / to confirm:</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English listed as "fluent" here; some of his CVs say "Native." Pick one for consistency.</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Middle East salary target (not yet specified).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40" w:right="0" w:hanging="20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quantified achievements where possible (assessment timelines, % improvements) as they surface.</w:t>
      </w:r>
    </w:p>
    <w:sectPr>
      <w:pgSz w:h="16838" w:w="11906" w:orient="portrait"/>
      <w:pgMar w:bottom="900" w:top="9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1"/>
      <w:numFmt w:val="bullet"/>
      <w:lvlText w:val="◦"/>
      <w:lvlJc w:val="left"/>
      <w:pPr>
        <w:ind w:left="70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4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