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共纳入 305 例受试者。对照组中位随访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组与对照组的严重不良事件发生率分别为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>，对照组因不良事件停药更常见。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