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治疗慢性肾脏病的随机对照试验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慢性肾脏病预后较差，现有治疗仍有未满足的需求。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主要终点为eGFR 持续下降、终末期肾病或肾性/心血管死亡，次要终点包括全因死亡与生活质量评分。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4304 例受试者。对照组中位随访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组与对照组的严重不良事件发生率分别为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，对照组因不良事件停药更常见。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61.8 ± 12.1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61.9 ± 12.1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可降低eGFR 持续下降、终末期肾病或肾性/心血管死亡风险，效果挺好，且安全性可接受。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改善了慢性肾脏病患者的主要结局。安全性总体可接受。该方案值得在临床实践中推广。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