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本章目录"/>
      <w:r>
        <w:t xml:space="preserve">本章目录</w:t>
      </w:r>
      <w:bookmarkEnd w:id="20"/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移动开发技术简介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Flutter简介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搭建Flutter开发环境</w:t>
        </w:r>
      </w:hyperlink>
      <w:r>
        <w:br/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Dart语言简介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art.md" TargetMode="External" /><Relationship Type="http://schemas.openxmlformats.org/officeDocument/2006/relationships/hyperlink" Id="rId22" Target="flutter_intro.md" TargetMode="External" /><Relationship Type="http://schemas.openxmlformats.org/officeDocument/2006/relationships/hyperlink" Id="rId23" Target="install_flutter.md" TargetMode="External" /><Relationship Type="http://schemas.openxmlformats.org/officeDocument/2006/relationships/hyperlink" Id="rId21" Target="mobile_development_intro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dart.md" TargetMode="External" /><Relationship Type="http://schemas.openxmlformats.org/officeDocument/2006/relationships/hyperlink" Id="rId22" Target="flutter_intro.md" TargetMode="External" /><Relationship Type="http://schemas.openxmlformats.org/officeDocument/2006/relationships/hyperlink" Id="rId23" Target="install_flutter.md" TargetMode="External" /><Relationship Type="http://schemas.openxmlformats.org/officeDocument/2006/relationships/hyperlink" Id="rId21" Target="mobile_development_intro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2019-08-06T09:12:14Z</dcterms:created>
  <dcterms:modified xsi:type="dcterms:W3CDTF">2019-08-06T09:12:14Z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