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包与插件"/>
      <w:r>
        <w:t xml:space="preserve">包与插件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开发package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插件开发：平台通道简介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插件开发：实现Android端API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插件开发：实现IOS端API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android_implement.md" TargetMode="External" /><Relationship Type="http://schemas.openxmlformats.org/officeDocument/2006/relationships/hyperlink" Id="rId21" Target="develop_package.md" TargetMode="External" /><Relationship Type="http://schemas.openxmlformats.org/officeDocument/2006/relationships/hyperlink" Id="rId24" Target="ios_implement.md" TargetMode="External" /><Relationship Type="http://schemas.openxmlformats.org/officeDocument/2006/relationships/hyperlink" Id="rId22" Target="platform-channel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android_implement.md" TargetMode="External" /><Relationship Type="http://schemas.openxmlformats.org/officeDocument/2006/relationships/hyperlink" Id="rId21" Target="develop_package.md" TargetMode="External" /><Relationship Type="http://schemas.openxmlformats.org/officeDocument/2006/relationships/hyperlink" Id="rId24" Target="ios_implement.md" TargetMode="External" /><Relationship Type="http://schemas.openxmlformats.org/officeDocument/2006/relationships/hyperlink" Id="rId22" Target="platform-channel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2019-08-06T09:12:55Z</dcterms:created>
  <dcterms:modified xsi:type="dcterms:W3CDTF">2019-08-06T09:12:55Z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