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收款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收款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收款类型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【链上收款】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【美元账户收款】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收款目标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【选择钱包 ▾】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网络 / 币种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【选择资产 ▾】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账户模式：昵称 / 产品账户 ID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中央二维码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收款二维码占位</w:t>
              <w:br/>
              <w:br/>
              <w:t>（链上地址码 / 产品账户码）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二维码下方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完整地址或产品账户 ID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收款网络 / 币种 / 去向提示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【复制地址或账户 ID】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【保存收款码】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【分享】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【查看收款记录】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收款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