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QUEEN’S UNIVERSITY OF BELFAST CSC3047 CIT Project</w:t>
      </w:r>
    </w:p>
    <w:p>
      <w:pPr>
        <w:pStyle w:val="Normal"/>
        <w:pBdr>
          <w:bottom w:val="double" w:sz="6" w:space="1" w:color="000000"/>
        </w:pBdr>
        <w:rPr>
          <w:rFonts w:ascii="Consolas" w:hAnsi="Consolas"/>
          <w:b/>
          <w:b/>
        </w:rPr>
      </w:pPr>
      <w:r>
        <w:rPr>
          <w:rFonts w:ascii="Consolas" w:hAnsi="Consolas"/>
          <w:b/>
        </w:rPr>
        <w:t>Minutes of Project Supervision Meeting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Student Name: Tanish Baidya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Project Module Code: CSC3047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Project Supervisor: Dr. Paul Sage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Meeting Number: 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Date of Meeting: 10/10/2024</w:t>
        <w:b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Progress since last meeting, and decisions arrived at during meeting: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Finalised the main project to be an Kitchen Inventory Management and Meal Planning System.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Written a draft report of 10 pages with bibliography and all sections and printed it for Dr. Paul’s review.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Action Points: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Restructure the report to have sub-headings for clarity like ‘User Personas’ and rename ‘Affected Groups or Individuals’ to ‘Target Audience’. Edit and finalise the report.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Replace the text based user plan with a Gantt </w:t>
      </w:r>
      <w:r>
        <w:rPr>
          <w:rFonts w:ascii="Consolas" w:hAnsi="Consolas"/>
          <w:sz w:val="21"/>
          <w:szCs w:val="21"/>
        </w:rPr>
        <w:t>chart.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Modify the personas to account for people with disabilities and consider superusers/admin users.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Talk about W3C for disabilities in ‘Social &amp; Ethical Considerations’ section.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Summarise all the needs and requirements of the personas as separate sections with one being general and the other having the technical know-how (User Requirements Analysis).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Start the coding and create a form in the web application for a simple phone directory to practice implementing basic CRUD. Even better, make a login/registration page if time permits.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Outline the processes (especially those of main features) via storyboarding, key focus being ‘Ingredients Management’.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Advice: Dedicate about 10hrs per week to stay on track and cleverly manage time.</w:t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Date of next meeting: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24/10/2024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Agreed minute should be initialled by the supervisor.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Supervisor's Initials: ___________________________ Date: 10/10/2024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Supervisor's Comments:</w:t>
      </w:r>
    </w:p>
    <w:p>
      <w:pPr>
        <w:pStyle w:val="Normal"/>
        <w:spacing w:before="0" w:after="160"/>
        <w:rPr>
          <w:rFonts w:ascii="Consolas" w:hAnsi="Consola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2</Pages>
  <Words>251</Words>
  <Characters>1418</Characters>
  <CharactersWithSpaces>1636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2022-10-06T10:51:00Z</dcterms:created>
  <dc:creator>Paul Sage</dc:creator>
  <dc:description/>
  <dc:language>en-GB</dc:language>
  <cp:lastModifiedBy/>
  <dcterms:modified xsi:type="dcterms:W3CDTF">2024-10-10T14:19:16Z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