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5F244" w14:textId="68DFBA10" w:rsidR="00D70524" w:rsidRPr="000D4E43" w:rsidRDefault="000D4E43" w:rsidP="000D4E43">
      <w:r>
        <w:t>The Future of IPL 2020</w:t>
      </w:r>
    </w:p>
    <w:p w14:paraId="6E1B27ED" w14:textId="77777777" w:rsidR="00654326" w:rsidRDefault="00654326" w:rsidP="000D4E43"/>
    <w:p w14:paraId="75009A3F" w14:textId="7E21B49F" w:rsidR="00654326" w:rsidRDefault="00654326" w:rsidP="000D4E43">
      <w:r>
        <w:t xml:space="preserve">Gaurav </w:t>
      </w:r>
      <w:proofErr w:type="spellStart"/>
      <w:r>
        <w:t>Rampuria</w:t>
      </w:r>
      <w:proofErr w:type="spellEnd"/>
    </w:p>
    <w:p w14:paraId="5D4A1558" w14:textId="77777777" w:rsidR="00654326" w:rsidRDefault="00654326" w:rsidP="000D4E43"/>
    <w:p w14:paraId="5ABBFE95" w14:textId="45555091" w:rsidR="006E7EFF" w:rsidRPr="000D4E43" w:rsidRDefault="006E7EFF" w:rsidP="000D4E43">
      <w:r w:rsidRPr="000D4E43">
        <w:t>What’</w:t>
      </w:r>
      <w:r w:rsidR="007F513B" w:rsidRPr="000D4E43">
        <w:t xml:space="preserve">s the main priority of the BCCI, through which they can </w:t>
      </w:r>
      <w:r w:rsidRPr="000D4E43">
        <w:t>bring back cricket in India? – Without a doubt, the Indian Premier League, and with media reports suggesting that the BCCI is keen on getting IPL 2020 underway in the September – November window, India cricket fans finally have news to cherish!</w:t>
      </w:r>
    </w:p>
    <w:p w14:paraId="46F43427" w14:textId="77777777" w:rsidR="00654326" w:rsidRDefault="00654326" w:rsidP="000D4E43"/>
    <w:p w14:paraId="792278E9" w14:textId="22D7AC28" w:rsidR="00714882" w:rsidRPr="000D4E43" w:rsidRDefault="00714882" w:rsidP="000D4E43">
      <w:r w:rsidRPr="000D4E43">
        <w:t xml:space="preserve">The IPL, even behind closed doors, will be a treat for the cricket fans (though seeing them live at the stadiums would have been the cherry on the cake!), and will generate enormous revenues via broadcasting that will help the BCCI, after 2 – 3 months of dormancy in the pandemic, with no real cricket matches being played. </w:t>
      </w:r>
    </w:p>
    <w:p w14:paraId="0190117C" w14:textId="77777777" w:rsidR="00654326" w:rsidRDefault="00654326" w:rsidP="000D4E43"/>
    <w:p w14:paraId="3A857A3B" w14:textId="218189CC" w:rsidR="00E36421" w:rsidRPr="000D4E43" w:rsidRDefault="0003369D" w:rsidP="000D4E43">
      <w:r w:rsidRPr="000D4E43">
        <w:t xml:space="preserve">The most likely window for the IPL to take place is the window for the T20 World Cup, which is scheduled for October – November. </w:t>
      </w:r>
      <w:r w:rsidR="00714882" w:rsidRPr="000D4E43">
        <w:t>When we factor in</w:t>
      </w:r>
      <w:r w:rsidR="006E7EFF" w:rsidRPr="000D4E43">
        <w:t xml:space="preserve"> that IPL 2020 revenue was projected to be 70% higher compared to ICC WT20 revenues, and the huge significance of </w:t>
      </w:r>
      <w:r w:rsidR="00652F40" w:rsidRPr="000D4E43">
        <w:t>the IPL</w:t>
      </w:r>
      <w:r w:rsidR="006E7EFF" w:rsidRPr="000D4E43">
        <w:t xml:space="preserve"> </w:t>
      </w:r>
      <w:r w:rsidR="00652F40" w:rsidRPr="000D4E43">
        <w:t>on the economy of</w:t>
      </w:r>
      <w:r w:rsidR="006E7EFF" w:rsidRPr="000D4E43">
        <w:t xml:space="preserve"> the game</w:t>
      </w:r>
      <w:r w:rsidR="00E36421" w:rsidRPr="000D4E43">
        <w:t xml:space="preserve">, it presents itself with a very strong suit of being scheduled </w:t>
      </w:r>
      <w:r w:rsidR="00652F40" w:rsidRPr="000D4E43">
        <w:t xml:space="preserve">this year </w:t>
      </w:r>
      <w:r w:rsidR="00E36421" w:rsidRPr="000D4E43">
        <w:t>with the postponement of the WT20</w:t>
      </w:r>
      <w:r w:rsidR="006E7EFF" w:rsidRPr="000D4E43">
        <w:t xml:space="preserve">. </w:t>
      </w:r>
    </w:p>
    <w:p w14:paraId="5CF5A897" w14:textId="77777777" w:rsidR="00654326" w:rsidRDefault="00654326" w:rsidP="000D4E43"/>
    <w:p w14:paraId="2DAEFF61" w14:textId="0EFB6245" w:rsidR="0003369D" w:rsidRPr="000D4E43" w:rsidRDefault="00E36421" w:rsidP="000D4E43">
      <w:r w:rsidRPr="000D4E43">
        <w:t xml:space="preserve">Thus, in an ideal world the IPL will take </w:t>
      </w:r>
      <w:r w:rsidR="00DF58E3" w:rsidRPr="000D4E43">
        <w:t>place during the period of the WT20 this year, and the ICC event scheduled in 2021 in India could be shifted to Austra</w:t>
      </w:r>
      <w:r w:rsidR="00652F40" w:rsidRPr="000D4E43">
        <w:t>lia as it is in the same</w:t>
      </w:r>
      <w:r w:rsidR="00DF58E3" w:rsidRPr="000D4E43">
        <w:t xml:space="preserve"> window and India could host the event in 2022 by creating a suitable window. </w:t>
      </w:r>
      <w:r w:rsidRPr="000D4E43">
        <w:t xml:space="preserve">This will give adequate time for economic recovery and </w:t>
      </w:r>
      <w:r w:rsidR="00DF58E3" w:rsidRPr="000D4E43">
        <w:t xml:space="preserve">also </w:t>
      </w:r>
      <w:r w:rsidRPr="000D4E43">
        <w:t>not overcrowd the calendar</w:t>
      </w:r>
      <w:r w:rsidR="00DF58E3" w:rsidRPr="000D4E43">
        <w:t xml:space="preserve">. </w:t>
      </w:r>
      <w:r w:rsidR="0003369D" w:rsidRPr="000D4E43">
        <w:t xml:space="preserve">However, India’s scheduled international commitments will also have to be taken into account which includes the Asia Cup and the England’s Tour of India in September. </w:t>
      </w:r>
    </w:p>
    <w:p w14:paraId="6C75EF37" w14:textId="77777777" w:rsidR="00654326" w:rsidRDefault="00654326" w:rsidP="000D4E43"/>
    <w:p w14:paraId="2D87ECD4" w14:textId="57517EAF" w:rsidR="00CB11B4" w:rsidRPr="000D4E43" w:rsidRDefault="00CB11B4" w:rsidP="000D4E43">
      <w:r w:rsidRPr="000D4E43">
        <w:t>For the players in the T20 circuit, the times are highly uncertain, with various questions boiling up with no clear answers. Will overseas players be allowed to travel and participate in the T20 leagues? Will their salaries be reduced as a result of the pandemic?  The franchises</w:t>
      </w:r>
      <w:r w:rsidR="00652F40" w:rsidRPr="000D4E43">
        <w:t xml:space="preserve"> of the IPL</w:t>
      </w:r>
      <w:r w:rsidRPr="000D4E43">
        <w:t xml:space="preserve"> themselves have been divided over participation</w:t>
      </w:r>
      <w:r w:rsidR="00652F40" w:rsidRPr="000D4E43">
        <w:t xml:space="preserve"> in the tournament without their overseas players – with the Chennai Super Kings being against the idea of playing without their foreign players, while the Rajasthan Royals being open to a shortened tournament with only Indian players.</w:t>
      </w:r>
    </w:p>
    <w:p w14:paraId="21FFE15C" w14:textId="77777777" w:rsidR="00654326" w:rsidRDefault="00654326" w:rsidP="000D4E43"/>
    <w:p w14:paraId="52954A85" w14:textId="0367038D" w:rsidR="00381747" w:rsidRPr="000D4E43" w:rsidRDefault="00381747" w:rsidP="000D4E43">
      <w:r w:rsidRPr="000D4E43">
        <w:t xml:space="preserve">Another roadblock that the BCCI could face is the excessive travelling that the players would need to do, especially during away games. There have been suggestions that the IPL can be in a truncated format and all the games can be played in one neutral venue, but there </w:t>
      </w:r>
      <w:proofErr w:type="gramStart"/>
      <w:r w:rsidRPr="000D4E43">
        <w:t>has</w:t>
      </w:r>
      <w:proofErr w:type="gramEnd"/>
      <w:r w:rsidRPr="000D4E43">
        <w:t xml:space="preserve"> been no official statements regarding this.</w:t>
      </w:r>
    </w:p>
    <w:p w14:paraId="605FAE81" w14:textId="77777777" w:rsidR="00654326" w:rsidRDefault="00654326" w:rsidP="000D4E43"/>
    <w:p w14:paraId="4458B16C" w14:textId="32586012" w:rsidR="00CB11B4" w:rsidRDefault="00CB11B4" w:rsidP="000D4E43">
      <w:r w:rsidRPr="000D4E43">
        <w:t xml:space="preserve">There are various </w:t>
      </w:r>
      <w:r w:rsidR="00EC786B" w:rsidRPr="000D4E43">
        <w:t xml:space="preserve">challenges </w:t>
      </w:r>
      <w:r w:rsidRPr="000D4E43">
        <w:t xml:space="preserve">that the BCCI and the entire cricketing community as a </w:t>
      </w:r>
      <w:proofErr w:type="gramStart"/>
      <w:r w:rsidRPr="000D4E43">
        <w:t>whole needs</w:t>
      </w:r>
      <w:proofErr w:type="gramEnd"/>
      <w:r w:rsidRPr="000D4E43">
        <w:t xml:space="preserve"> to tackle, such as implementing quarantine procedures and facilities as well as player safety and precautionary measures to be set in place to ensure a bio secure playing environment, while hosting a multi-national event. There are many doubts that have shrouded cricket</w:t>
      </w:r>
      <w:r w:rsidR="00381747" w:rsidRPr="000D4E43">
        <w:t xml:space="preserve"> and many questions that will need to be answered</w:t>
      </w:r>
      <w:r w:rsidRPr="000D4E43">
        <w:t>, and these will need to be overcome with proper planning to support the future of the sport.</w:t>
      </w:r>
    </w:p>
    <w:p w14:paraId="036A6ACF" w14:textId="77777777" w:rsidR="00302F6D" w:rsidRPr="000D4E43" w:rsidRDefault="00302F6D" w:rsidP="000D4E43"/>
    <w:sectPr w:rsidR="00302F6D" w:rsidRPr="000D4E43" w:rsidSect="00EC786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6241"/>
    <w:rsid w:val="0003369D"/>
    <w:rsid w:val="0004394B"/>
    <w:rsid w:val="000627C4"/>
    <w:rsid w:val="000D4E43"/>
    <w:rsid w:val="001C6241"/>
    <w:rsid w:val="00234FB6"/>
    <w:rsid w:val="00247624"/>
    <w:rsid w:val="002866F6"/>
    <w:rsid w:val="002870F9"/>
    <w:rsid w:val="00302F6D"/>
    <w:rsid w:val="00381747"/>
    <w:rsid w:val="005F3CFF"/>
    <w:rsid w:val="00652F40"/>
    <w:rsid w:val="00654326"/>
    <w:rsid w:val="006E7EFF"/>
    <w:rsid w:val="007101D1"/>
    <w:rsid w:val="00714882"/>
    <w:rsid w:val="007551E8"/>
    <w:rsid w:val="007A2CAA"/>
    <w:rsid w:val="007B66F8"/>
    <w:rsid w:val="007F513B"/>
    <w:rsid w:val="0097173C"/>
    <w:rsid w:val="00977BCD"/>
    <w:rsid w:val="00996193"/>
    <w:rsid w:val="009F752D"/>
    <w:rsid w:val="00A848D4"/>
    <w:rsid w:val="00A96C40"/>
    <w:rsid w:val="00C91FBE"/>
    <w:rsid w:val="00CB11B4"/>
    <w:rsid w:val="00D70524"/>
    <w:rsid w:val="00DF58E3"/>
    <w:rsid w:val="00E36421"/>
    <w:rsid w:val="00E46067"/>
    <w:rsid w:val="00EC68E8"/>
    <w:rsid w:val="00EC786B"/>
    <w:rsid w:val="00F07108"/>
    <w:rsid w:val="00F5682C"/>
    <w:rsid w:val="00F635AC"/>
    <w:rsid w:val="00FC568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7CDAC"/>
  <w15:docId w15:val="{891B8F3E-DB90-485C-ADE9-617F4806C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6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866F6"/>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62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6241"/>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1C6241"/>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2Char">
    <w:name w:val="Heading 2 Char"/>
    <w:basedOn w:val="DefaultParagraphFont"/>
    <w:link w:val="Heading2"/>
    <w:uiPriority w:val="9"/>
    <w:rsid w:val="002866F6"/>
    <w:rPr>
      <w:rFonts w:ascii="Times New Roman" w:eastAsia="Times New Roman" w:hAnsi="Times New Roman" w:cs="Times New Roman"/>
      <w:b/>
      <w:bCs/>
      <w:sz w:val="36"/>
      <w:szCs w:val="36"/>
      <w:lang w:eastAsia="en-IN" w:bidi="hi-IN"/>
    </w:rPr>
  </w:style>
  <w:style w:type="character" w:styleId="Strong">
    <w:name w:val="Strong"/>
    <w:basedOn w:val="DefaultParagraphFont"/>
    <w:uiPriority w:val="22"/>
    <w:qFormat/>
    <w:rsid w:val="00EC68E8"/>
    <w:rPr>
      <w:b/>
      <w:bCs/>
    </w:rPr>
  </w:style>
  <w:style w:type="character" w:styleId="Hyperlink">
    <w:name w:val="Hyperlink"/>
    <w:basedOn w:val="DefaultParagraphFont"/>
    <w:uiPriority w:val="99"/>
    <w:semiHidden/>
    <w:unhideWhenUsed/>
    <w:rsid w:val="00F07108"/>
    <w:rPr>
      <w:color w:val="0000FF"/>
      <w:u w:val="single"/>
    </w:rPr>
  </w:style>
  <w:style w:type="character" w:customStyle="1" w:styleId="Heading1Char">
    <w:name w:val="Heading 1 Char"/>
    <w:basedOn w:val="DefaultParagraphFont"/>
    <w:link w:val="Heading1"/>
    <w:uiPriority w:val="9"/>
    <w:rsid w:val="0003369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74974">
      <w:bodyDiv w:val="1"/>
      <w:marLeft w:val="0"/>
      <w:marRight w:val="0"/>
      <w:marTop w:val="0"/>
      <w:marBottom w:val="0"/>
      <w:divBdr>
        <w:top w:val="none" w:sz="0" w:space="0" w:color="auto"/>
        <w:left w:val="none" w:sz="0" w:space="0" w:color="auto"/>
        <w:bottom w:val="none" w:sz="0" w:space="0" w:color="auto"/>
        <w:right w:val="none" w:sz="0" w:space="0" w:color="auto"/>
      </w:divBdr>
    </w:div>
    <w:div w:id="271010706">
      <w:bodyDiv w:val="1"/>
      <w:marLeft w:val="0"/>
      <w:marRight w:val="0"/>
      <w:marTop w:val="0"/>
      <w:marBottom w:val="0"/>
      <w:divBdr>
        <w:top w:val="none" w:sz="0" w:space="0" w:color="auto"/>
        <w:left w:val="none" w:sz="0" w:space="0" w:color="auto"/>
        <w:bottom w:val="none" w:sz="0" w:space="0" w:color="auto"/>
        <w:right w:val="none" w:sz="0" w:space="0" w:color="auto"/>
      </w:divBdr>
      <w:divsChild>
        <w:div w:id="59597331">
          <w:marLeft w:val="0"/>
          <w:marRight w:val="0"/>
          <w:marTop w:val="0"/>
          <w:marBottom w:val="0"/>
          <w:divBdr>
            <w:top w:val="none" w:sz="0" w:space="0" w:color="auto"/>
            <w:left w:val="none" w:sz="0" w:space="0" w:color="auto"/>
            <w:bottom w:val="none" w:sz="0" w:space="0" w:color="auto"/>
            <w:right w:val="none" w:sz="0" w:space="0" w:color="auto"/>
          </w:divBdr>
        </w:div>
      </w:divsChild>
    </w:div>
    <w:div w:id="333269308">
      <w:bodyDiv w:val="1"/>
      <w:marLeft w:val="0"/>
      <w:marRight w:val="0"/>
      <w:marTop w:val="0"/>
      <w:marBottom w:val="0"/>
      <w:divBdr>
        <w:top w:val="none" w:sz="0" w:space="0" w:color="auto"/>
        <w:left w:val="none" w:sz="0" w:space="0" w:color="auto"/>
        <w:bottom w:val="none" w:sz="0" w:space="0" w:color="auto"/>
        <w:right w:val="none" w:sz="0" w:space="0" w:color="auto"/>
      </w:divBdr>
      <w:divsChild>
        <w:div w:id="1659652448">
          <w:marLeft w:val="0"/>
          <w:marRight w:val="0"/>
          <w:marTop w:val="0"/>
          <w:marBottom w:val="0"/>
          <w:divBdr>
            <w:top w:val="none" w:sz="0" w:space="0" w:color="auto"/>
            <w:left w:val="none" w:sz="0" w:space="0" w:color="auto"/>
            <w:bottom w:val="none" w:sz="0" w:space="0" w:color="auto"/>
            <w:right w:val="none" w:sz="0" w:space="0" w:color="auto"/>
          </w:divBdr>
        </w:div>
      </w:divsChild>
    </w:div>
    <w:div w:id="435516312">
      <w:bodyDiv w:val="1"/>
      <w:marLeft w:val="0"/>
      <w:marRight w:val="0"/>
      <w:marTop w:val="0"/>
      <w:marBottom w:val="0"/>
      <w:divBdr>
        <w:top w:val="none" w:sz="0" w:space="0" w:color="auto"/>
        <w:left w:val="none" w:sz="0" w:space="0" w:color="auto"/>
        <w:bottom w:val="none" w:sz="0" w:space="0" w:color="auto"/>
        <w:right w:val="none" w:sz="0" w:space="0" w:color="auto"/>
      </w:divBdr>
      <w:divsChild>
        <w:div w:id="1122073739">
          <w:marLeft w:val="0"/>
          <w:marRight w:val="0"/>
          <w:marTop w:val="0"/>
          <w:marBottom w:val="0"/>
          <w:divBdr>
            <w:top w:val="none" w:sz="0" w:space="0" w:color="auto"/>
            <w:left w:val="none" w:sz="0" w:space="0" w:color="auto"/>
            <w:bottom w:val="none" w:sz="0" w:space="0" w:color="auto"/>
            <w:right w:val="none" w:sz="0" w:space="0" w:color="auto"/>
          </w:divBdr>
        </w:div>
      </w:divsChild>
    </w:div>
    <w:div w:id="511728999">
      <w:bodyDiv w:val="1"/>
      <w:marLeft w:val="0"/>
      <w:marRight w:val="0"/>
      <w:marTop w:val="0"/>
      <w:marBottom w:val="0"/>
      <w:divBdr>
        <w:top w:val="none" w:sz="0" w:space="0" w:color="auto"/>
        <w:left w:val="none" w:sz="0" w:space="0" w:color="auto"/>
        <w:bottom w:val="none" w:sz="0" w:space="0" w:color="auto"/>
        <w:right w:val="none" w:sz="0" w:space="0" w:color="auto"/>
      </w:divBdr>
      <w:divsChild>
        <w:div w:id="731849448">
          <w:marLeft w:val="0"/>
          <w:marRight w:val="0"/>
          <w:marTop w:val="0"/>
          <w:marBottom w:val="0"/>
          <w:divBdr>
            <w:top w:val="none" w:sz="0" w:space="0" w:color="auto"/>
            <w:left w:val="none" w:sz="0" w:space="0" w:color="auto"/>
            <w:bottom w:val="none" w:sz="0" w:space="0" w:color="auto"/>
            <w:right w:val="none" w:sz="0" w:space="0" w:color="auto"/>
          </w:divBdr>
        </w:div>
      </w:divsChild>
    </w:div>
    <w:div w:id="610010770">
      <w:bodyDiv w:val="1"/>
      <w:marLeft w:val="0"/>
      <w:marRight w:val="0"/>
      <w:marTop w:val="0"/>
      <w:marBottom w:val="0"/>
      <w:divBdr>
        <w:top w:val="none" w:sz="0" w:space="0" w:color="auto"/>
        <w:left w:val="none" w:sz="0" w:space="0" w:color="auto"/>
        <w:bottom w:val="none" w:sz="0" w:space="0" w:color="auto"/>
        <w:right w:val="none" w:sz="0" w:space="0" w:color="auto"/>
      </w:divBdr>
      <w:divsChild>
        <w:div w:id="210922401">
          <w:marLeft w:val="0"/>
          <w:marRight w:val="0"/>
          <w:marTop w:val="0"/>
          <w:marBottom w:val="0"/>
          <w:divBdr>
            <w:top w:val="none" w:sz="0" w:space="0" w:color="auto"/>
            <w:left w:val="none" w:sz="0" w:space="0" w:color="auto"/>
            <w:bottom w:val="none" w:sz="0" w:space="0" w:color="auto"/>
            <w:right w:val="none" w:sz="0" w:space="0" w:color="auto"/>
          </w:divBdr>
        </w:div>
      </w:divsChild>
    </w:div>
    <w:div w:id="772214590">
      <w:bodyDiv w:val="1"/>
      <w:marLeft w:val="0"/>
      <w:marRight w:val="0"/>
      <w:marTop w:val="0"/>
      <w:marBottom w:val="0"/>
      <w:divBdr>
        <w:top w:val="none" w:sz="0" w:space="0" w:color="auto"/>
        <w:left w:val="none" w:sz="0" w:space="0" w:color="auto"/>
        <w:bottom w:val="none" w:sz="0" w:space="0" w:color="auto"/>
        <w:right w:val="none" w:sz="0" w:space="0" w:color="auto"/>
      </w:divBdr>
      <w:divsChild>
        <w:div w:id="1067189486">
          <w:marLeft w:val="0"/>
          <w:marRight w:val="0"/>
          <w:marTop w:val="0"/>
          <w:marBottom w:val="0"/>
          <w:divBdr>
            <w:top w:val="none" w:sz="0" w:space="0" w:color="auto"/>
            <w:left w:val="none" w:sz="0" w:space="0" w:color="auto"/>
            <w:bottom w:val="none" w:sz="0" w:space="0" w:color="auto"/>
            <w:right w:val="none" w:sz="0" w:space="0" w:color="auto"/>
          </w:divBdr>
        </w:div>
      </w:divsChild>
    </w:div>
    <w:div w:id="810901259">
      <w:bodyDiv w:val="1"/>
      <w:marLeft w:val="0"/>
      <w:marRight w:val="0"/>
      <w:marTop w:val="0"/>
      <w:marBottom w:val="0"/>
      <w:divBdr>
        <w:top w:val="none" w:sz="0" w:space="0" w:color="auto"/>
        <w:left w:val="none" w:sz="0" w:space="0" w:color="auto"/>
        <w:bottom w:val="none" w:sz="0" w:space="0" w:color="auto"/>
        <w:right w:val="none" w:sz="0" w:space="0" w:color="auto"/>
      </w:divBdr>
      <w:divsChild>
        <w:div w:id="1236626938">
          <w:marLeft w:val="0"/>
          <w:marRight w:val="0"/>
          <w:marTop w:val="0"/>
          <w:marBottom w:val="0"/>
          <w:divBdr>
            <w:top w:val="none" w:sz="0" w:space="0" w:color="auto"/>
            <w:left w:val="none" w:sz="0" w:space="0" w:color="auto"/>
            <w:bottom w:val="none" w:sz="0" w:space="0" w:color="auto"/>
            <w:right w:val="none" w:sz="0" w:space="0" w:color="auto"/>
          </w:divBdr>
        </w:div>
      </w:divsChild>
    </w:div>
    <w:div w:id="953753621">
      <w:bodyDiv w:val="1"/>
      <w:marLeft w:val="0"/>
      <w:marRight w:val="0"/>
      <w:marTop w:val="0"/>
      <w:marBottom w:val="0"/>
      <w:divBdr>
        <w:top w:val="none" w:sz="0" w:space="0" w:color="auto"/>
        <w:left w:val="none" w:sz="0" w:space="0" w:color="auto"/>
        <w:bottom w:val="none" w:sz="0" w:space="0" w:color="auto"/>
        <w:right w:val="none" w:sz="0" w:space="0" w:color="auto"/>
      </w:divBdr>
      <w:divsChild>
        <w:div w:id="1861969378">
          <w:marLeft w:val="0"/>
          <w:marRight w:val="0"/>
          <w:marTop w:val="0"/>
          <w:marBottom w:val="0"/>
          <w:divBdr>
            <w:top w:val="none" w:sz="0" w:space="0" w:color="auto"/>
            <w:left w:val="none" w:sz="0" w:space="0" w:color="auto"/>
            <w:bottom w:val="none" w:sz="0" w:space="0" w:color="auto"/>
            <w:right w:val="none" w:sz="0" w:space="0" w:color="auto"/>
          </w:divBdr>
        </w:div>
      </w:divsChild>
    </w:div>
    <w:div w:id="1032803162">
      <w:bodyDiv w:val="1"/>
      <w:marLeft w:val="0"/>
      <w:marRight w:val="0"/>
      <w:marTop w:val="0"/>
      <w:marBottom w:val="0"/>
      <w:divBdr>
        <w:top w:val="none" w:sz="0" w:space="0" w:color="auto"/>
        <w:left w:val="none" w:sz="0" w:space="0" w:color="auto"/>
        <w:bottom w:val="none" w:sz="0" w:space="0" w:color="auto"/>
        <w:right w:val="none" w:sz="0" w:space="0" w:color="auto"/>
      </w:divBdr>
      <w:divsChild>
        <w:div w:id="13963727">
          <w:marLeft w:val="0"/>
          <w:marRight w:val="0"/>
          <w:marTop w:val="0"/>
          <w:marBottom w:val="0"/>
          <w:divBdr>
            <w:top w:val="none" w:sz="0" w:space="0" w:color="auto"/>
            <w:left w:val="none" w:sz="0" w:space="0" w:color="auto"/>
            <w:bottom w:val="none" w:sz="0" w:space="0" w:color="auto"/>
            <w:right w:val="none" w:sz="0" w:space="0" w:color="auto"/>
          </w:divBdr>
        </w:div>
      </w:divsChild>
    </w:div>
    <w:div w:id="1103643782">
      <w:bodyDiv w:val="1"/>
      <w:marLeft w:val="0"/>
      <w:marRight w:val="0"/>
      <w:marTop w:val="0"/>
      <w:marBottom w:val="0"/>
      <w:divBdr>
        <w:top w:val="none" w:sz="0" w:space="0" w:color="auto"/>
        <w:left w:val="none" w:sz="0" w:space="0" w:color="auto"/>
        <w:bottom w:val="none" w:sz="0" w:space="0" w:color="auto"/>
        <w:right w:val="none" w:sz="0" w:space="0" w:color="auto"/>
      </w:divBdr>
      <w:divsChild>
        <w:div w:id="2071034360">
          <w:marLeft w:val="0"/>
          <w:marRight w:val="0"/>
          <w:marTop w:val="0"/>
          <w:marBottom w:val="0"/>
          <w:divBdr>
            <w:top w:val="none" w:sz="0" w:space="0" w:color="auto"/>
            <w:left w:val="none" w:sz="0" w:space="0" w:color="auto"/>
            <w:bottom w:val="none" w:sz="0" w:space="0" w:color="auto"/>
            <w:right w:val="none" w:sz="0" w:space="0" w:color="auto"/>
          </w:divBdr>
        </w:div>
      </w:divsChild>
    </w:div>
    <w:div w:id="1103696034">
      <w:bodyDiv w:val="1"/>
      <w:marLeft w:val="0"/>
      <w:marRight w:val="0"/>
      <w:marTop w:val="0"/>
      <w:marBottom w:val="0"/>
      <w:divBdr>
        <w:top w:val="none" w:sz="0" w:space="0" w:color="auto"/>
        <w:left w:val="none" w:sz="0" w:space="0" w:color="auto"/>
        <w:bottom w:val="none" w:sz="0" w:space="0" w:color="auto"/>
        <w:right w:val="none" w:sz="0" w:space="0" w:color="auto"/>
      </w:divBdr>
      <w:divsChild>
        <w:div w:id="1678924768">
          <w:marLeft w:val="0"/>
          <w:marRight w:val="0"/>
          <w:marTop w:val="0"/>
          <w:marBottom w:val="0"/>
          <w:divBdr>
            <w:top w:val="none" w:sz="0" w:space="0" w:color="auto"/>
            <w:left w:val="none" w:sz="0" w:space="0" w:color="auto"/>
            <w:bottom w:val="none" w:sz="0" w:space="0" w:color="auto"/>
            <w:right w:val="none" w:sz="0" w:space="0" w:color="auto"/>
          </w:divBdr>
        </w:div>
      </w:divsChild>
    </w:div>
    <w:div w:id="1114592461">
      <w:bodyDiv w:val="1"/>
      <w:marLeft w:val="0"/>
      <w:marRight w:val="0"/>
      <w:marTop w:val="0"/>
      <w:marBottom w:val="0"/>
      <w:divBdr>
        <w:top w:val="none" w:sz="0" w:space="0" w:color="auto"/>
        <w:left w:val="none" w:sz="0" w:space="0" w:color="auto"/>
        <w:bottom w:val="none" w:sz="0" w:space="0" w:color="auto"/>
        <w:right w:val="none" w:sz="0" w:space="0" w:color="auto"/>
      </w:divBdr>
    </w:div>
    <w:div w:id="1240289996">
      <w:bodyDiv w:val="1"/>
      <w:marLeft w:val="0"/>
      <w:marRight w:val="0"/>
      <w:marTop w:val="0"/>
      <w:marBottom w:val="0"/>
      <w:divBdr>
        <w:top w:val="none" w:sz="0" w:space="0" w:color="auto"/>
        <w:left w:val="none" w:sz="0" w:space="0" w:color="auto"/>
        <w:bottom w:val="none" w:sz="0" w:space="0" w:color="auto"/>
        <w:right w:val="none" w:sz="0" w:space="0" w:color="auto"/>
      </w:divBdr>
      <w:divsChild>
        <w:div w:id="179585431">
          <w:marLeft w:val="0"/>
          <w:marRight w:val="0"/>
          <w:marTop w:val="0"/>
          <w:marBottom w:val="0"/>
          <w:divBdr>
            <w:top w:val="none" w:sz="0" w:space="0" w:color="auto"/>
            <w:left w:val="none" w:sz="0" w:space="0" w:color="auto"/>
            <w:bottom w:val="none" w:sz="0" w:space="0" w:color="auto"/>
            <w:right w:val="none" w:sz="0" w:space="0" w:color="auto"/>
          </w:divBdr>
        </w:div>
      </w:divsChild>
    </w:div>
    <w:div w:id="1255550763">
      <w:bodyDiv w:val="1"/>
      <w:marLeft w:val="0"/>
      <w:marRight w:val="0"/>
      <w:marTop w:val="0"/>
      <w:marBottom w:val="0"/>
      <w:divBdr>
        <w:top w:val="none" w:sz="0" w:space="0" w:color="auto"/>
        <w:left w:val="none" w:sz="0" w:space="0" w:color="auto"/>
        <w:bottom w:val="none" w:sz="0" w:space="0" w:color="auto"/>
        <w:right w:val="none" w:sz="0" w:space="0" w:color="auto"/>
      </w:divBdr>
      <w:divsChild>
        <w:div w:id="125125819">
          <w:marLeft w:val="0"/>
          <w:marRight w:val="0"/>
          <w:marTop w:val="0"/>
          <w:marBottom w:val="0"/>
          <w:divBdr>
            <w:top w:val="none" w:sz="0" w:space="0" w:color="auto"/>
            <w:left w:val="none" w:sz="0" w:space="0" w:color="auto"/>
            <w:bottom w:val="none" w:sz="0" w:space="0" w:color="auto"/>
            <w:right w:val="none" w:sz="0" w:space="0" w:color="auto"/>
          </w:divBdr>
        </w:div>
      </w:divsChild>
    </w:div>
    <w:div w:id="1391731945">
      <w:bodyDiv w:val="1"/>
      <w:marLeft w:val="0"/>
      <w:marRight w:val="0"/>
      <w:marTop w:val="0"/>
      <w:marBottom w:val="0"/>
      <w:divBdr>
        <w:top w:val="none" w:sz="0" w:space="0" w:color="auto"/>
        <w:left w:val="none" w:sz="0" w:space="0" w:color="auto"/>
        <w:bottom w:val="none" w:sz="0" w:space="0" w:color="auto"/>
        <w:right w:val="none" w:sz="0" w:space="0" w:color="auto"/>
      </w:divBdr>
      <w:divsChild>
        <w:div w:id="352415277">
          <w:marLeft w:val="0"/>
          <w:marRight w:val="0"/>
          <w:marTop w:val="0"/>
          <w:marBottom w:val="0"/>
          <w:divBdr>
            <w:top w:val="none" w:sz="0" w:space="0" w:color="auto"/>
            <w:left w:val="none" w:sz="0" w:space="0" w:color="auto"/>
            <w:bottom w:val="none" w:sz="0" w:space="0" w:color="auto"/>
            <w:right w:val="none" w:sz="0" w:space="0" w:color="auto"/>
          </w:divBdr>
        </w:div>
      </w:divsChild>
    </w:div>
    <w:div w:id="1678802250">
      <w:bodyDiv w:val="1"/>
      <w:marLeft w:val="0"/>
      <w:marRight w:val="0"/>
      <w:marTop w:val="0"/>
      <w:marBottom w:val="0"/>
      <w:divBdr>
        <w:top w:val="none" w:sz="0" w:space="0" w:color="auto"/>
        <w:left w:val="none" w:sz="0" w:space="0" w:color="auto"/>
        <w:bottom w:val="none" w:sz="0" w:space="0" w:color="auto"/>
        <w:right w:val="none" w:sz="0" w:space="0" w:color="auto"/>
      </w:divBdr>
      <w:divsChild>
        <w:div w:id="1259288826">
          <w:marLeft w:val="0"/>
          <w:marRight w:val="0"/>
          <w:marTop w:val="0"/>
          <w:marBottom w:val="0"/>
          <w:divBdr>
            <w:top w:val="none" w:sz="0" w:space="0" w:color="auto"/>
            <w:left w:val="none" w:sz="0" w:space="0" w:color="auto"/>
            <w:bottom w:val="none" w:sz="0" w:space="0" w:color="auto"/>
            <w:right w:val="none" w:sz="0" w:space="0" w:color="auto"/>
          </w:divBdr>
        </w:div>
      </w:divsChild>
    </w:div>
    <w:div w:id="1760980914">
      <w:bodyDiv w:val="1"/>
      <w:marLeft w:val="0"/>
      <w:marRight w:val="0"/>
      <w:marTop w:val="0"/>
      <w:marBottom w:val="0"/>
      <w:divBdr>
        <w:top w:val="none" w:sz="0" w:space="0" w:color="auto"/>
        <w:left w:val="none" w:sz="0" w:space="0" w:color="auto"/>
        <w:bottom w:val="none" w:sz="0" w:space="0" w:color="auto"/>
        <w:right w:val="none" w:sz="0" w:space="0" w:color="auto"/>
      </w:divBdr>
      <w:divsChild>
        <w:div w:id="395475586">
          <w:marLeft w:val="0"/>
          <w:marRight w:val="0"/>
          <w:marTop w:val="0"/>
          <w:marBottom w:val="0"/>
          <w:divBdr>
            <w:top w:val="none" w:sz="0" w:space="0" w:color="auto"/>
            <w:left w:val="none" w:sz="0" w:space="0" w:color="auto"/>
            <w:bottom w:val="none" w:sz="0" w:space="0" w:color="auto"/>
            <w:right w:val="none" w:sz="0" w:space="0" w:color="auto"/>
          </w:divBdr>
        </w:div>
      </w:divsChild>
    </w:div>
    <w:div w:id="1982731303">
      <w:bodyDiv w:val="1"/>
      <w:marLeft w:val="0"/>
      <w:marRight w:val="0"/>
      <w:marTop w:val="0"/>
      <w:marBottom w:val="0"/>
      <w:divBdr>
        <w:top w:val="none" w:sz="0" w:space="0" w:color="auto"/>
        <w:left w:val="none" w:sz="0" w:space="0" w:color="auto"/>
        <w:bottom w:val="none" w:sz="0" w:space="0" w:color="auto"/>
        <w:right w:val="none" w:sz="0" w:space="0" w:color="auto"/>
      </w:divBdr>
    </w:div>
    <w:div w:id="2006519088">
      <w:bodyDiv w:val="1"/>
      <w:marLeft w:val="0"/>
      <w:marRight w:val="0"/>
      <w:marTop w:val="0"/>
      <w:marBottom w:val="0"/>
      <w:divBdr>
        <w:top w:val="none" w:sz="0" w:space="0" w:color="auto"/>
        <w:left w:val="none" w:sz="0" w:space="0" w:color="auto"/>
        <w:bottom w:val="none" w:sz="0" w:space="0" w:color="auto"/>
        <w:right w:val="none" w:sz="0" w:space="0" w:color="auto"/>
      </w:divBdr>
      <w:divsChild>
        <w:div w:id="2126926053">
          <w:marLeft w:val="0"/>
          <w:marRight w:val="0"/>
          <w:marTop w:val="0"/>
          <w:marBottom w:val="0"/>
          <w:divBdr>
            <w:top w:val="none" w:sz="0" w:space="0" w:color="auto"/>
            <w:left w:val="none" w:sz="0" w:space="0" w:color="auto"/>
            <w:bottom w:val="none" w:sz="0" w:space="0" w:color="auto"/>
            <w:right w:val="none" w:sz="0" w:space="0" w:color="auto"/>
          </w:divBdr>
        </w:div>
      </w:divsChild>
    </w:div>
    <w:div w:id="2108192885">
      <w:bodyDiv w:val="1"/>
      <w:marLeft w:val="0"/>
      <w:marRight w:val="0"/>
      <w:marTop w:val="0"/>
      <w:marBottom w:val="0"/>
      <w:divBdr>
        <w:top w:val="none" w:sz="0" w:space="0" w:color="auto"/>
        <w:left w:val="none" w:sz="0" w:space="0" w:color="auto"/>
        <w:bottom w:val="none" w:sz="0" w:space="0" w:color="auto"/>
        <w:right w:val="none" w:sz="0" w:space="0" w:color="auto"/>
      </w:divBdr>
      <w:divsChild>
        <w:div w:id="374627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2</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Karnav Popat</cp:lastModifiedBy>
  <cp:revision>24</cp:revision>
  <dcterms:created xsi:type="dcterms:W3CDTF">2020-05-27T13:37:00Z</dcterms:created>
  <dcterms:modified xsi:type="dcterms:W3CDTF">2020-06-19T14:44:00Z</dcterms:modified>
</cp:coreProperties>
</file>